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645"/>
        <w:tblW w:w="9770" w:type="dxa"/>
        <w:tblLook w:val="04A0" w:firstRow="1" w:lastRow="0" w:firstColumn="1" w:lastColumn="0" w:noHBand="0" w:noVBand="1"/>
      </w:tblPr>
      <w:tblGrid>
        <w:gridCol w:w="3661"/>
        <w:gridCol w:w="2495"/>
        <w:gridCol w:w="3614"/>
      </w:tblGrid>
      <w:tr w:rsidR="00E16927" w:rsidRPr="00E16927" w14:paraId="6C004FB8" w14:textId="77777777" w:rsidTr="00E16927">
        <w:trPr>
          <w:trHeight w:val="2777"/>
        </w:trPr>
        <w:tc>
          <w:tcPr>
            <w:tcW w:w="3661" w:type="dxa"/>
            <w:shd w:val="clear" w:color="auto" w:fill="auto"/>
          </w:tcPr>
          <w:p w14:paraId="34C1781C" w14:textId="77777777" w:rsidR="00E16927" w:rsidRPr="00E16927" w:rsidRDefault="00E16927" w:rsidP="00E16927">
            <w:pPr>
              <w:keepNext/>
              <w:keepLines/>
              <w:jc w:val="center"/>
              <w:rPr>
                <w:b/>
                <w:color w:val="262626"/>
                <w:sz w:val="20"/>
                <w:szCs w:val="20"/>
              </w:rPr>
            </w:pPr>
            <w:r w:rsidRPr="00E16927">
              <w:rPr>
                <w:b/>
                <w:color w:val="262626"/>
                <w:sz w:val="20"/>
                <w:szCs w:val="20"/>
              </w:rPr>
              <w:t>REPUBLIQUE DU CAMEROUN</w:t>
            </w:r>
          </w:p>
          <w:p w14:paraId="7D299E9D" w14:textId="77777777" w:rsidR="00E16927" w:rsidRPr="00E16927" w:rsidRDefault="00E16927" w:rsidP="00E16927">
            <w:pPr>
              <w:keepNext/>
              <w:keepLines/>
              <w:jc w:val="center"/>
              <w:rPr>
                <w:b/>
                <w:color w:val="262626"/>
                <w:sz w:val="20"/>
                <w:szCs w:val="20"/>
              </w:rPr>
            </w:pPr>
            <w:r w:rsidRPr="00E16927">
              <w:rPr>
                <w:b/>
                <w:color w:val="262626"/>
                <w:sz w:val="20"/>
                <w:szCs w:val="20"/>
              </w:rPr>
              <w:t>Paix – Travail – Patrie</w:t>
            </w:r>
          </w:p>
          <w:p w14:paraId="40B6E213" w14:textId="77777777" w:rsidR="00E16927" w:rsidRPr="00E16927" w:rsidRDefault="00E16927" w:rsidP="00E16927">
            <w:pPr>
              <w:spacing w:line="259" w:lineRule="auto"/>
              <w:jc w:val="center"/>
              <w:rPr>
                <w:b/>
                <w:color w:val="262626"/>
                <w:sz w:val="20"/>
                <w:szCs w:val="20"/>
              </w:rPr>
            </w:pPr>
            <w:r w:rsidRPr="00E16927">
              <w:rPr>
                <w:b/>
                <w:color w:val="262626"/>
                <w:sz w:val="20"/>
                <w:szCs w:val="20"/>
              </w:rPr>
              <w:t>--------------</w:t>
            </w:r>
          </w:p>
          <w:p w14:paraId="430BC240" w14:textId="77777777" w:rsidR="00E16927" w:rsidRPr="00E16927" w:rsidRDefault="00E16927" w:rsidP="00E16927">
            <w:pPr>
              <w:keepNext/>
              <w:keepLines/>
              <w:jc w:val="center"/>
              <w:rPr>
                <w:color w:val="262626"/>
                <w:sz w:val="20"/>
                <w:szCs w:val="20"/>
              </w:rPr>
            </w:pPr>
            <w:r w:rsidRPr="00E16927">
              <w:rPr>
                <w:color w:val="262626"/>
                <w:sz w:val="20"/>
                <w:szCs w:val="20"/>
              </w:rPr>
              <w:t>REGION DU SUD</w:t>
            </w:r>
          </w:p>
          <w:p w14:paraId="3527F8CD" w14:textId="77777777" w:rsidR="00E16927" w:rsidRPr="00E16927" w:rsidRDefault="00E16927" w:rsidP="00E16927">
            <w:pPr>
              <w:keepNext/>
              <w:keepLines/>
              <w:jc w:val="center"/>
              <w:rPr>
                <w:color w:val="262626"/>
                <w:sz w:val="20"/>
                <w:szCs w:val="20"/>
              </w:rPr>
            </w:pPr>
            <w:r w:rsidRPr="00E16927">
              <w:rPr>
                <w:color w:val="262626"/>
                <w:sz w:val="20"/>
                <w:szCs w:val="20"/>
              </w:rPr>
              <w:t xml:space="preserve">---------- </w:t>
            </w:r>
          </w:p>
          <w:p w14:paraId="5980AB5C" w14:textId="77777777" w:rsidR="00E16927" w:rsidRPr="00E16927" w:rsidRDefault="00E16927" w:rsidP="00E16927">
            <w:pPr>
              <w:keepNext/>
              <w:keepLines/>
              <w:jc w:val="center"/>
              <w:rPr>
                <w:color w:val="262626"/>
                <w:sz w:val="20"/>
                <w:szCs w:val="20"/>
              </w:rPr>
            </w:pPr>
            <w:r w:rsidRPr="00E16927">
              <w:rPr>
                <w:color w:val="262626"/>
                <w:sz w:val="20"/>
                <w:szCs w:val="20"/>
              </w:rPr>
              <w:t>DEPARTEMENT DE LA MVILA</w:t>
            </w:r>
          </w:p>
          <w:p w14:paraId="383ACEED" w14:textId="77777777" w:rsidR="00E16927" w:rsidRPr="00E16927" w:rsidRDefault="00E16927" w:rsidP="00E16927">
            <w:pPr>
              <w:keepNext/>
              <w:keepLines/>
              <w:jc w:val="center"/>
              <w:rPr>
                <w:color w:val="262626"/>
                <w:sz w:val="20"/>
                <w:szCs w:val="20"/>
              </w:rPr>
            </w:pPr>
            <w:r w:rsidRPr="00E16927">
              <w:rPr>
                <w:color w:val="262626"/>
                <w:sz w:val="20"/>
                <w:szCs w:val="20"/>
              </w:rPr>
              <w:t>-----------------</w:t>
            </w:r>
          </w:p>
          <w:p w14:paraId="43212028" w14:textId="77777777" w:rsidR="00E16927" w:rsidRPr="00E16927" w:rsidRDefault="00E16927" w:rsidP="00E16927">
            <w:pPr>
              <w:keepNext/>
              <w:keepLines/>
              <w:jc w:val="center"/>
              <w:rPr>
                <w:color w:val="262626"/>
                <w:sz w:val="20"/>
                <w:szCs w:val="20"/>
              </w:rPr>
            </w:pPr>
            <w:r w:rsidRPr="00E16927">
              <w:rPr>
                <w:color w:val="262626"/>
                <w:sz w:val="20"/>
                <w:szCs w:val="20"/>
              </w:rPr>
              <w:t>COMMUNE DE BIWONG BULU</w:t>
            </w:r>
          </w:p>
          <w:p w14:paraId="68DB7200" w14:textId="77777777" w:rsidR="00E16927" w:rsidRPr="00E16927" w:rsidRDefault="00E16927" w:rsidP="00E16927">
            <w:pPr>
              <w:spacing w:line="259" w:lineRule="auto"/>
              <w:jc w:val="center"/>
              <w:rPr>
                <w:color w:val="262626"/>
                <w:sz w:val="20"/>
                <w:szCs w:val="20"/>
              </w:rPr>
            </w:pPr>
            <w:r w:rsidRPr="00E16927">
              <w:rPr>
                <w:color w:val="262626"/>
                <w:sz w:val="20"/>
                <w:szCs w:val="20"/>
              </w:rPr>
              <w:t>-----------------------</w:t>
            </w:r>
          </w:p>
          <w:p w14:paraId="45B1512D" w14:textId="77777777" w:rsidR="00E16927" w:rsidRPr="00E16927" w:rsidRDefault="00E16927" w:rsidP="00E16927">
            <w:pPr>
              <w:jc w:val="center"/>
              <w:rPr>
                <w:sz w:val="20"/>
                <w:szCs w:val="20"/>
              </w:rPr>
            </w:pPr>
            <w:r w:rsidRPr="00E16927">
              <w:rPr>
                <w:sz w:val="20"/>
                <w:szCs w:val="20"/>
              </w:rPr>
              <w:t xml:space="preserve">COMMISSION </w:t>
            </w:r>
            <w:proofErr w:type="gramStart"/>
            <w:r w:rsidRPr="00E16927">
              <w:rPr>
                <w:sz w:val="20"/>
                <w:szCs w:val="20"/>
              </w:rPr>
              <w:t>INTERNE  DE</w:t>
            </w:r>
            <w:proofErr w:type="gramEnd"/>
            <w:r w:rsidRPr="00E16927">
              <w:rPr>
                <w:sz w:val="20"/>
                <w:szCs w:val="20"/>
              </w:rPr>
              <w:t xml:space="preserve"> PASSATION DES MARCHES </w:t>
            </w:r>
          </w:p>
          <w:p w14:paraId="3E8409C2" w14:textId="77777777" w:rsidR="00E16927" w:rsidRPr="00E16927" w:rsidRDefault="00E16927" w:rsidP="00E16927">
            <w:pPr>
              <w:keepNext/>
              <w:keepLines/>
              <w:jc w:val="center"/>
              <w:rPr>
                <w:color w:val="262626"/>
              </w:rPr>
            </w:pPr>
          </w:p>
        </w:tc>
        <w:tc>
          <w:tcPr>
            <w:tcW w:w="2495" w:type="dxa"/>
            <w:shd w:val="clear" w:color="auto" w:fill="auto"/>
          </w:tcPr>
          <w:p w14:paraId="6A772C38" w14:textId="77777777" w:rsidR="00E16927" w:rsidRPr="00E16927" w:rsidRDefault="00E16927" w:rsidP="00E16927">
            <w:pPr>
              <w:spacing w:line="259" w:lineRule="auto"/>
              <w:jc w:val="center"/>
              <w:rPr>
                <w:sz w:val="20"/>
                <w:szCs w:val="20"/>
                <w:lang w:val="en-GB"/>
              </w:rPr>
            </w:pPr>
            <w:r w:rsidRPr="00E16927">
              <w:rPr>
                <w:noProof/>
                <w:sz w:val="20"/>
                <w:szCs w:val="20"/>
              </w:rPr>
              <w:drawing>
                <wp:anchor distT="0" distB="0" distL="114300" distR="114300" simplePos="0" relativeHeight="251689472" behindDoc="1" locked="0" layoutInCell="1" allowOverlap="1" wp14:anchorId="53C13221" wp14:editId="35ACFCCC">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16927">
              <w:rPr>
                <w:sz w:val="20"/>
                <w:szCs w:val="20"/>
                <w:lang w:val="en-GB"/>
              </w:rPr>
              <w:t>B.P :</w:t>
            </w:r>
            <w:proofErr w:type="gramEnd"/>
            <w:r w:rsidRPr="00E16927">
              <w:rPr>
                <w:sz w:val="20"/>
                <w:szCs w:val="20"/>
                <w:lang w:val="en-GB"/>
              </w:rPr>
              <w:t xml:space="preserve"> 657 Ebolowa</w:t>
            </w:r>
          </w:p>
          <w:p w14:paraId="78E84AE3" w14:textId="77777777" w:rsidR="00E16927" w:rsidRPr="00E16927" w:rsidRDefault="00E16927" w:rsidP="00E16927">
            <w:pPr>
              <w:jc w:val="center"/>
              <w:rPr>
                <w:rFonts w:ascii="Agency FB" w:hAnsi="Agency FB" w:cs="Estrangelo Edessa"/>
                <w:color w:val="0000FF"/>
                <w:sz w:val="20"/>
                <w:szCs w:val="20"/>
                <w:u w:val="single"/>
                <w:lang w:val="en-GB"/>
              </w:rPr>
            </w:pPr>
            <w:hyperlink r:id="rId9" w:history="1">
              <w:r w:rsidRPr="00E16927">
                <w:rPr>
                  <w:rFonts w:ascii="Agency FB" w:hAnsi="Agency FB" w:cs="Estrangelo Edessa"/>
                  <w:color w:val="0000FF"/>
                  <w:sz w:val="20"/>
                  <w:szCs w:val="20"/>
                  <w:u w:val="single"/>
                  <w:lang w:val="en-GB"/>
                </w:rPr>
                <w:t>communebiwongbulu</w:t>
              </w:r>
              <w:r w:rsidRPr="00E16927">
                <w:rPr>
                  <w:color w:val="0000FF"/>
                  <w:sz w:val="20"/>
                  <w:szCs w:val="20"/>
                  <w:u w:val="single"/>
                  <w:lang w:val="en-GB"/>
                </w:rPr>
                <w:t>@</w:t>
              </w:r>
              <w:r w:rsidRPr="00E16927">
                <w:rPr>
                  <w:rFonts w:ascii="Agency FB" w:hAnsi="Agency FB" w:cs="Estrangelo Edessa"/>
                  <w:color w:val="0000FF"/>
                  <w:sz w:val="20"/>
                  <w:szCs w:val="20"/>
                  <w:u w:val="single"/>
                  <w:lang w:val="en-GB"/>
                </w:rPr>
                <w:t>yahoo.fr</w:t>
              </w:r>
            </w:hyperlink>
          </w:p>
          <w:p w14:paraId="028DF1E9" w14:textId="77777777" w:rsidR="00E16927" w:rsidRPr="00E16927" w:rsidRDefault="00E16927" w:rsidP="00E16927">
            <w:pPr>
              <w:spacing w:line="259" w:lineRule="auto"/>
              <w:jc w:val="center"/>
              <w:rPr>
                <w:color w:val="262626"/>
              </w:rPr>
            </w:pPr>
            <w:r w:rsidRPr="00E16927">
              <w:rPr>
                <w:sz w:val="20"/>
                <w:szCs w:val="20"/>
              </w:rPr>
              <w:t>672726 077/ 683689096</w:t>
            </w:r>
          </w:p>
        </w:tc>
        <w:tc>
          <w:tcPr>
            <w:tcW w:w="3614" w:type="dxa"/>
            <w:shd w:val="clear" w:color="auto" w:fill="auto"/>
          </w:tcPr>
          <w:p w14:paraId="1A862C79" w14:textId="77777777" w:rsidR="00E16927" w:rsidRPr="00E16927" w:rsidRDefault="00E16927" w:rsidP="00E16927">
            <w:pPr>
              <w:keepNext/>
              <w:keepLines/>
              <w:jc w:val="center"/>
              <w:rPr>
                <w:b/>
                <w:color w:val="262626"/>
                <w:sz w:val="20"/>
                <w:szCs w:val="20"/>
                <w:lang w:val="en-US"/>
              </w:rPr>
            </w:pPr>
            <w:r w:rsidRPr="00E16927">
              <w:rPr>
                <w:b/>
                <w:color w:val="262626"/>
                <w:sz w:val="20"/>
                <w:szCs w:val="20"/>
                <w:lang w:val="en-US"/>
              </w:rPr>
              <w:t>REPUBLIC OF CAMEROON</w:t>
            </w:r>
          </w:p>
          <w:p w14:paraId="2864D39C" w14:textId="77777777" w:rsidR="00E16927" w:rsidRPr="00E16927" w:rsidRDefault="00E16927" w:rsidP="00E16927">
            <w:pPr>
              <w:keepNext/>
              <w:keepLines/>
              <w:jc w:val="center"/>
              <w:rPr>
                <w:b/>
                <w:color w:val="262626"/>
                <w:sz w:val="20"/>
                <w:szCs w:val="20"/>
                <w:lang w:val="en-US"/>
              </w:rPr>
            </w:pPr>
            <w:r w:rsidRPr="00E16927">
              <w:rPr>
                <w:b/>
                <w:color w:val="262626"/>
                <w:sz w:val="20"/>
                <w:szCs w:val="20"/>
                <w:lang w:val="en-US"/>
              </w:rPr>
              <w:t>Peace – Work – Fatherland</w:t>
            </w:r>
          </w:p>
          <w:p w14:paraId="3F16D440" w14:textId="77777777" w:rsidR="00E16927" w:rsidRPr="00E16927" w:rsidRDefault="00E16927" w:rsidP="00E16927">
            <w:pPr>
              <w:spacing w:line="259" w:lineRule="auto"/>
              <w:jc w:val="center"/>
              <w:rPr>
                <w:b/>
                <w:color w:val="262626"/>
                <w:sz w:val="20"/>
                <w:szCs w:val="20"/>
                <w:lang w:val="en-US"/>
              </w:rPr>
            </w:pPr>
            <w:r w:rsidRPr="00E16927">
              <w:rPr>
                <w:b/>
                <w:color w:val="262626"/>
                <w:sz w:val="20"/>
                <w:szCs w:val="20"/>
                <w:lang w:val="en-US"/>
              </w:rPr>
              <w:t>--------------------</w:t>
            </w:r>
          </w:p>
          <w:p w14:paraId="69D96726" w14:textId="77777777" w:rsidR="00E16927" w:rsidRPr="00E16927" w:rsidRDefault="00E16927" w:rsidP="00E16927">
            <w:pPr>
              <w:keepNext/>
              <w:keepLines/>
              <w:jc w:val="center"/>
              <w:rPr>
                <w:color w:val="262626"/>
                <w:sz w:val="20"/>
                <w:szCs w:val="20"/>
                <w:lang w:val="en-US"/>
              </w:rPr>
            </w:pPr>
            <w:r w:rsidRPr="00E16927">
              <w:rPr>
                <w:color w:val="262626"/>
                <w:sz w:val="20"/>
                <w:szCs w:val="20"/>
                <w:lang w:val="en-US"/>
              </w:rPr>
              <w:t>SOUTH REGION</w:t>
            </w:r>
          </w:p>
          <w:p w14:paraId="54571D15" w14:textId="77777777"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14:paraId="2D038745" w14:textId="77777777" w:rsidR="00E16927" w:rsidRPr="00E16927" w:rsidRDefault="00E16927" w:rsidP="00E16927">
            <w:pPr>
              <w:keepNext/>
              <w:keepLines/>
              <w:ind w:right="-250"/>
              <w:jc w:val="center"/>
              <w:rPr>
                <w:color w:val="262626"/>
                <w:sz w:val="20"/>
                <w:szCs w:val="20"/>
                <w:lang w:val="en-US"/>
              </w:rPr>
            </w:pPr>
            <w:r w:rsidRPr="00E16927">
              <w:rPr>
                <w:color w:val="262626"/>
                <w:sz w:val="20"/>
                <w:szCs w:val="20"/>
                <w:lang w:val="en-US"/>
              </w:rPr>
              <w:t>MVILA DIVISION</w:t>
            </w:r>
          </w:p>
          <w:p w14:paraId="7B693755" w14:textId="77777777"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14:paraId="0E7CACD8" w14:textId="77777777" w:rsidR="00E16927" w:rsidRPr="00E16927" w:rsidRDefault="00E16927" w:rsidP="00E16927">
            <w:pPr>
              <w:keepNext/>
              <w:keepLines/>
              <w:jc w:val="center"/>
              <w:rPr>
                <w:color w:val="262626"/>
                <w:sz w:val="20"/>
                <w:szCs w:val="20"/>
                <w:lang w:val="en-US"/>
              </w:rPr>
            </w:pPr>
            <w:r w:rsidRPr="00E16927">
              <w:rPr>
                <w:color w:val="262626"/>
                <w:sz w:val="20"/>
                <w:szCs w:val="20"/>
                <w:lang w:val="en-US"/>
              </w:rPr>
              <w:t>BIWONG BULU COUNCIL</w:t>
            </w:r>
          </w:p>
          <w:p w14:paraId="5FFFA2C6" w14:textId="77777777" w:rsidR="00E16927" w:rsidRPr="00E16927" w:rsidRDefault="00E16927" w:rsidP="00E16927">
            <w:pPr>
              <w:spacing w:line="259" w:lineRule="auto"/>
              <w:jc w:val="center"/>
              <w:rPr>
                <w:color w:val="262626"/>
                <w:sz w:val="20"/>
                <w:szCs w:val="20"/>
                <w:lang w:val="en-US"/>
              </w:rPr>
            </w:pPr>
            <w:r w:rsidRPr="00E16927">
              <w:rPr>
                <w:color w:val="262626"/>
                <w:sz w:val="20"/>
                <w:szCs w:val="20"/>
                <w:lang w:val="en-US"/>
              </w:rPr>
              <w:t>-----------------</w:t>
            </w:r>
          </w:p>
          <w:p w14:paraId="6D146AA2" w14:textId="77777777" w:rsidR="00E16927" w:rsidRPr="00E16927" w:rsidRDefault="00E16927" w:rsidP="00E16927">
            <w:pPr>
              <w:jc w:val="center"/>
              <w:rPr>
                <w:sz w:val="20"/>
                <w:szCs w:val="20"/>
                <w:lang w:val="en-US"/>
              </w:rPr>
            </w:pPr>
            <w:r w:rsidRPr="00E16927">
              <w:rPr>
                <w:sz w:val="20"/>
                <w:szCs w:val="20"/>
                <w:lang w:val="en-US"/>
              </w:rPr>
              <w:t>INTERNAL PUBLICS TENDERS BOARD</w:t>
            </w:r>
          </w:p>
          <w:p w14:paraId="434BA77C" w14:textId="77777777" w:rsidR="00E16927" w:rsidRPr="00E16927" w:rsidRDefault="00E16927" w:rsidP="00E16927">
            <w:pPr>
              <w:spacing w:line="259" w:lineRule="auto"/>
              <w:jc w:val="center"/>
              <w:rPr>
                <w:b/>
                <w:color w:val="262626"/>
                <w:sz w:val="20"/>
                <w:szCs w:val="20"/>
                <w:lang w:val="en-US"/>
              </w:rPr>
            </w:pPr>
          </w:p>
          <w:p w14:paraId="486529C5" w14:textId="77777777" w:rsidR="00E16927" w:rsidRPr="00E16927" w:rsidRDefault="00E16927" w:rsidP="00E16927">
            <w:pPr>
              <w:spacing w:after="160" w:line="259" w:lineRule="auto"/>
              <w:rPr>
                <w:color w:val="262626"/>
                <w:lang w:val="en-GB"/>
              </w:rPr>
            </w:pPr>
          </w:p>
        </w:tc>
      </w:tr>
    </w:tbl>
    <w:p w14:paraId="62FF27EC" w14:textId="77777777" w:rsidR="00490806" w:rsidRPr="00FC75D9" w:rsidRDefault="00490806" w:rsidP="002517F0">
      <w:pPr>
        <w:ind w:left="114" w:right="172"/>
        <w:jc w:val="both"/>
        <w:rPr>
          <w:rFonts w:ascii="Arial Narrow" w:hAnsi="Arial Narrow" w:cs="Arial"/>
          <w:color w:val="000000"/>
        </w:rPr>
      </w:pPr>
    </w:p>
    <w:p w14:paraId="71AB8018" w14:textId="77777777" w:rsidR="00490806" w:rsidRPr="00E16927" w:rsidRDefault="00490806" w:rsidP="00275668">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BULU</w:t>
      </w:r>
    </w:p>
    <w:p w14:paraId="5B5E001E" w14:textId="77777777"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14:paraId="40377237" w14:textId="77777777" w:rsidR="00490806" w:rsidRPr="00FC75D9" w:rsidRDefault="00490806" w:rsidP="002517F0">
      <w:pPr>
        <w:ind w:right="172"/>
        <w:jc w:val="both"/>
        <w:rPr>
          <w:rFonts w:ascii="Arial Narrow" w:hAnsi="Arial Narrow" w:cs="Arial"/>
          <w:color w:val="000000"/>
        </w:rPr>
      </w:pPr>
    </w:p>
    <w:p w14:paraId="2A25705D" w14:textId="77777777" w:rsidR="00AC1BFB" w:rsidRPr="00FC75D9" w:rsidRDefault="0076173D" w:rsidP="002517F0">
      <w:pPr>
        <w:ind w:left="114" w:right="172"/>
        <w:jc w:val="both"/>
        <w:rPr>
          <w:rFonts w:ascii="Arial Narrow" w:hAnsi="Arial Narrow" w:cs="Arial"/>
          <w:color w:val="000000"/>
        </w:rPr>
      </w:pPr>
      <w:r w:rsidRPr="00FC75D9">
        <w:rPr>
          <w:rFonts w:ascii="Arial Narrow" w:hAnsi="Arial Narrow" w:cs="Arial"/>
          <w:noProof/>
          <w:color w:val="000000"/>
        </w:rPr>
        <mc:AlternateContent>
          <mc:Choice Requires="wps">
            <w:drawing>
              <wp:anchor distT="0" distB="0" distL="114300" distR="114300" simplePos="0" relativeHeight="251655680" behindDoc="0" locked="0" layoutInCell="1" allowOverlap="1" wp14:anchorId="486AEBA9" wp14:editId="48DF8C29">
                <wp:simplePos x="0" y="0"/>
                <wp:positionH relativeFrom="margin">
                  <wp:align>right</wp:align>
                </wp:positionH>
                <wp:positionV relativeFrom="paragraph">
                  <wp:posOffset>59584</wp:posOffset>
                </wp:positionV>
                <wp:extent cx="6515100" cy="1781175"/>
                <wp:effectExtent l="38100" t="38100" r="38100" b="476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781175"/>
                        </a:xfrm>
                        <a:prstGeom prst="roundRect">
                          <a:avLst>
                            <a:gd name="adj" fmla="val 16667"/>
                          </a:avLst>
                        </a:prstGeom>
                        <a:solidFill>
                          <a:srgbClr val="FFFFFF"/>
                        </a:solidFill>
                        <a:ln w="76200" cmpd="tri">
                          <a:solidFill>
                            <a:srgbClr val="000000"/>
                          </a:solidFill>
                          <a:round/>
                          <a:headEnd/>
                          <a:tailEnd/>
                        </a:ln>
                      </wps:spPr>
                      <wps:txbx>
                        <w:txbxContent>
                          <w:p w14:paraId="23F17F34" w14:textId="77777777" w:rsidR="00716963" w:rsidRPr="000A3FE1" w:rsidRDefault="00716963" w:rsidP="00976675">
                            <w:pPr>
                              <w:jc w:val="center"/>
                              <w:rPr>
                                <w:rFonts w:ascii="Comic Sans MS" w:hAnsi="Comic Sans MS"/>
                                <w:b/>
                                <w:bCs/>
                                <w:sz w:val="4"/>
                                <w:szCs w:val="6"/>
                              </w:rPr>
                            </w:pPr>
                          </w:p>
                          <w:p w14:paraId="02A9AB1C" w14:textId="6AC1DB50" w:rsidR="00716963" w:rsidRPr="00D511FC" w:rsidRDefault="00716963" w:rsidP="004A510B">
                            <w:pPr>
                              <w:ind w:left="114" w:right="120"/>
                              <w:jc w:val="center"/>
                              <w:rPr>
                                <w:b/>
                                <w:bCs/>
                                <w:sz w:val="28"/>
                                <w:szCs w:val="28"/>
                              </w:rPr>
                            </w:pPr>
                            <w:r w:rsidRPr="00D511FC">
                              <w:rPr>
                                <w:b/>
                                <w:bCs/>
                                <w:sz w:val="28"/>
                                <w:szCs w:val="28"/>
                              </w:rPr>
                              <w:t>DOSSIER D’APPEL D’OFFRES NATIONAL OU</w:t>
                            </w:r>
                            <w:r>
                              <w:rPr>
                                <w:b/>
                                <w:bCs/>
                                <w:sz w:val="28"/>
                                <w:szCs w:val="28"/>
                              </w:rPr>
                              <w:t>VERT EN PROCEDURE D’URGENCE N°</w:t>
                            </w:r>
                            <w:r w:rsidR="00EB736C">
                              <w:rPr>
                                <w:b/>
                                <w:bCs/>
                                <w:color w:val="FF0000"/>
                                <w:sz w:val="28"/>
                                <w:szCs w:val="28"/>
                              </w:rPr>
                              <w:t>005</w:t>
                            </w:r>
                            <w:r w:rsidRPr="00D511FC">
                              <w:rPr>
                                <w:b/>
                                <w:bCs/>
                                <w:sz w:val="28"/>
                                <w:szCs w:val="28"/>
                              </w:rPr>
                              <w:t>/AONO/PU/C-BBULU/</w:t>
                            </w:r>
                            <w:r w:rsidR="00EB736C">
                              <w:rPr>
                                <w:b/>
                                <w:bCs/>
                                <w:sz w:val="28"/>
                                <w:szCs w:val="28"/>
                              </w:rPr>
                              <w:t>SIGAMP/</w:t>
                            </w:r>
                            <w:r w:rsidRPr="00D511FC">
                              <w:rPr>
                                <w:b/>
                                <w:bCs/>
                                <w:sz w:val="28"/>
                                <w:szCs w:val="28"/>
                              </w:rPr>
                              <w:t xml:space="preserve">CIPM/2025 DU </w:t>
                            </w:r>
                          </w:p>
                          <w:p w14:paraId="42161402" w14:textId="1C252456" w:rsidR="00716963" w:rsidRPr="00275668" w:rsidRDefault="00EB736C" w:rsidP="004A510B">
                            <w:pPr>
                              <w:ind w:left="114" w:right="120"/>
                              <w:jc w:val="center"/>
                              <w:rPr>
                                <w:rFonts w:ascii="Arial" w:hAnsi="Arial" w:cs="Arial"/>
                                <w:b/>
                                <w:bCs/>
                                <w:sz w:val="28"/>
                                <w:szCs w:val="28"/>
                              </w:rPr>
                            </w:pPr>
                            <w:r>
                              <w:rPr>
                                <w:b/>
                                <w:bCs/>
                                <w:color w:val="FF0000"/>
                                <w:sz w:val="28"/>
                                <w:szCs w:val="28"/>
                              </w:rPr>
                              <w:t>3/03</w:t>
                            </w:r>
                            <w:r w:rsidR="00716963" w:rsidRPr="00D511FC">
                              <w:rPr>
                                <w:b/>
                                <w:bCs/>
                                <w:sz w:val="28"/>
                                <w:szCs w:val="28"/>
                                <w:u w:val="single"/>
                              </w:rPr>
                              <w:t>2025</w:t>
                            </w:r>
                            <w:r w:rsidR="00716963" w:rsidRPr="00D511FC">
                              <w:rPr>
                                <w:b/>
                                <w:bCs/>
                                <w:sz w:val="28"/>
                                <w:szCs w:val="28"/>
                              </w:rPr>
                              <w:t xml:space="preserve"> RELATIF AUX TRAVAUX </w:t>
                            </w:r>
                            <w:r w:rsidRPr="00D511FC">
                              <w:rPr>
                                <w:b/>
                                <w:bCs/>
                                <w:sz w:val="28"/>
                                <w:szCs w:val="28"/>
                              </w:rPr>
                              <w:t>DE CONSTRUCTION</w:t>
                            </w:r>
                            <w:r w:rsidR="00716963" w:rsidRPr="00D511FC">
                              <w:rPr>
                                <w:b/>
                                <w:bCs/>
                                <w:sz w:val="28"/>
                                <w:szCs w:val="28"/>
                              </w:rPr>
                              <w:t xml:space="preserve"> D'UN MUR DE SOUTAINEMENT ARRIERE DE LA CLOTRURE DU CENTRE DE PROMOTION DE LA FEMME ET DE LA FAMILLE A BIW</w:t>
                            </w:r>
                            <w:r>
                              <w:rPr>
                                <w:b/>
                                <w:bCs/>
                                <w:sz w:val="28"/>
                                <w:szCs w:val="28"/>
                              </w:rPr>
                              <w:t>O</w:t>
                            </w:r>
                            <w:r w:rsidR="00716963" w:rsidRPr="00D511FC">
                              <w:rPr>
                                <w:b/>
                                <w:bCs/>
                                <w:sz w:val="28"/>
                                <w:szCs w:val="28"/>
                              </w:rPr>
                              <w:t xml:space="preserve">NG </w:t>
                            </w:r>
                            <w:proofErr w:type="gramStart"/>
                            <w:r w:rsidR="00716963" w:rsidRPr="00D511FC">
                              <w:rPr>
                                <w:b/>
                                <w:bCs/>
                                <w:sz w:val="28"/>
                                <w:szCs w:val="28"/>
                              </w:rPr>
                              <w:t>BULU  DANS</w:t>
                            </w:r>
                            <w:proofErr w:type="gramEnd"/>
                            <w:r w:rsidR="00716963" w:rsidRPr="00D511FC">
                              <w:rPr>
                                <w:b/>
                                <w:bCs/>
                                <w:sz w:val="28"/>
                                <w:szCs w:val="28"/>
                              </w:rPr>
                              <w:t xml:space="preserve"> LA COMMUNE DE BIWONG BULU, DEPARTEMENT DE LA MVILA, REGION DU SUD</w:t>
                            </w:r>
                            <w:r w:rsidR="00716963" w:rsidRPr="00275668">
                              <w:rPr>
                                <w:rFonts w:ascii="Arial" w:hAnsi="Arial" w:cs="Arial"/>
                                <w:b/>
                                <w:bCs/>
                                <w:sz w:val="28"/>
                                <w:szCs w:val="28"/>
                              </w:rPr>
                              <w:t>.</w:t>
                            </w:r>
                          </w:p>
                          <w:p w14:paraId="640A6B77" w14:textId="77777777" w:rsidR="00716963" w:rsidRPr="00275668" w:rsidRDefault="00716963" w:rsidP="004A510B">
                            <w:pPr>
                              <w:ind w:left="114" w:right="120"/>
                              <w:jc w:val="center"/>
                              <w:rPr>
                                <w:rFonts w:ascii="Arial" w:hAnsi="Arial" w:cs="Arial"/>
                                <w:b/>
                                <w:bCs/>
                                <w:sz w:val="28"/>
                                <w:szCs w:val="28"/>
                              </w:rPr>
                            </w:pPr>
                            <w:r w:rsidRPr="00275668">
                              <w:rPr>
                                <w:rFonts w:ascii="Arial" w:hAnsi="Arial" w:cs="Arial"/>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AEBA9" id="AutoShape 2" o:spid="_x0000_s1026" style="position:absolute;left:0;text-align:left;margin-left:461.8pt;margin-top:4.7pt;width:513pt;height:140.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dPKwIAAFIEAAAOAAAAZHJzL2Uyb0RvYy54bWysVG2P0zAM/o7Ef4jynXWdtu6o1p1OO4aQ&#10;jhdx8AOyJG0DaRycbN349edmL+yAT4h+iOzYfmw/drq43XeW7TQGA67i+WjMmXYSlHFNxb9+Wb+6&#10;4SxE4ZSw4HTFDzrw2+XLF4vel3oCLVilkRGIC2XvK97G6MssC7LVnQgj8NqRsQbsRCQVm0yh6Am9&#10;s9lkPC6yHlB5BKlDoNv7o5EvE35daxk/1nXQkdmKU20xnZjOzXBmy4UoGxS+NfJUhviHKjphHCW9&#10;QN2LKNgWzR9QnZEIAeo4ktBlUNdG6tQDdZOPf+vmsRVep16InOAvNIX/Bys/7B79JxxKD/4B5PfA&#10;HKxa4Rp9hwh9q4WidPlAVNb7UF4CBiVQKNv070HRaMU2QuJgX2M3AFJ3bJ+oPlyo1vvIJF0Ws3yW&#10;j2kikmz5/CbP57OUQ5TncI8hvtXQsUGoOMLWqc800JRD7B5CTIQr5kQ3pFffOKs7S+PbCcvyoijm&#10;J8STcybKM2bqF6xRa2NtUrDZrCwyCq34On2n4HDtZh3rKz4vaPWo9M6rikc0qaJnfuEabpy+v8Gl&#10;ntIKDjy/cSrJURh7lKli607ED1wPax3KuN/syXEQN6AONAKE42LTQyShBfzJWU9LXfHwYytQc2bf&#10;ORrj63w6HV5BUqaz+YQUvLZsri3CSYKiDjk7iqt4fDlbj6ZpKVOeOndwR6OvTTzvyLGqU920uCQ9&#10;exnXevL69StYPgEAAP//AwBQSwMEFAAGAAgAAAAhAMBzydfdAAAABwEAAA8AAABkcnMvZG93bnJl&#10;di54bWxMj0FLw0AQhe+C/2EZwZvdbZDaxGyKBBQEPVgteJxmp0lqdjZkN038925P9jjvPd77Jt/M&#10;thMnGnzrWMNyoUAQV860XGv4+ny+W4PwAdlg55g0/JKHTXF9lWNm3MQfdNqGWsQS9hlqaELoMyl9&#10;1ZBFv3A9cfQObrAY4jnU0gw4xXLbyUSplbTYclxosKeyoepnO1oNL2/H79FOrw+hXNp3g2qnsNxp&#10;fXszPz2CCDSH/zCc8SM6FJFp70Y2XnQa4iNBQ3oP4myqZBWFvYZknaYgi1xe8hd/AAAA//8DAFBL&#10;AQItABQABgAIAAAAIQC2gziS/gAAAOEBAAATAAAAAAAAAAAAAAAAAAAAAABbQ29udGVudF9UeXBl&#10;c10ueG1sUEsBAi0AFAAGAAgAAAAhADj9If/WAAAAlAEAAAsAAAAAAAAAAAAAAAAALwEAAF9yZWxz&#10;Ly5yZWxzUEsBAi0AFAAGAAgAAAAhAK1BZ08rAgAAUgQAAA4AAAAAAAAAAAAAAAAALgIAAGRycy9l&#10;Mm9Eb2MueG1sUEsBAi0AFAAGAAgAAAAhAMBzydfdAAAABwEAAA8AAAAAAAAAAAAAAAAAhQQAAGRy&#10;cy9kb3ducmV2LnhtbFBLBQYAAAAABAAEAPMAAACPBQAAAAA=&#10;" strokeweight="6pt">
                <v:stroke linestyle="thickBetweenThin"/>
                <v:textbox>
                  <w:txbxContent>
                    <w:p w14:paraId="23F17F34" w14:textId="77777777" w:rsidR="00716963" w:rsidRPr="000A3FE1" w:rsidRDefault="00716963" w:rsidP="00976675">
                      <w:pPr>
                        <w:jc w:val="center"/>
                        <w:rPr>
                          <w:rFonts w:ascii="Comic Sans MS" w:hAnsi="Comic Sans MS"/>
                          <w:b/>
                          <w:bCs/>
                          <w:sz w:val="4"/>
                          <w:szCs w:val="6"/>
                        </w:rPr>
                      </w:pPr>
                    </w:p>
                    <w:p w14:paraId="02A9AB1C" w14:textId="6AC1DB50" w:rsidR="00716963" w:rsidRPr="00D511FC" w:rsidRDefault="00716963" w:rsidP="004A510B">
                      <w:pPr>
                        <w:ind w:left="114" w:right="120"/>
                        <w:jc w:val="center"/>
                        <w:rPr>
                          <w:b/>
                          <w:bCs/>
                          <w:sz w:val="28"/>
                          <w:szCs w:val="28"/>
                        </w:rPr>
                      </w:pPr>
                      <w:r w:rsidRPr="00D511FC">
                        <w:rPr>
                          <w:b/>
                          <w:bCs/>
                          <w:sz w:val="28"/>
                          <w:szCs w:val="28"/>
                        </w:rPr>
                        <w:t>DOSSIER D’APPEL D’OFFRES NATIONAL OU</w:t>
                      </w:r>
                      <w:r>
                        <w:rPr>
                          <w:b/>
                          <w:bCs/>
                          <w:sz w:val="28"/>
                          <w:szCs w:val="28"/>
                        </w:rPr>
                        <w:t>VERT EN PROCEDURE D’URGENCE N°</w:t>
                      </w:r>
                      <w:r w:rsidR="00EB736C">
                        <w:rPr>
                          <w:b/>
                          <w:bCs/>
                          <w:color w:val="FF0000"/>
                          <w:sz w:val="28"/>
                          <w:szCs w:val="28"/>
                        </w:rPr>
                        <w:t>005</w:t>
                      </w:r>
                      <w:r w:rsidRPr="00D511FC">
                        <w:rPr>
                          <w:b/>
                          <w:bCs/>
                          <w:sz w:val="28"/>
                          <w:szCs w:val="28"/>
                        </w:rPr>
                        <w:t>/AONO/PU/C-BBULU/</w:t>
                      </w:r>
                      <w:r w:rsidR="00EB736C">
                        <w:rPr>
                          <w:b/>
                          <w:bCs/>
                          <w:sz w:val="28"/>
                          <w:szCs w:val="28"/>
                        </w:rPr>
                        <w:t>SIGAMP/</w:t>
                      </w:r>
                      <w:r w:rsidRPr="00D511FC">
                        <w:rPr>
                          <w:b/>
                          <w:bCs/>
                          <w:sz w:val="28"/>
                          <w:szCs w:val="28"/>
                        </w:rPr>
                        <w:t xml:space="preserve">CIPM/2025 DU </w:t>
                      </w:r>
                    </w:p>
                    <w:p w14:paraId="42161402" w14:textId="1C252456" w:rsidR="00716963" w:rsidRPr="00275668" w:rsidRDefault="00EB736C" w:rsidP="004A510B">
                      <w:pPr>
                        <w:ind w:left="114" w:right="120"/>
                        <w:jc w:val="center"/>
                        <w:rPr>
                          <w:rFonts w:ascii="Arial" w:hAnsi="Arial" w:cs="Arial"/>
                          <w:b/>
                          <w:bCs/>
                          <w:sz w:val="28"/>
                          <w:szCs w:val="28"/>
                        </w:rPr>
                      </w:pPr>
                      <w:r>
                        <w:rPr>
                          <w:b/>
                          <w:bCs/>
                          <w:color w:val="FF0000"/>
                          <w:sz w:val="28"/>
                          <w:szCs w:val="28"/>
                        </w:rPr>
                        <w:t>3/03</w:t>
                      </w:r>
                      <w:r w:rsidR="00716963" w:rsidRPr="00D511FC">
                        <w:rPr>
                          <w:b/>
                          <w:bCs/>
                          <w:sz w:val="28"/>
                          <w:szCs w:val="28"/>
                          <w:u w:val="single"/>
                        </w:rPr>
                        <w:t>2025</w:t>
                      </w:r>
                      <w:r w:rsidR="00716963" w:rsidRPr="00D511FC">
                        <w:rPr>
                          <w:b/>
                          <w:bCs/>
                          <w:sz w:val="28"/>
                          <w:szCs w:val="28"/>
                        </w:rPr>
                        <w:t xml:space="preserve"> RELATIF AUX TRAVAUX </w:t>
                      </w:r>
                      <w:r w:rsidRPr="00D511FC">
                        <w:rPr>
                          <w:b/>
                          <w:bCs/>
                          <w:sz w:val="28"/>
                          <w:szCs w:val="28"/>
                        </w:rPr>
                        <w:t>DE CONSTRUCTION</w:t>
                      </w:r>
                      <w:r w:rsidR="00716963" w:rsidRPr="00D511FC">
                        <w:rPr>
                          <w:b/>
                          <w:bCs/>
                          <w:sz w:val="28"/>
                          <w:szCs w:val="28"/>
                        </w:rPr>
                        <w:t xml:space="preserve"> D'UN MUR DE SOUTAINEMENT ARRIERE DE LA CLOTRURE DU CENTRE DE PROMOTION DE LA FEMME ET DE LA FAMILLE A BIW</w:t>
                      </w:r>
                      <w:r>
                        <w:rPr>
                          <w:b/>
                          <w:bCs/>
                          <w:sz w:val="28"/>
                          <w:szCs w:val="28"/>
                        </w:rPr>
                        <w:t>O</w:t>
                      </w:r>
                      <w:r w:rsidR="00716963" w:rsidRPr="00D511FC">
                        <w:rPr>
                          <w:b/>
                          <w:bCs/>
                          <w:sz w:val="28"/>
                          <w:szCs w:val="28"/>
                        </w:rPr>
                        <w:t xml:space="preserve">NG </w:t>
                      </w:r>
                      <w:proofErr w:type="gramStart"/>
                      <w:r w:rsidR="00716963" w:rsidRPr="00D511FC">
                        <w:rPr>
                          <w:b/>
                          <w:bCs/>
                          <w:sz w:val="28"/>
                          <w:szCs w:val="28"/>
                        </w:rPr>
                        <w:t>BULU  DANS</w:t>
                      </w:r>
                      <w:proofErr w:type="gramEnd"/>
                      <w:r w:rsidR="00716963" w:rsidRPr="00D511FC">
                        <w:rPr>
                          <w:b/>
                          <w:bCs/>
                          <w:sz w:val="28"/>
                          <w:szCs w:val="28"/>
                        </w:rPr>
                        <w:t xml:space="preserve"> LA COMMUNE DE BIWONG BULU, DEPARTEMENT DE LA MVILA, REGION DU SUD</w:t>
                      </w:r>
                      <w:r w:rsidR="00716963" w:rsidRPr="00275668">
                        <w:rPr>
                          <w:rFonts w:ascii="Arial" w:hAnsi="Arial" w:cs="Arial"/>
                          <w:b/>
                          <w:bCs/>
                          <w:sz w:val="28"/>
                          <w:szCs w:val="28"/>
                        </w:rPr>
                        <w:t>.</w:t>
                      </w:r>
                    </w:p>
                    <w:p w14:paraId="640A6B77" w14:textId="77777777" w:rsidR="00716963" w:rsidRPr="00275668" w:rsidRDefault="00716963" w:rsidP="004A510B">
                      <w:pPr>
                        <w:ind w:left="114" w:right="120"/>
                        <w:jc w:val="center"/>
                        <w:rPr>
                          <w:rFonts w:ascii="Arial" w:hAnsi="Arial" w:cs="Arial"/>
                          <w:b/>
                          <w:bCs/>
                          <w:sz w:val="28"/>
                          <w:szCs w:val="28"/>
                        </w:rPr>
                      </w:pPr>
                      <w:r w:rsidRPr="00275668">
                        <w:rPr>
                          <w:rFonts w:ascii="Arial" w:hAnsi="Arial" w:cs="Arial"/>
                          <w:b/>
                          <w:bCs/>
                          <w:sz w:val="28"/>
                          <w:szCs w:val="28"/>
                        </w:rPr>
                        <w:t xml:space="preserve"> </w:t>
                      </w:r>
                    </w:p>
                  </w:txbxContent>
                </v:textbox>
                <w10:wrap anchorx="margin"/>
              </v:roundrect>
            </w:pict>
          </mc:Fallback>
        </mc:AlternateContent>
      </w:r>
    </w:p>
    <w:p w14:paraId="79546517" w14:textId="77777777" w:rsidR="00A05074" w:rsidRPr="00FC75D9" w:rsidRDefault="00545148" w:rsidP="002517F0">
      <w:pPr>
        <w:ind w:left="114" w:right="172"/>
        <w:jc w:val="both"/>
        <w:rPr>
          <w:rFonts w:ascii="Arial Narrow" w:hAnsi="Arial Narrow" w:cs="Arial"/>
          <w:color w:val="000000"/>
        </w:rPr>
      </w:pPr>
      <w:r w:rsidRPr="00FC75D9">
        <w:rPr>
          <w:rFonts w:ascii="Arial Narrow" w:hAnsi="Arial Narrow" w:cs="Arial"/>
          <w:color w:val="000000"/>
        </w:rPr>
        <w:t xml:space="preserve"> </w:t>
      </w:r>
    </w:p>
    <w:p w14:paraId="35B7243C" w14:textId="77777777" w:rsidR="00A05074" w:rsidRPr="00FC75D9" w:rsidRDefault="00A05074" w:rsidP="002517F0">
      <w:pPr>
        <w:ind w:left="114" w:right="172"/>
        <w:jc w:val="both"/>
        <w:rPr>
          <w:rFonts w:ascii="Arial Narrow" w:hAnsi="Arial Narrow" w:cs="Arial"/>
          <w:color w:val="000000"/>
        </w:rPr>
      </w:pPr>
    </w:p>
    <w:p w14:paraId="4DF5D575" w14:textId="77777777" w:rsidR="00A05074" w:rsidRPr="00FC75D9" w:rsidRDefault="00A05074" w:rsidP="002517F0">
      <w:pPr>
        <w:ind w:left="114" w:right="172"/>
        <w:jc w:val="both"/>
        <w:rPr>
          <w:rFonts w:ascii="Arial Narrow" w:hAnsi="Arial Narrow" w:cs="Arial"/>
          <w:color w:val="000000"/>
        </w:rPr>
      </w:pPr>
    </w:p>
    <w:p w14:paraId="6B0AC42A" w14:textId="77777777" w:rsidR="00A05074" w:rsidRPr="00FC75D9" w:rsidRDefault="00A05074" w:rsidP="002517F0">
      <w:pPr>
        <w:ind w:left="114" w:right="172"/>
        <w:jc w:val="both"/>
        <w:rPr>
          <w:rFonts w:ascii="Arial Narrow" w:hAnsi="Arial Narrow" w:cs="Arial"/>
          <w:color w:val="000000"/>
        </w:rPr>
      </w:pPr>
    </w:p>
    <w:p w14:paraId="17147739" w14:textId="77777777" w:rsidR="00A05074" w:rsidRPr="00FC75D9" w:rsidRDefault="00A05074" w:rsidP="002517F0">
      <w:pPr>
        <w:ind w:left="114" w:right="172"/>
        <w:jc w:val="both"/>
        <w:rPr>
          <w:rFonts w:ascii="Arial Narrow" w:hAnsi="Arial Narrow" w:cs="Arial"/>
          <w:color w:val="000000"/>
        </w:rPr>
      </w:pPr>
    </w:p>
    <w:p w14:paraId="072E71D8" w14:textId="77777777" w:rsidR="00A05074" w:rsidRPr="00FC75D9" w:rsidRDefault="00A05074" w:rsidP="002517F0">
      <w:pPr>
        <w:ind w:left="114" w:right="172"/>
        <w:jc w:val="both"/>
        <w:rPr>
          <w:rFonts w:ascii="Arial Narrow" w:hAnsi="Arial Narrow" w:cs="Arial"/>
          <w:color w:val="000000"/>
        </w:rPr>
      </w:pPr>
    </w:p>
    <w:p w14:paraId="1BD21E6C" w14:textId="77777777" w:rsidR="00A05074" w:rsidRPr="00FC75D9" w:rsidRDefault="00A05074" w:rsidP="002517F0">
      <w:pPr>
        <w:ind w:left="114" w:right="172"/>
        <w:jc w:val="both"/>
        <w:rPr>
          <w:rFonts w:ascii="Arial Narrow" w:hAnsi="Arial Narrow" w:cs="Arial"/>
          <w:color w:val="000000"/>
        </w:rPr>
      </w:pPr>
    </w:p>
    <w:p w14:paraId="66E5DC7D" w14:textId="77777777"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14:paraId="1B489DA6" w14:textId="77777777" w:rsidR="00A05074" w:rsidRPr="00FC75D9" w:rsidRDefault="00A05074" w:rsidP="002517F0">
      <w:pPr>
        <w:ind w:left="114" w:right="172"/>
        <w:jc w:val="both"/>
        <w:rPr>
          <w:rFonts w:ascii="Arial Narrow" w:hAnsi="Arial Narrow" w:cs="Arial"/>
          <w:color w:val="000000"/>
        </w:rPr>
      </w:pPr>
    </w:p>
    <w:p w14:paraId="4BD4B4E8" w14:textId="77777777" w:rsidR="00A05074" w:rsidRPr="00FC75D9" w:rsidRDefault="00A05074" w:rsidP="002517F0">
      <w:pPr>
        <w:ind w:left="114" w:right="172"/>
        <w:jc w:val="both"/>
        <w:rPr>
          <w:rFonts w:ascii="Arial Narrow" w:hAnsi="Arial Narrow" w:cs="Arial"/>
          <w:color w:val="000000"/>
        </w:rPr>
      </w:pPr>
    </w:p>
    <w:p w14:paraId="3A2D0CB0" w14:textId="77777777" w:rsidR="00A05074" w:rsidRPr="00FC75D9" w:rsidRDefault="00A05074" w:rsidP="002517F0">
      <w:pPr>
        <w:ind w:left="114" w:right="172"/>
        <w:jc w:val="both"/>
        <w:rPr>
          <w:rFonts w:ascii="Arial Narrow" w:hAnsi="Arial Narrow" w:cs="Arial"/>
          <w:color w:val="000000"/>
        </w:rPr>
      </w:pPr>
    </w:p>
    <w:p w14:paraId="6D4C7EB2" w14:textId="77777777" w:rsidR="00A05074" w:rsidRPr="00760BFB" w:rsidRDefault="00A05074" w:rsidP="002517F0">
      <w:pPr>
        <w:ind w:left="114" w:right="172"/>
        <w:jc w:val="both"/>
        <w:rPr>
          <w:rFonts w:ascii="Arial" w:hAnsi="Arial" w:cs="Arial"/>
          <w:color w:val="000000"/>
          <w:sz w:val="22"/>
          <w:szCs w:val="22"/>
        </w:rPr>
      </w:pPr>
    </w:p>
    <w:p w14:paraId="2AA56CCC" w14:textId="77777777" w:rsidR="00E16927" w:rsidRPr="00760BFB" w:rsidRDefault="00E16927" w:rsidP="00E16927">
      <w:pPr>
        <w:rPr>
          <w:rFonts w:ascii="Arial" w:hAnsi="Arial" w:cs="Arial"/>
          <w:bCs/>
          <w:iCs/>
          <w:sz w:val="22"/>
          <w:szCs w:val="22"/>
        </w:rPr>
      </w:pPr>
    </w:p>
    <w:p w14:paraId="274BAAF3" w14:textId="77777777" w:rsidR="00E16927" w:rsidRPr="00760BFB" w:rsidRDefault="00E16927" w:rsidP="00E16927">
      <w:pPr>
        <w:jc w:val="center"/>
        <w:rPr>
          <w:rFonts w:ascii="Arial" w:hAnsi="Arial" w:cs="Arial"/>
          <w:b/>
          <w:bCs/>
          <w:iCs/>
          <w:sz w:val="22"/>
          <w:szCs w:val="22"/>
        </w:rPr>
      </w:pPr>
      <w:r w:rsidRPr="00760BFB">
        <w:rPr>
          <w:rFonts w:ascii="Arial" w:hAnsi="Arial" w:cs="Arial"/>
          <w:bCs/>
          <w:iCs/>
          <w:sz w:val="22"/>
          <w:szCs w:val="22"/>
        </w:rPr>
        <w:t>FINANCEMENT</w:t>
      </w:r>
      <w:r w:rsidRPr="00760BFB">
        <w:rPr>
          <w:rFonts w:ascii="Arial" w:hAnsi="Arial" w:cs="Arial"/>
          <w:b/>
          <w:bCs/>
          <w:iCs/>
          <w:sz w:val="22"/>
          <w:szCs w:val="22"/>
        </w:rPr>
        <w:t> : BUDGETD’INVESTISSEMENT PUBLIC :</w:t>
      </w:r>
      <w:r w:rsidRPr="00760BFB">
        <w:rPr>
          <w:rFonts w:ascii="Arial" w:eastAsia="Arial" w:hAnsi="Arial" w:cs="Arial"/>
          <w:b/>
          <w:color w:val="000000"/>
          <w:sz w:val="22"/>
          <w:szCs w:val="22"/>
          <w:lang w:eastAsia="zh-TW"/>
        </w:rPr>
        <w:t xml:space="preserve"> </w:t>
      </w:r>
      <w:r w:rsidR="00D511FC" w:rsidRPr="00760BFB">
        <w:rPr>
          <w:rFonts w:ascii="Arial" w:hAnsi="Arial" w:cs="Arial"/>
          <w:b/>
          <w:bCs/>
          <w:iCs/>
          <w:sz w:val="22"/>
          <w:szCs w:val="22"/>
        </w:rPr>
        <w:t>MINISTERE DE LA PROMOTION DE LA FEMME ET DE LA FAMILLE</w:t>
      </w:r>
      <w:r w:rsidRPr="00760BFB">
        <w:rPr>
          <w:rFonts w:ascii="Arial" w:hAnsi="Arial" w:cs="Arial"/>
          <w:b/>
          <w:bCs/>
          <w:iCs/>
          <w:sz w:val="22"/>
          <w:szCs w:val="22"/>
        </w:rPr>
        <w:t>, EXERCICE 2025</w:t>
      </w:r>
    </w:p>
    <w:p w14:paraId="1CE9E1C7" w14:textId="77777777" w:rsidR="00072B5C" w:rsidRPr="00760BFB" w:rsidRDefault="00946190" w:rsidP="00E16927">
      <w:pPr>
        <w:spacing w:before="120" w:after="120"/>
        <w:rPr>
          <w:rFonts w:ascii="Arial" w:hAnsi="Arial" w:cs="Arial"/>
          <w:b/>
          <w:bCs/>
          <w:iCs/>
          <w:sz w:val="22"/>
          <w:szCs w:val="22"/>
        </w:rPr>
      </w:pPr>
      <w:r w:rsidRPr="00760BFB">
        <w:rPr>
          <w:rFonts w:ascii="Arial" w:hAnsi="Arial" w:cs="Arial"/>
          <w:b/>
          <w:bCs/>
          <w:iCs/>
          <w:sz w:val="22"/>
          <w:szCs w:val="22"/>
        </w:rPr>
        <w:t xml:space="preserve">Imputation : </w:t>
      </w:r>
      <w:r w:rsidRPr="00760BFB">
        <w:rPr>
          <w:rFonts w:ascii="Arial" w:hAnsi="Arial" w:cs="Arial"/>
          <w:b/>
          <w:bCs/>
          <w:iCs/>
          <w:color w:val="FF0000"/>
          <w:sz w:val="22"/>
          <w:szCs w:val="22"/>
        </w:rPr>
        <w:t>JA05773- 59 36 126 01 641811 523411</w:t>
      </w:r>
    </w:p>
    <w:p w14:paraId="53875D4B" w14:textId="77777777" w:rsidR="00946190" w:rsidRPr="00760BFB" w:rsidRDefault="00946190" w:rsidP="00E16927">
      <w:pPr>
        <w:spacing w:before="120" w:after="120"/>
        <w:rPr>
          <w:rFonts w:ascii="Arial" w:hAnsi="Arial" w:cs="Arial"/>
          <w:i/>
          <w:sz w:val="22"/>
          <w:szCs w:val="22"/>
        </w:rPr>
      </w:pPr>
    </w:p>
    <w:p w14:paraId="0B12E376" w14:textId="77777777" w:rsidR="00E16927" w:rsidRPr="00760BFB" w:rsidRDefault="00E16927" w:rsidP="00E16927">
      <w:pPr>
        <w:spacing w:before="120" w:after="120"/>
        <w:jc w:val="center"/>
        <w:rPr>
          <w:rFonts w:ascii="Arial" w:hAnsi="Arial" w:cs="Arial"/>
          <w:b/>
          <w:i/>
          <w:sz w:val="22"/>
          <w:szCs w:val="22"/>
          <w:u w:val="single"/>
        </w:rPr>
      </w:pPr>
      <w:r w:rsidRPr="00760BFB">
        <w:rPr>
          <w:rFonts w:ascii="Arial" w:hAnsi="Arial" w:cs="Arial"/>
          <w:b/>
          <w:i/>
          <w:noProof/>
          <w:sz w:val="22"/>
          <w:szCs w:val="22"/>
        </w:rPr>
        <mc:AlternateContent>
          <mc:Choice Requires="wps">
            <w:drawing>
              <wp:inline distT="0" distB="0" distL="0" distR="0" wp14:anchorId="4310CB99" wp14:editId="765F8A17">
                <wp:extent cx="5210175" cy="638175"/>
                <wp:effectExtent l="0" t="0" r="0" b="0"/>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0175" cy="638175"/>
                        </a:xfrm>
                        <a:prstGeom prst="rect">
                          <a:avLst/>
                        </a:prstGeom>
                        <a:extLst>
                          <a:ext uri="{AF507438-7753-43E0-B8FC-AC1667EBCBE1}">
                            <a14:hiddenEffects xmlns:a14="http://schemas.microsoft.com/office/drawing/2010/main">
                              <a:effectLst/>
                            </a14:hiddenEffects>
                          </a:ext>
                        </a:extLst>
                      </wps:spPr>
                      <wps:txbx>
                        <w:txbxContent>
                          <w:p w14:paraId="189DB4B6" w14:textId="77777777" w:rsidR="00716963" w:rsidRPr="00426EEF" w:rsidRDefault="00716963"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w14:anchorId="4310CB99" id="_x0000_t202" coordsize="21600,21600" o:spt="202" path="m,l,21600r21600,l21600,xe">
                <v:stroke joinstyle="miter"/>
                <v:path gradientshapeok="t" o:connecttype="rect"/>
              </v:shapetype>
              <v:shape id="WordArt 1" o:spid="_x0000_s1027" type="#_x0000_t202" style="width:41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VL7AEAALwDAAAOAAAAZHJzL2Uyb0RvYy54bWysU11v0zAUfUfiP1h+Z0mKOqao6VQ2xsuA&#10;SSvas2s7jSH2Nb5uk/57rt20neANkQfLn+eec+7J4na0PdvrgAZcw6urkjPtJCjjtg3/vn54d8MZ&#10;RuGU6MHphh808tvl2zeLwdd6Bh30SgdGIA7rwTe8i9HXRYGy01bgFXjt6LCFYEWkZdgWKoiB0G1f&#10;zMryuhggKB9AakTavT8e8mXGb1st47e2RR1Z33DiFvMY8rhJY7FciHobhO+MnGiIf2BhhXFU9Ax1&#10;L6Jgu2D+grJGBkBo45UEW0DbGqmzBlJTlX+oee6E11kLmYP+bBP+P1j5df/snwKL40cYqYFZBPpH&#10;kD+RObjrhNvqVQgwdFooKlzx83amtz54amveXesxflKGPK6Sr8XgsZ7wUz+wxlRpM3wBRU/ELkKu&#10;NrbBJuvIDEYUqEuHc2cIkUnanM+qsvow50zS2fX7mzRPJUR9eu0Dxs8aLEuThgfqfEYX+0eMx6un&#10;KxO1xObIK46bkRk18U5MN6AOxHWgYDQcf+1E0KR7Z++AckRi2wD2hZK3Clltop/Q1+OLCH6iEIn8&#10;U38KRuaRE6KYEzYZoH4QkO0pb3vRs3lJ3yRqukzyLqjpLfoVufZgsqALz0kQRSRbMsU5ZfD1Ot+6&#10;/HTL3wAAAP//AwBQSwMEFAAGAAgAAAAhABrqbfvZAAAABQEAAA8AAABkcnMvZG93bnJldi54bWxM&#10;j09PwzAMxe9IfIfISNxYsklDU2k6TfyROHBhdHevMU1Fk1SNt3bfHsMFLpat9/T8e+V2Dr0605i7&#10;FC0sFwYUxSa5LrYW6o+Xuw2ozBgd9imShQtl2FbXVyUWLk3xnc57bpWExFygBc88FFrnxlPAvEgD&#10;RdE+0xiQ5Rxb7UacJDz0emXMvQ7YRfngcaBHT83X/hQsMLvd8lI/h/x6mN+eJm+aNdbW3t7MuwdQ&#10;TDP/meEHX9ChEqZjOkWXVW9BivDvFG2zMmtQRzEZWXRV6v/01TcAAAD//wMAUEsBAi0AFAAGAAgA&#10;AAAhALaDOJL+AAAA4QEAABMAAAAAAAAAAAAAAAAAAAAAAFtDb250ZW50X1R5cGVzXS54bWxQSwEC&#10;LQAUAAYACAAAACEAOP0h/9YAAACUAQAACwAAAAAAAAAAAAAAAAAvAQAAX3JlbHMvLnJlbHNQSwEC&#10;LQAUAAYACAAAACEAjQR1S+wBAAC8AwAADgAAAAAAAAAAAAAAAAAuAgAAZHJzL2Uyb0RvYy54bWxQ&#10;SwECLQAUAAYACAAAACEAGupt+9kAAAAFAQAADwAAAAAAAAAAAAAAAABGBAAAZHJzL2Rvd25yZXYu&#10;eG1sUEsFBgAAAAAEAAQA8wAAAEwFAAAAAA==&#10;" filled="f" stroked="f">
                <o:lock v:ext="edit" shapetype="t"/>
                <v:textbox style="mso-fit-shape-to-text:t">
                  <w:txbxContent>
                    <w:p w14:paraId="189DB4B6" w14:textId="77777777" w:rsidR="00716963" w:rsidRPr="00426EEF" w:rsidRDefault="00716963" w:rsidP="00E16927">
                      <w:pPr>
                        <w:pStyle w:val="NormalWeb"/>
                        <w:jc w:val="center"/>
                        <w:rPr>
                          <w:sz w:val="40"/>
                          <w:szCs w:val="40"/>
                        </w:rPr>
                      </w:pPr>
                      <w:r w:rsidRPr="00426EEF">
                        <w:rPr>
                          <w:rFonts w:ascii="Goudy Stout" w:hAnsi="Goudy Stout"/>
                          <w:color w:val="000000"/>
                          <w:sz w:val="40"/>
                          <w:szCs w:val="40"/>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14:paraId="6EACD7D8" w14:textId="77777777" w:rsidR="00E16927" w:rsidRPr="00760BFB" w:rsidRDefault="00E93109" w:rsidP="002517F0">
      <w:pPr>
        <w:ind w:left="114" w:right="172"/>
        <w:jc w:val="both"/>
        <w:rPr>
          <w:rFonts w:ascii="Arial" w:hAnsi="Arial" w:cs="Arial"/>
          <w:color w:val="000000"/>
          <w:sz w:val="22"/>
          <w:szCs w:val="22"/>
        </w:rPr>
      </w:pPr>
      <w:r w:rsidRPr="00760BFB">
        <w:rPr>
          <w:rFonts w:ascii="Arial" w:hAnsi="Arial" w:cs="Arial"/>
          <w:color w:val="000000"/>
          <w:sz w:val="22"/>
          <w:szCs w:val="22"/>
        </w:rPr>
        <w:t xml:space="preserve">                                                                                                         </w:t>
      </w:r>
      <w:r w:rsidR="007130FF" w:rsidRPr="00760BFB">
        <w:rPr>
          <w:rFonts w:ascii="Arial" w:hAnsi="Arial" w:cs="Arial"/>
          <w:color w:val="000000"/>
          <w:sz w:val="22"/>
          <w:szCs w:val="22"/>
        </w:rPr>
        <w:t xml:space="preserve">                                          </w:t>
      </w:r>
      <w:r w:rsidRPr="00760BFB">
        <w:rPr>
          <w:rFonts w:ascii="Arial" w:hAnsi="Arial" w:cs="Arial"/>
          <w:color w:val="000000"/>
          <w:sz w:val="22"/>
          <w:szCs w:val="22"/>
        </w:rPr>
        <w:t xml:space="preserve">   </w:t>
      </w:r>
    </w:p>
    <w:p w14:paraId="77E15939" w14:textId="77777777" w:rsidR="00E16927" w:rsidRPr="00760BFB" w:rsidRDefault="00E16927" w:rsidP="002517F0">
      <w:pPr>
        <w:ind w:left="114" w:right="172"/>
        <w:jc w:val="both"/>
        <w:rPr>
          <w:rFonts w:ascii="Arial" w:hAnsi="Arial" w:cs="Arial"/>
          <w:color w:val="000000"/>
          <w:sz w:val="22"/>
          <w:szCs w:val="22"/>
        </w:rPr>
      </w:pPr>
    </w:p>
    <w:p w14:paraId="1B28E54F" w14:textId="77777777" w:rsidR="00E16927" w:rsidRPr="00760BFB" w:rsidRDefault="00E16927" w:rsidP="00275668">
      <w:pPr>
        <w:ind w:right="172"/>
        <w:jc w:val="both"/>
        <w:rPr>
          <w:rFonts w:ascii="Arial" w:hAnsi="Arial" w:cs="Arial"/>
          <w:color w:val="000000"/>
          <w:sz w:val="22"/>
          <w:szCs w:val="22"/>
        </w:rPr>
      </w:pPr>
    </w:p>
    <w:p w14:paraId="0AF1B615" w14:textId="77777777" w:rsidR="009C008B" w:rsidRPr="00760BFB" w:rsidRDefault="009C008B" w:rsidP="00275668">
      <w:pPr>
        <w:ind w:right="172"/>
        <w:jc w:val="both"/>
        <w:rPr>
          <w:rFonts w:ascii="Arial" w:hAnsi="Arial" w:cs="Arial"/>
          <w:color w:val="000000"/>
          <w:sz w:val="22"/>
          <w:szCs w:val="22"/>
        </w:rPr>
      </w:pPr>
    </w:p>
    <w:p w14:paraId="75E307D0" w14:textId="77777777" w:rsidR="009C008B" w:rsidRPr="00760BFB" w:rsidRDefault="009C008B" w:rsidP="00275668">
      <w:pPr>
        <w:ind w:right="172"/>
        <w:jc w:val="both"/>
        <w:rPr>
          <w:rFonts w:ascii="Arial" w:hAnsi="Arial" w:cs="Arial"/>
          <w:color w:val="000000"/>
          <w:sz w:val="22"/>
          <w:szCs w:val="22"/>
        </w:rPr>
      </w:pPr>
    </w:p>
    <w:p w14:paraId="21AF9BA5" w14:textId="77777777" w:rsidR="00A05074" w:rsidRPr="00760BFB" w:rsidRDefault="00E16927" w:rsidP="00E16927">
      <w:pPr>
        <w:ind w:left="114" w:right="172"/>
        <w:jc w:val="right"/>
        <w:rPr>
          <w:rFonts w:ascii="Arial" w:hAnsi="Arial" w:cs="Arial"/>
          <w:b/>
          <w:color w:val="000000"/>
          <w:sz w:val="22"/>
          <w:szCs w:val="22"/>
        </w:rPr>
      </w:pPr>
      <w:r w:rsidRPr="00760BFB">
        <w:rPr>
          <w:rFonts w:ascii="Arial" w:hAnsi="Arial" w:cs="Arial"/>
          <w:b/>
          <w:color w:val="000000"/>
          <w:sz w:val="22"/>
          <w:szCs w:val="22"/>
        </w:rPr>
        <w:t>JANVIER 2025</w:t>
      </w:r>
    </w:p>
    <w:p w14:paraId="68F2BDC4" w14:textId="77777777" w:rsidR="00E93109" w:rsidRPr="00760BFB" w:rsidRDefault="00E93109" w:rsidP="002517F0">
      <w:pPr>
        <w:spacing w:before="120" w:after="120"/>
        <w:ind w:right="170"/>
        <w:jc w:val="both"/>
        <w:rPr>
          <w:rFonts w:ascii="Arial" w:hAnsi="Arial" w:cs="Arial"/>
          <w:b/>
          <w:color w:val="000000"/>
          <w:sz w:val="22"/>
          <w:szCs w:val="22"/>
        </w:rPr>
      </w:pPr>
    </w:p>
    <w:p w14:paraId="4366E437" w14:textId="77777777" w:rsidR="00E16927" w:rsidRPr="00760BFB" w:rsidRDefault="00E16927" w:rsidP="002517F0">
      <w:pPr>
        <w:spacing w:before="120" w:after="120"/>
        <w:ind w:right="170"/>
        <w:jc w:val="both"/>
        <w:rPr>
          <w:rFonts w:ascii="Arial" w:hAnsi="Arial" w:cs="Arial"/>
          <w:b/>
          <w:color w:val="000000"/>
          <w:sz w:val="22"/>
          <w:szCs w:val="22"/>
        </w:rPr>
      </w:pPr>
    </w:p>
    <w:p w14:paraId="5D4DEDEB" w14:textId="77777777" w:rsidR="00E16927" w:rsidRDefault="00E16927" w:rsidP="002517F0">
      <w:pPr>
        <w:spacing w:before="120" w:after="120"/>
        <w:ind w:right="170"/>
        <w:jc w:val="both"/>
        <w:rPr>
          <w:rFonts w:ascii="Arial" w:hAnsi="Arial" w:cs="Arial"/>
          <w:b/>
          <w:color w:val="000000"/>
          <w:sz w:val="22"/>
          <w:szCs w:val="22"/>
        </w:rPr>
      </w:pPr>
    </w:p>
    <w:p w14:paraId="4DFDDCCF" w14:textId="77777777" w:rsidR="001F4A9A" w:rsidRDefault="001F4A9A" w:rsidP="002517F0">
      <w:pPr>
        <w:spacing w:before="120" w:after="120"/>
        <w:ind w:right="170"/>
        <w:jc w:val="both"/>
        <w:rPr>
          <w:rFonts w:ascii="Arial" w:hAnsi="Arial" w:cs="Arial"/>
          <w:b/>
          <w:color w:val="000000"/>
          <w:sz w:val="22"/>
          <w:szCs w:val="22"/>
        </w:rPr>
      </w:pPr>
    </w:p>
    <w:p w14:paraId="49296C8E" w14:textId="77777777" w:rsidR="001F4A9A" w:rsidRDefault="001F4A9A" w:rsidP="002517F0">
      <w:pPr>
        <w:spacing w:before="120" w:after="120"/>
        <w:ind w:right="170"/>
        <w:jc w:val="both"/>
        <w:rPr>
          <w:rFonts w:ascii="Arial" w:hAnsi="Arial" w:cs="Arial"/>
          <w:b/>
          <w:color w:val="000000"/>
          <w:sz w:val="22"/>
          <w:szCs w:val="22"/>
        </w:rPr>
      </w:pPr>
    </w:p>
    <w:p w14:paraId="20F018AE" w14:textId="77777777" w:rsidR="001F4A9A" w:rsidRDefault="001F4A9A" w:rsidP="002517F0">
      <w:pPr>
        <w:spacing w:before="120" w:after="120"/>
        <w:ind w:right="170"/>
        <w:jc w:val="both"/>
        <w:rPr>
          <w:rFonts w:ascii="Arial" w:hAnsi="Arial" w:cs="Arial"/>
          <w:b/>
          <w:color w:val="000000"/>
          <w:sz w:val="22"/>
          <w:szCs w:val="22"/>
        </w:rPr>
      </w:pPr>
    </w:p>
    <w:p w14:paraId="3FB0D98D" w14:textId="77777777" w:rsidR="001F4A9A" w:rsidRPr="00760BFB" w:rsidRDefault="001F4A9A" w:rsidP="002517F0">
      <w:pPr>
        <w:spacing w:before="120" w:after="120"/>
        <w:ind w:right="170"/>
        <w:jc w:val="both"/>
        <w:rPr>
          <w:rFonts w:ascii="Arial" w:hAnsi="Arial" w:cs="Arial"/>
          <w:b/>
          <w:color w:val="000000"/>
          <w:sz w:val="22"/>
          <w:szCs w:val="22"/>
        </w:rPr>
      </w:pPr>
    </w:p>
    <w:p w14:paraId="11AD2558" w14:textId="77777777" w:rsidR="00E16927" w:rsidRPr="00760BFB" w:rsidRDefault="00E16927" w:rsidP="002517F0">
      <w:pPr>
        <w:spacing w:before="120" w:after="120"/>
        <w:ind w:right="170"/>
        <w:jc w:val="both"/>
        <w:rPr>
          <w:rFonts w:ascii="Arial" w:hAnsi="Arial" w:cs="Arial"/>
          <w:b/>
          <w:color w:val="000000"/>
          <w:sz w:val="22"/>
          <w:szCs w:val="22"/>
        </w:rPr>
      </w:pPr>
    </w:p>
    <w:p w14:paraId="3A7E53B2" w14:textId="77777777" w:rsidR="00E16927" w:rsidRPr="00760BFB" w:rsidRDefault="00E16927" w:rsidP="002517F0">
      <w:pPr>
        <w:spacing w:before="120" w:after="120"/>
        <w:ind w:right="170"/>
        <w:jc w:val="both"/>
        <w:rPr>
          <w:rFonts w:ascii="Arial" w:hAnsi="Arial" w:cs="Arial"/>
          <w:b/>
          <w:color w:val="000000"/>
          <w:sz w:val="22"/>
          <w:szCs w:val="22"/>
        </w:rPr>
      </w:pPr>
    </w:p>
    <w:p w14:paraId="1B5DAC62" w14:textId="77777777" w:rsidR="00E93109" w:rsidRPr="00760BFB" w:rsidRDefault="00E93109" w:rsidP="002517F0">
      <w:pPr>
        <w:jc w:val="both"/>
        <w:rPr>
          <w:rFonts w:ascii="Arial" w:hAnsi="Arial" w:cs="Arial"/>
          <w:b/>
          <w:bCs/>
          <w:sz w:val="22"/>
          <w:szCs w:val="22"/>
        </w:rPr>
      </w:pPr>
    </w:p>
    <w:p w14:paraId="73AAE179" w14:textId="77777777" w:rsidR="00E93109" w:rsidRPr="00760BFB" w:rsidRDefault="00E93109" w:rsidP="002517F0">
      <w:pPr>
        <w:jc w:val="both"/>
        <w:rPr>
          <w:rFonts w:ascii="Arial" w:hAnsi="Arial" w:cs="Arial"/>
          <w:b/>
          <w:bCs/>
          <w:sz w:val="22"/>
          <w:szCs w:val="22"/>
          <w:u w:val="single"/>
        </w:rPr>
      </w:pPr>
      <w:r w:rsidRPr="00760BFB">
        <w:rPr>
          <w:rFonts w:ascii="Arial" w:hAnsi="Arial" w:cs="Arial"/>
          <w:b/>
          <w:bCs/>
          <w:sz w:val="22"/>
          <w:szCs w:val="22"/>
          <w:u w:val="single"/>
        </w:rPr>
        <w:t xml:space="preserve">TABLE DES SIGLES </w:t>
      </w:r>
    </w:p>
    <w:p w14:paraId="7D98CFCC" w14:textId="77777777" w:rsidR="00E93109" w:rsidRPr="00760BFB" w:rsidRDefault="00E93109" w:rsidP="002517F0">
      <w:pPr>
        <w:jc w:val="both"/>
        <w:rPr>
          <w:rFonts w:ascii="Arial" w:hAnsi="Arial" w:cs="Arial"/>
          <w:b/>
          <w:bCs/>
          <w:sz w:val="22"/>
          <w:szCs w:val="22"/>
          <w:u w:val="single"/>
        </w:rPr>
      </w:pPr>
    </w:p>
    <w:p w14:paraId="6A68B43A"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A R M </w:t>
      </w:r>
      <w:proofErr w:type="gramStart"/>
      <w:r w:rsidRPr="00760BFB">
        <w:rPr>
          <w:rFonts w:ascii="Arial" w:hAnsi="Arial" w:cs="Arial"/>
          <w:b/>
          <w:bCs/>
          <w:sz w:val="22"/>
          <w:szCs w:val="22"/>
        </w:rPr>
        <w:t>P:</w:t>
      </w:r>
      <w:proofErr w:type="gramEnd"/>
      <w:r w:rsidRPr="00760BFB">
        <w:rPr>
          <w:rFonts w:ascii="Arial" w:hAnsi="Arial" w:cs="Arial"/>
          <w:b/>
          <w:bCs/>
          <w:sz w:val="22"/>
          <w:szCs w:val="22"/>
        </w:rPr>
        <w:t xml:space="preserve"> Agence de Régulation des Marchés Publics</w:t>
      </w:r>
    </w:p>
    <w:p w14:paraId="4DD6FD4C"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B P </w:t>
      </w:r>
      <w:proofErr w:type="gramStart"/>
      <w:r w:rsidRPr="00760BFB">
        <w:rPr>
          <w:rFonts w:ascii="Arial" w:hAnsi="Arial" w:cs="Arial"/>
          <w:b/>
          <w:bCs/>
          <w:sz w:val="22"/>
          <w:szCs w:val="22"/>
        </w:rPr>
        <w:t>U:</w:t>
      </w:r>
      <w:proofErr w:type="gramEnd"/>
      <w:r w:rsidRPr="00760BFB">
        <w:rPr>
          <w:rFonts w:ascii="Arial" w:hAnsi="Arial" w:cs="Arial"/>
          <w:b/>
          <w:bCs/>
          <w:sz w:val="22"/>
          <w:szCs w:val="22"/>
        </w:rPr>
        <w:t xml:space="preserve"> Bordereau des Prix Unitaires</w:t>
      </w:r>
    </w:p>
    <w:p w14:paraId="4BC0197C"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D Q </w:t>
      </w:r>
      <w:proofErr w:type="gramStart"/>
      <w:r w:rsidRPr="00760BFB">
        <w:rPr>
          <w:rFonts w:ascii="Arial" w:hAnsi="Arial" w:cs="Arial"/>
          <w:b/>
          <w:bCs/>
          <w:sz w:val="22"/>
          <w:szCs w:val="22"/>
        </w:rPr>
        <w:t>E:</w:t>
      </w:r>
      <w:proofErr w:type="gramEnd"/>
      <w:r w:rsidRPr="00760BFB">
        <w:rPr>
          <w:rFonts w:ascii="Arial" w:hAnsi="Arial" w:cs="Arial"/>
          <w:b/>
          <w:bCs/>
          <w:sz w:val="22"/>
          <w:szCs w:val="22"/>
        </w:rPr>
        <w:t xml:space="preserve"> Devis Quantitatif et Estimatif</w:t>
      </w:r>
    </w:p>
    <w:p w14:paraId="239E91D3" w14:textId="77777777" w:rsidR="00E93109" w:rsidRPr="00760BFB" w:rsidRDefault="00E93109" w:rsidP="002517F0">
      <w:pPr>
        <w:spacing w:line="480" w:lineRule="auto"/>
        <w:jc w:val="both"/>
        <w:rPr>
          <w:rFonts w:ascii="Arial" w:hAnsi="Arial" w:cs="Arial"/>
          <w:b/>
          <w:bCs/>
          <w:sz w:val="22"/>
          <w:szCs w:val="22"/>
        </w:rPr>
      </w:pPr>
      <w:proofErr w:type="gramStart"/>
      <w:r w:rsidRPr="00760BFB">
        <w:rPr>
          <w:rFonts w:ascii="Arial" w:hAnsi="Arial" w:cs="Arial"/>
          <w:b/>
          <w:bCs/>
          <w:sz w:val="22"/>
          <w:szCs w:val="22"/>
        </w:rPr>
        <w:t>MINMAP:</w:t>
      </w:r>
      <w:proofErr w:type="gramEnd"/>
      <w:r w:rsidRPr="00760BFB">
        <w:rPr>
          <w:rFonts w:ascii="Arial" w:hAnsi="Arial" w:cs="Arial"/>
          <w:b/>
          <w:bCs/>
          <w:sz w:val="22"/>
          <w:szCs w:val="22"/>
        </w:rPr>
        <w:t xml:space="preserve"> Ministère des Marchés Publics</w:t>
      </w:r>
    </w:p>
    <w:p w14:paraId="154D1516"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M O / M O D : Maître d’Ouvrage </w:t>
      </w:r>
    </w:p>
    <w:p w14:paraId="492EA0C4"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S D P </w:t>
      </w:r>
      <w:proofErr w:type="gramStart"/>
      <w:r w:rsidRPr="00760BFB">
        <w:rPr>
          <w:rFonts w:ascii="Arial" w:hAnsi="Arial" w:cs="Arial"/>
          <w:b/>
          <w:bCs/>
          <w:sz w:val="22"/>
          <w:szCs w:val="22"/>
        </w:rPr>
        <w:t>U:</w:t>
      </w:r>
      <w:proofErr w:type="gramEnd"/>
      <w:r w:rsidRPr="00760BFB">
        <w:rPr>
          <w:rFonts w:ascii="Arial" w:hAnsi="Arial" w:cs="Arial"/>
          <w:b/>
          <w:bCs/>
          <w:sz w:val="22"/>
          <w:szCs w:val="22"/>
        </w:rPr>
        <w:t xml:space="preserve"> Sous - Détail des Prix Unitaires</w:t>
      </w:r>
    </w:p>
    <w:p w14:paraId="1CDA6CC0"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C I P </w:t>
      </w:r>
      <w:proofErr w:type="gramStart"/>
      <w:r w:rsidRPr="00760BFB">
        <w:rPr>
          <w:rFonts w:ascii="Arial" w:hAnsi="Arial" w:cs="Arial"/>
          <w:b/>
          <w:bCs/>
          <w:sz w:val="22"/>
          <w:szCs w:val="22"/>
        </w:rPr>
        <w:t>M:</w:t>
      </w:r>
      <w:proofErr w:type="gramEnd"/>
      <w:r w:rsidRPr="00760BFB">
        <w:rPr>
          <w:rFonts w:ascii="Arial" w:hAnsi="Arial" w:cs="Arial"/>
          <w:b/>
          <w:bCs/>
          <w:sz w:val="22"/>
          <w:szCs w:val="22"/>
        </w:rPr>
        <w:t xml:space="preserve"> Commission Interne de Passation des Marchés</w:t>
      </w:r>
    </w:p>
    <w:p w14:paraId="028ACAA9" w14:textId="77777777" w:rsidR="00E93109" w:rsidRPr="00760BFB" w:rsidRDefault="00E93109" w:rsidP="002517F0">
      <w:pPr>
        <w:spacing w:line="480" w:lineRule="auto"/>
        <w:jc w:val="both"/>
        <w:rPr>
          <w:rFonts w:ascii="Arial" w:hAnsi="Arial" w:cs="Arial"/>
          <w:b/>
          <w:bCs/>
          <w:sz w:val="22"/>
          <w:szCs w:val="22"/>
        </w:rPr>
      </w:pPr>
      <w:proofErr w:type="gramStart"/>
      <w:r w:rsidRPr="00760BFB">
        <w:rPr>
          <w:rFonts w:ascii="Arial" w:hAnsi="Arial" w:cs="Arial"/>
          <w:b/>
          <w:bCs/>
          <w:sz w:val="22"/>
          <w:szCs w:val="22"/>
        </w:rPr>
        <w:t>CCCM:</w:t>
      </w:r>
      <w:proofErr w:type="gramEnd"/>
      <w:r w:rsidRPr="00760BFB">
        <w:rPr>
          <w:rFonts w:ascii="Arial" w:hAnsi="Arial" w:cs="Arial"/>
          <w:b/>
          <w:bCs/>
          <w:sz w:val="22"/>
          <w:szCs w:val="22"/>
        </w:rPr>
        <w:t xml:space="preserve"> Commission Centrale de Contrôles des Marchés Publics</w:t>
      </w:r>
    </w:p>
    <w:p w14:paraId="218D5EC2"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C S P </w:t>
      </w:r>
      <w:proofErr w:type="gramStart"/>
      <w:r w:rsidRPr="00760BFB">
        <w:rPr>
          <w:rFonts w:ascii="Arial" w:hAnsi="Arial" w:cs="Arial"/>
          <w:b/>
          <w:bCs/>
          <w:sz w:val="22"/>
          <w:szCs w:val="22"/>
        </w:rPr>
        <w:t>M:</w:t>
      </w:r>
      <w:proofErr w:type="gramEnd"/>
      <w:r w:rsidRPr="00760BFB">
        <w:rPr>
          <w:rFonts w:ascii="Arial" w:hAnsi="Arial" w:cs="Arial"/>
          <w:b/>
          <w:bCs/>
          <w:sz w:val="22"/>
          <w:szCs w:val="22"/>
        </w:rPr>
        <w:t xml:space="preserve"> Commission Spéciale de Passation de Marchés Public s</w:t>
      </w:r>
    </w:p>
    <w:p w14:paraId="4778F625"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C D P </w:t>
      </w:r>
      <w:proofErr w:type="gramStart"/>
      <w:r w:rsidRPr="00760BFB">
        <w:rPr>
          <w:rFonts w:ascii="Arial" w:hAnsi="Arial" w:cs="Arial"/>
          <w:b/>
          <w:bCs/>
          <w:sz w:val="22"/>
          <w:szCs w:val="22"/>
        </w:rPr>
        <w:t>M:</w:t>
      </w:r>
      <w:proofErr w:type="gramEnd"/>
      <w:r w:rsidRPr="00760BFB">
        <w:rPr>
          <w:rFonts w:ascii="Arial" w:hAnsi="Arial" w:cs="Arial"/>
          <w:b/>
          <w:bCs/>
          <w:sz w:val="22"/>
          <w:szCs w:val="22"/>
        </w:rPr>
        <w:t xml:space="preserve"> Commission </w:t>
      </w:r>
      <w:r w:rsidRPr="00760BFB">
        <w:rPr>
          <w:rFonts w:ascii="Arial" w:hAnsi="Arial" w:cs="Arial"/>
          <w:b/>
          <w:bCs/>
          <w:sz w:val="22"/>
          <w:szCs w:val="22"/>
          <w:lang w:val="fr-CM"/>
        </w:rPr>
        <w:t>Départementale</w:t>
      </w:r>
      <w:r w:rsidRPr="00760BFB">
        <w:rPr>
          <w:rFonts w:ascii="Arial" w:hAnsi="Arial" w:cs="Arial"/>
          <w:b/>
          <w:bCs/>
          <w:sz w:val="22"/>
          <w:szCs w:val="22"/>
        </w:rPr>
        <w:t xml:space="preserve"> de Passation des Marchés Publics</w:t>
      </w:r>
    </w:p>
    <w:p w14:paraId="0687C6BB"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D T A </w:t>
      </w:r>
      <w:proofErr w:type="gramStart"/>
      <w:r w:rsidRPr="00760BFB">
        <w:rPr>
          <w:rFonts w:ascii="Arial" w:hAnsi="Arial" w:cs="Arial"/>
          <w:b/>
          <w:bCs/>
          <w:sz w:val="22"/>
          <w:szCs w:val="22"/>
        </w:rPr>
        <w:t>O:</w:t>
      </w:r>
      <w:proofErr w:type="gramEnd"/>
      <w:r w:rsidRPr="00760BFB">
        <w:rPr>
          <w:rFonts w:ascii="Arial" w:hAnsi="Arial" w:cs="Arial"/>
          <w:b/>
          <w:bCs/>
          <w:sz w:val="22"/>
          <w:szCs w:val="22"/>
        </w:rPr>
        <w:t xml:space="preserve"> Dossier </w:t>
      </w:r>
      <w:r w:rsidRPr="00760BFB">
        <w:rPr>
          <w:rFonts w:ascii="Arial" w:hAnsi="Arial" w:cs="Arial"/>
          <w:b/>
          <w:bCs/>
          <w:sz w:val="22"/>
          <w:szCs w:val="22"/>
          <w:lang w:val="fr-CM"/>
        </w:rPr>
        <w:t>Type d</w:t>
      </w:r>
      <w:r w:rsidRPr="00760BFB">
        <w:rPr>
          <w:rFonts w:ascii="Arial" w:hAnsi="Arial" w:cs="Arial"/>
          <w:b/>
          <w:bCs/>
          <w:sz w:val="22"/>
          <w:szCs w:val="22"/>
        </w:rPr>
        <w:t>’Appel d’Offres</w:t>
      </w:r>
    </w:p>
    <w:p w14:paraId="21DFACE2" w14:textId="77777777" w:rsidR="00E93109" w:rsidRPr="00760BFB" w:rsidRDefault="00E93109" w:rsidP="002517F0">
      <w:pPr>
        <w:spacing w:line="480" w:lineRule="auto"/>
        <w:jc w:val="both"/>
        <w:rPr>
          <w:rFonts w:ascii="Arial" w:hAnsi="Arial" w:cs="Arial"/>
          <w:b/>
          <w:bCs/>
          <w:sz w:val="22"/>
          <w:szCs w:val="22"/>
        </w:rPr>
      </w:pPr>
      <w:r w:rsidRPr="00760BFB">
        <w:rPr>
          <w:rFonts w:ascii="Arial" w:hAnsi="Arial" w:cs="Arial"/>
          <w:b/>
          <w:bCs/>
          <w:sz w:val="22"/>
          <w:szCs w:val="22"/>
        </w:rPr>
        <w:t xml:space="preserve">D A </w:t>
      </w:r>
      <w:proofErr w:type="gramStart"/>
      <w:r w:rsidRPr="00760BFB">
        <w:rPr>
          <w:rFonts w:ascii="Arial" w:hAnsi="Arial" w:cs="Arial"/>
          <w:b/>
          <w:bCs/>
          <w:sz w:val="22"/>
          <w:szCs w:val="22"/>
        </w:rPr>
        <w:t>O:</w:t>
      </w:r>
      <w:proofErr w:type="gramEnd"/>
      <w:r w:rsidRPr="00760BFB">
        <w:rPr>
          <w:rFonts w:ascii="Arial" w:hAnsi="Arial" w:cs="Arial"/>
          <w:b/>
          <w:bCs/>
          <w:sz w:val="22"/>
          <w:szCs w:val="22"/>
        </w:rPr>
        <w:t xml:space="preserve"> Dossier d’Appels d’Offres</w:t>
      </w:r>
    </w:p>
    <w:p w14:paraId="1CF80F61" w14:textId="77777777" w:rsidR="00E93109" w:rsidRPr="00760BFB" w:rsidRDefault="00E93109" w:rsidP="002517F0">
      <w:pPr>
        <w:spacing w:before="120" w:after="120"/>
        <w:ind w:left="113" w:right="170"/>
        <w:jc w:val="both"/>
        <w:rPr>
          <w:rFonts w:ascii="Arial" w:hAnsi="Arial" w:cs="Arial"/>
          <w:b/>
          <w:color w:val="000000"/>
          <w:sz w:val="22"/>
          <w:szCs w:val="22"/>
        </w:rPr>
      </w:pPr>
    </w:p>
    <w:p w14:paraId="7372B555" w14:textId="77777777" w:rsidR="00E93109" w:rsidRPr="00760BFB" w:rsidRDefault="00E93109" w:rsidP="002517F0">
      <w:pPr>
        <w:spacing w:before="120" w:after="120"/>
        <w:ind w:left="113" w:right="170"/>
        <w:jc w:val="both"/>
        <w:rPr>
          <w:rFonts w:ascii="Arial" w:hAnsi="Arial" w:cs="Arial"/>
          <w:b/>
          <w:color w:val="000000"/>
          <w:sz w:val="22"/>
          <w:szCs w:val="22"/>
        </w:rPr>
      </w:pPr>
    </w:p>
    <w:p w14:paraId="12A36775" w14:textId="77777777" w:rsidR="00E93109" w:rsidRPr="00760BFB" w:rsidRDefault="00E93109" w:rsidP="002517F0">
      <w:pPr>
        <w:spacing w:before="120" w:after="120"/>
        <w:ind w:left="113" w:right="170"/>
        <w:jc w:val="both"/>
        <w:rPr>
          <w:rFonts w:ascii="Arial" w:hAnsi="Arial" w:cs="Arial"/>
          <w:b/>
          <w:color w:val="000000"/>
          <w:sz w:val="22"/>
          <w:szCs w:val="22"/>
        </w:rPr>
      </w:pPr>
    </w:p>
    <w:p w14:paraId="21C4A46F" w14:textId="77777777" w:rsidR="00E93109" w:rsidRPr="00760BFB" w:rsidRDefault="00E93109" w:rsidP="002517F0">
      <w:pPr>
        <w:spacing w:before="120" w:after="120"/>
        <w:ind w:left="113" w:right="170"/>
        <w:jc w:val="both"/>
        <w:rPr>
          <w:rFonts w:ascii="Arial" w:hAnsi="Arial" w:cs="Arial"/>
          <w:b/>
          <w:color w:val="000000"/>
          <w:sz w:val="22"/>
          <w:szCs w:val="22"/>
        </w:rPr>
      </w:pPr>
    </w:p>
    <w:p w14:paraId="0FE50141" w14:textId="77777777" w:rsidR="00E93109" w:rsidRPr="00760BFB" w:rsidRDefault="00E93109" w:rsidP="002517F0">
      <w:pPr>
        <w:spacing w:before="120" w:after="120"/>
        <w:ind w:left="113" w:right="170"/>
        <w:jc w:val="both"/>
        <w:rPr>
          <w:rFonts w:ascii="Arial" w:hAnsi="Arial" w:cs="Arial"/>
          <w:b/>
          <w:color w:val="000000"/>
          <w:sz w:val="22"/>
          <w:szCs w:val="22"/>
        </w:rPr>
      </w:pPr>
    </w:p>
    <w:p w14:paraId="5F6DE6AA" w14:textId="77777777" w:rsidR="00E93109" w:rsidRPr="00760BFB" w:rsidRDefault="00E93109" w:rsidP="002517F0">
      <w:pPr>
        <w:spacing w:before="120" w:after="120"/>
        <w:ind w:left="113" w:right="170"/>
        <w:jc w:val="both"/>
        <w:rPr>
          <w:rFonts w:ascii="Arial" w:hAnsi="Arial" w:cs="Arial"/>
          <w:b/>
          <w:color w:val="000000"/>
          <w:sz w:val="22"/>
          <w:szCs w:val="22"/>
        </w:rPr>
      </w:pPr>
    </w:p>
    <w:p w14:paraId="1636EF9C" w14:textId="77777777" w:rsidR="00E93109" w:rsidRPr="00760BFB" w:rsidRDefault="00E93109" w:rsidP="002517F0">
      <w:pPr>
        <w:spacing w:before="120" w:after="120"/>
        <w:ind w:left="113" w:right="170"/>
        <w:jc w:val="both"/>
        <w:rPr>
          <w:rFonts w:ascii="Arial" w:hAnsi="Arial" w:cs="Arial"/>
          <w:b/>
          <w:color w:val="000000"/>
          <w:sz w:val="22"/>
          <w:szCs w:val="22"/>
        </w:rPr>
      </w:pPr>
    </w:p>
    <w:p w14:paraId="54930412" w14:textId="77777777" w:rsidR="00E93109" w:rsidRPr="00760BFB" w:rsidRDefault="00E93109" w:rsidP="002517F0">
      <w:pPr>
        <w:spacing w:before="120" w:after="120"/>
        <w:ind w:left="113" w:right="170"/>
        <w:jc w:val="both"/>
        <w:rPr>
          <w:rFonts w:ascii="Arial" w:hAnsi="Arial" w:cs="Arial"/>
          <w:b/>
          <w:color w:val="000000"/>
          <w:sz w:val="22"/>
          <w:szCs w:val="22"/>
        </w:rPr>
      </w:pPr>
    </w:p>
    <w:p w14:paraId="270FFC8F" w14:textId="77777777" w:rsidR="00E93109" w:rsidRPr="00760BFB" w:rsidRDefault="00E93109" w:rsidP="002517F0">
      <w:pPr>
        <w:spacing w:before="120" w:after="120"/>
        <w:ind w:left="113" w:right="170"/>
        <w:jc w:val="both"/>
        <w:rPr>
          <w:rFonts w:ascii="Arial" w:hAnsi="Arial" w:cs="Arial"/>
          <w:b/>
          <w:color w:val="000000"/>
          <w:sz w:val="22"/>
          <w:szCs w:val="22"/>
        </w:rPr>
      </w:pPr>
    </w:p>
    <w:p w14:paraId="2B58C182" w14:textId="77777777" w:rsidR="00E93109" w:rsidRPr="00760BFB" w:rsidRDefault="00E93109" w:rsidP="00E16927">
      <w:pPr>
        <w:spacing w:before="120" w:after="120"/>
        <w:ind w:right="170"/>
        <w:jc w:val="both"/>
        <w:rPr>
          <w:rFonts w:ascii="Arial" w:hAnsi="Arial" w:cs="Arial"/>
          <w:b/>
          <w:color w:val="000000"/>
          <w:sz w:val="22"/>
          <w:szCs w:val="22"/>
        </w:rPr>
      </w:pPr>
    </w:p>
    <w:p w14:paraId="07045D9D" w14:textId="77777777" w:rsidR="009C008B" w:rsidRPr="00760BFB" w:rsidRDefault="009C008B" w:rsidP="00E16927">
      <w:pPr>
        <w:spacing w:before="120" w:after="120"/>
        <w:ind w:right="170"/>
        <w:jc w:val="both"/>
        <w:rPr>
          <w:rFonts w:ascii="Arial" w:hAnsi="Arial" w:cs="Arial"/>
          <w:b/>
          <w:color w:val="000000"/>
          <w:sz w:val="22"/>
          <w:szCs w:val="22"/>
        </w:rPr>
      </w:pPr>
    </w:p>
    <w:p w14:paraId="4D880B27" w14:textId="77777777" w:rsidR="009C008B" w:rsidRDefault="009C008B" w:rsidP="00E16927">
      <w:pPr>
        <w:spacing w:before="120" w:after="120"/>
        <w:ind w:right="170"/>
        <w:jc w:val="both"/>
        <w:rPr>
          <w:rFonts w:ascii="Arial" w:hAnsi="Arial" w:cs="Arial"/>
          <w:b/>
          <w:color w:val="000000"/>
          <w:sz w:val="22"/>
          <w:szCs w:val="22"/>
        </w:rPr>
      </w:pPr>
    </w:p>
    <w:p w14:paraId="471FCC25" w14:textId="77777777" w:rsidR="001F4A9A" w:rsidRDefault="001F4A9A" w:rsidP="00E16927">
      <w:pPr>
        <w:spacing w:before="120" w:after="120"/>
        <w:ind w:right="170"/>
        <w:jc w:val="both"/>
        <w:rPr>
          <w:rFonts w:ascii="Arial" w:hAnsi="Arial" w:cs="Arial"/>
          <w:b/>
          <w:color w:val="000000"/>
          <w:sz w:val="22"/>
          <w:szCs w:val="22"/>
        </w:rPr>
      </w:pPr>
    </w:p>
    <w:p w14:paraId="330990C4" w14:textId="77777777" w:rsidR="001F4A9A" w:rsidRDefault="001F4A9A" w:rsidP="00E16927">
      <w:pPr>
        <w:spacing w:before="120" w:after="120"/>
        <w:ind w:right="170"/>
        <w:jc w:val="both"/>
        <w:rPr>
          <w:rFonts w:ascii="Arial" w:hAnsi="Arial" w:cs="Arial"/>
          <w:b/>
          <w:color w:val="000000"/>
          <w:sz w:val="22"/>
          <w:szCs w:val="22"/>
        </w:rPr>
      </w:pPr>
    </w:p>
    <w:p w14:paraId="4D2399E5" w14:textId="77777777" w:rsidR="001F4A9A" w:rsidRDefault="001F4A9A" w:rsidP="00E16927">
      <w:pPr>
        <w:spacing w:before="120" w:after="120"/>
        <w:ind w:right="170"/>
        <w:jc w:val="both"/>
        <w:rPr>
          <w:rFonts w:ascii="Arial" w:hAnsi="Arial" w:cs="Arial"/>
          <w:b/>
          <w:color w:val="000000"/>
          <w:sz w:val="22"/>
          <w:szCs w:val="22"/>
        </w:rPr>
      </w:pPr>
    </w:p>
    <w:p w14:paraId="7D01B2FD" w14:textId="77777777" w:rsidR="001F4A9A" w:rsidRDefault="001F4A9A" w:rsidP="00E16927">
      <w:pPr>
        <w:spacing w:before="120" w:after="120"/>
        <w:ind w:right="170"/>
        <w:jc w:val="both"/>
        <w:rPr>
          <w:rFonts w:ascii="Arial" w:hAnsi="Arial" w:cs="Arial"/>
          <w:b/>
          <w:color w:val="000000"/>
          <w:sz w:val="22"/>
          <w:szCs w:val="22"/>
        </w:rPr>
      </w:pPr>
    </w:p>
    <w:p w14:paraId="3C78D768" w14:textId="77777777" w:rsidR="001F4A9A" w:rsidRDefault="001F4A9A" w:rsidP="00E16927">
      <w:pPr>
        <w:spacing w:before="120" w:after="120"/>
        <w:ind w:right="170"/>
        <w:jc w:val="both"/>
        <w:rPr>
          <w:rFonts w:ascii="Arial" w:hAnsi="Arial" w:cs="Arial"/>
          <w:b/>
          <w:color w:val="000000"/>
          <w:sz w:val="22"/>
          <w:szCs w:val="22"/>
        </w:rPr>
      </w:pPr>
    </w:p>
    <w:p w14:paraId="7E041FFE" w14:textId="77777777" w:rsidR="001F4A9A" w:rsidRDefault="001F4A9A" w:rsidP="00E16927">
      <w:pPr>
        <w:spacing w:before="120" w:after="120"/>
        <w:ind w:right="170"/>
        <w:jc w:val="both"/>
        <w:rPr>
          <w:rFonts w:ascii="Arial" w:hAnsi="Arial" w:cs="Arial"/>
          <w:b/>
          <w:color w:val="000000"/>
          <w:sz w:val="22"/>
          <w:szCs w:val="22"/>
        </w:rPr>
      </w:pPr>
    </w:p>
    <w:p w14:paraId="2EC67A16" w14:textId="77777777" w:rsidR="001F4A9A" w:rsidRDefault="001F4A9A" w:rsidP="00E16927">
      <w:pPr>
        <w:spacing w:before="120" w:after="120"/>
        <w:ind w:right="170"/>
        <w:jc w:val="both"/>
        <w:rPr>
          <w:rFonts w:ascii="Arial" w:hAnsi="Arial" w:cs="Arial"/>
          <w:b/>
          <w:color w:val="000000"/>
          <w:sz w:val="22"/>
          <w:szCs w:val="22"/>
        </w:rPr>
      </w:pPr>
    </w:p>
    <w:p w14:paraId="19D261B2" w14:textId="77777777" w:rsidR="001F4A9A" w:rsidRDefault="001F4A9A" w:rsidP="00E16927">
      <w:pPr>
        <w:spacing w:before="120" w:after="120"/>
        <w:ind w:right="170"/>
        <w:jc w:val="both"/>
        <w:rPr>
          <w:rFonts w:ascii="Arial" w:hAnsi="Arial" w:cs="Arial"/>
          <w:b/>
          <w:color w:val="000000"/>
          <w:sz w:val="22"/>
          <w:szCs w:val="22"/>
        </w:rPr>
      </w:pPr>
    </w:p>
    <w:p w14:paraId="4ABE1978" w14:textId="77777777" w:rsidR="001F4A9A" w:rsidRPr="00760BFB" w:rsidRDefault="001F4A9A" w:rsidP="00E16927">
      <w:pPr>
        <w:spacing w:before="120" w:after="120"/>
        <w:ind w:right="170"/>
        <w:jc w:val="both"/>
        <w:rPr>
          <w:rFonts w:ascii="Arial" w:hAnsi="Arial" w:cs="Arial"/>
          <w:b/>
          <w:color w:val="000000"/>
          <w:sz w:val="22"/>
          <w:szCs w:val="22"/>
        </w:rPr>
      </w:pPr>
    </w:p>
    <w:p w14:paraId="7720BD11" w14:textId="77777777" w:rsidR="00D511FC" w:rsidRPr="00760BFB" w:rsidRDefault="00D511FC" w:rsidP="00E16927">
      <w:pPr>
        <w:spacing w:before="120" w:after="120"/>
        <w:ind w:right="170"/>
        <w:jc w:val="both"/>
        <w:rPr>
          <w:rFonts w:ascii="Arial" w:hAnsi="Arial" w:cs="Arial"/>
          <w:b/>
          <w:color w:val="000000"/>
          <w:sz w:val="22"/>
          <w:szCs w:val="22"/>
        </w:rPr>
      </w:pPr>
    </w:p>
    <w:p w14:paraId="3E023694" w14:textId="77777777" w:rsidR="00D511FC" w:rsidRPr="00760BFB" w:rsidRDefault="00D511FC" w:rsidP="00E16927">
      <w:pPr>
        <w:spacing w:before="120" w:after="120"/>
        <w:ind w:right="170"/>
        <w:jc w:val="both"/>
        <w:rPr>
          <w:rFonts w:ascii="Arial" w:hAnsi="Arial" w:cs="Arial"/>
          <w:b/>
          <w:color w:val="000000"/>
          <w:sz w:val="22"/>
          <w:szCs w:val="22"/>
        </w:rPr>
      </w:pPr>
    </w:p>
    <w:p w14:paraId="75F499EA" w14:textId="77777777" w:rsidR="00E93109" w:rsidRPr="00760BFB" w:rsidRDefault="00E93109" w:rsidP="002517F0">
      <w:pPr>
        <w:spacing w:before="120" w:after="120"/>
        <w:ind w:right="170"/>
        <w:jc w:val="both"/>
        <w:rPr>
          <w:rFonts w:ascii="Arial" w:hAnsi="Arial" w:cs="Arial"/>
          <w:b/>
          <w:color w:val="000000"/>
          <w:sz w:val="22"/>
          <w:szCs w:val="22"/>
        </w:rPr>
      </w:pPr>
    </w:p>
    <w:p w14:paraId="43C19128" w14:textId="77777777" w:rsidR="00E93109" w:rsidRPr="00760BFB" w:rsidRDefault="00E93109" w:rsidP="00275668">
      <w:pPr>
        <w:spacing w:before="120" w:after="120"/>
        <w:ind w:left="567" w:right="170"/>
        <w:jc w:val="both"/>
        <w:rPr>
          <w:rFonts w:ascii="Arial" w:hAnsi="Arial" w:cs="Arial"/>
          <w:b/>
          <w:color w:val="000000"/>
          <w:sz w:val="22"/>
          <w:szCs w:val="22"/>
        </w:rPr>
      </w:pPr>
      <w:r w:rsidRPr="00760BFB">
        <w:rPr>
          <w:rFonts w:ascii="Arial" w:hAnsi="Arial" w:cs="Arial"/>
          <w:b/>
          <w:color w:val="000000"/>
          <w:sz w:val="22"/>
          <w:szCs w:val="22"/>
        </w:rPr>
        <w:t>SOMMAIRE DU DOSSIER D’APPEL D’OFFRES</w:t>
      </w:r>
    </w:p>
    <w:p w14:paraId="73EA7BC7"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AVIS D’APPEL </w:t>
      </w:r>
      <w:proofErr w:type="gramStart"/>
      <w:r w:rsidRPr="00760BFB">
        <w:rPr>
          <w:rFonts w:ascii="Arial" w:hAnsi="Arial" w:cs="Arial"/>
          <w:sz w:val="22"/>
          <w:szCs w:val="22"/>
        </w:rPr>
        <w:t>D’OFFRES  (</w:t>
      </w:r>
      <w:proofErr w:type="gramEnd"/>
      <w:r w:rsidRPr="00760BFB">
        <w:rPr>
          <w:rFonts w:ascii="Arial" w:hAnsi="Arial" w:cs="Arial"/>
          <w:sz w:val="22"/>
          <w:szCs w:val="22"/>
        </w:rPr>
        <w:t>AAO) ;</w:t>
      </w:r>
    </w:p>
    <w:p w14:paraId="059B6FBE"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REGLEMENT GENERAL DE L’APPEL </w:t>
      </w:r>
      <w:proofErr w:type="gramStart"/>
      <w:r w:rsidRPr="00760BFB">
        <w:rPr>
          <w:rFonts w:ascii="Arial" w:hAnsi="Arial" w:cs="Arial"/>
          <w:sz w:val="22"/>
          <w:szCs w:val="22"/>
        </w:rPr>
        <w:t>D’OFFRES  (</w:t>
      </w:r>
      <w:proofErr w:type="gramEnd"/>
      <w:r w:rsidRPr="00760BFB">
        <w:rPr>
          <w:rFonts w:ascii="Arial" w:hAnsi="Arial" w:cs="Arial"/>
          <w:sz w:val="22"/>
          <w:szCs w:val="22"/>
        </w:rPr>
        <w:t>RGAO) ;</w:t>
      </w:r>
    </w:p>
    <w:p w14:paraId="371A759C"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REGLEMENT PARTICULIER DE L’APPEL </w:t>
      </w:r>
      <w:proofErr w:type="gramStart"/>
      <w:r w:rsidRPr="00760BFB">
        <w:rPr>
          <w:rFonts w:ascii="Arial" w:hAnsi="Arial" w:cs="Arial"/>
          <w:sz w:val="22"/>
          <w:szCs w:val="22"/>
        </w:rPr>
        <w:t>D’OFFRES  (</w:t>
      </w:r>
      <w:proofErr w:type="gramEnd"/>
      <w:r w:rsidRPr="00760BFB">
        <w:rPr>
          <w:rFonts w:ascii="Arial" w:hAnsi="Arial" w:cs="Arial"/>
          <w:sz w:val="22"/>
          <w:szCs w:val="22"/>
        </w:rPr>
        <w:t>RPAO) ;</w:t>
      </w:r>
    </w:p>
    <w:p w14:paraId="0D1EB43F"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CAHIER DES CLAUSES ADMINISTRATIVES </w:t>
      </w:r>
      <w:proofErr w:type="gramStart"/>
      <w:r w:rsidRPr="00760BFB">
        <w:rPr>
          <w:rFonts w:ascii="Arial" w:hAnsi="Arial" w:cs="Arial"/>
          <w:sz w:val="22"/>
          <w:szCs w:val="22"/>
        </w:rPr>
        <w:t>PARTICULIERES  (</w:t>
      </w:r>
      <w:proofErr w:type="gramEnd"/>
      <w:r w:rsidRPr="00760BFB">
        <w:rPr>
          <w:rFonts w:ascii="Arial" w:hAnsi="Arial" w:cs="Arial"/>
          <w:sz w:val="22"/>
          <w:szCs w:val="22"/>
        </w:rPr>
        <w:t>CCAP) ;</w:t>
      </w:r>
    </w:p>
    <w:p w14:paraId="6DF58ECE"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CAHIER DES CLAUSES TECHNIQUES </w:t>
      </w:r>
      <w:proofErr w:type="gramStart"/>
      <w:r w:rsidRPr="00760BFB">
        <w:rPr>
          <w:rFonts w:ascii="Arial" w:hAnsi="Arial" w:cs="Arial"/>
          <w:sz w:val="22"/>
          <w:szCs w:val="22"/>
        </w:rPr>
        <w:t>PARTICULIERES  (</w:t>
      </w:r>
      <w:proofErr w:type="gramEnd"/>
      <w:r w:rsidRPr="00760BFB">
        <w:rPr>
          <w:rFonts w:ascii="Arial" w:hAnsi="Arial" w:cs="Arial"/>
          <w:sz w:val="22"/>
          <w:szCs w:val="22"/>
        </w:rPr>
        <w:t>CCTP) ;</w:t>
      </w:r>
    </w:p>
    <w:p w14:paraId="23D65F97" w14:textId="364034F3" w:rsidR="00EB736C" w:rsidRPr="00760BFB" w:rsidRDefault="00EB736C"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 CAHIER DES CLAUSES ENVIRONNEMENTALES ET SOCIALES (CCES) ;</w:t>
      </w:r>
    </w:p>
    <w:p w14:paraId="00745E57"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CADRE DU BORDEREAU DES PRIX UNITAIRES ;</w:t>
      </w:r>
    </w:p>
    <w:p w14:paraId="0B53D97E"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CADRE DU DETAIL QUANTITATIF ET ESTIMATIF ;</w:t>
      </w:r>
    </w:p>
    <w:p w14:paraId="2ACB7EDB"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xml:space="preserve">: CADRE </w:t>
      </w:r>
      <w:proofErr w:type="gramStart"/>
      <w:r w:rsidRPr="00760BFB">
        <w:rPr>
          <w:rFonts w:ascii="Arial" w:hAnsi="Arial" w:cs="Arial"/>
          <w:sz w:val="22"/>
          <w:szCs w:val="22"/>
        </w:rPr>
        <w:t>DU  SOUS</w:t>
      </w:r>
      <w:proofErr w:type="gramEnd"/>
      <w:r w:rsidRPr="00760BFB">
        <w:rPr>
          <w:rFonts w:ascii="Arial" w:hAnsi="Arial" w:cs="Arial"/>
          <w:sz w:val="22"/>
          <w:szCs w:val="22"/>
        </w:rPr>
        <w:t xml:space="preserve"> DETAIL DES PRIX UNITAIRES ;</w:t>
      </w:r>
    </w:p>
    <w:p w14:paraId="5BCE72DB" w14:textId="77777777" w:rsidR="00E93109" w:rsidRPr="00760BFB" w:rsidRDefault="00E93109" w:rsidP="00C84CCD">
      <w:pPr>
        <w:pStyle w:val="Paragraphedeliste"/>
        <w:numPr>
          <w:ilvl w:val="0"/>
          <w:numId w:val="3"/>
        </w:numPr>
        <w:spacing w:before="200"/>
        <w:ind w:hanging="1002"/>
        <w:contextualSpacing/>
        <w:jc w:val="both"/>
        <w:rPr>
          <w:rFonts w:ascii="Arial" w:hAnsi="Arial" w:cs="Arial"/>
          <w:sz w:val="22"/>
          <w:szCs w:val="22"/>
        </w:rPr>
      </w:pPr>
      <w:r w:rsidRPr="00760BFB">
        <w:rPr>
          <w:rFonts w:ascii="Arial" w:hAnsi="Arial" w:cs="Arial"/>
          <w:sz w:val="22"/>
          <w:szCs w:val="22"/>
        </w:rPr>
        <w:t>: MODELE DE LETTRE COMMANDE ;</w:t>
      </w:r>
    </w:p>
    <w:p w14:paraId="1A193535" w14:textId="77777777" w:rsidR="00E93109" w:rsidRPr="00760BFB" w:rsidRDefault="00E93109" w:rsidP="00C84CCD">
      <w:pPr>
        <w:pStyle w:val="Paragraphedeliste"/>
        <w:numPr>
          <w:ilvl w:val="0"/>
          <w:numId w:val="3"/>
        </w:numPr>
        <w:ind w:hanging="1002"/>
        <w:contextualSpacing/>
        <w:jc w:val="both"/>
        <w:rPr>
          <w:rFonts w:ascii="Arial" w:hAnsi="Arial" w:cs="Arial"/>
          <w:sz w:val="22"/>
          <w:szCs w:val="22"/>
        </w:rPr>
      </w:pPr>
      <w:r w:rsidRPr="00760BFB">
        <w:rPr>
          <w:rFonts w:ascii="Arial" w:hAnsi="Arial" w:cs="Arial"/>
          <w:sz w:val="22"/>
          <w:szCs w:val="22"/>
        </w:rPr>
        <w:t xml:space="preserve">: MODÈLES OU FORMULAIRES TYPES DES PIÈCES À UTILISER PAR LES SOUMISSIONNAIRES : </w:t>
      </w:r>
    </w:p>
    <w:p w14:paraId="541AF4CA"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w:t>
      </w:r>
      <w:proofErr w:type="gramEnd"/>
      <w:r w:rsidRPr="00760BFB">
        <w:rPr>
          <w:rFonts w:ascii="Arial" w:hAnsi="Arial" w:cs="Arial"/>
          <w:sz w:val="22"/>
          <w:szCs w:val="22"/>
        </w:rPr>
        <w:t xml:space="preserve"> Modèle Déclaration d’intention de soumissionner</w:t>
      </w:r>
    </w:p>
    <w:p w14:paraId="292DCE9D"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2:</w:t>
      </w:r>
      <w:proofErr w:type="gramEnd"/>
      <w:r w:rsidRPr="00760BFB">
        <w:rPr>
          <w:rFonts w:ascii="Arial" w:hAnsi="Arial" w:cs="Arial"/>
          <w:sz w:val="22"/>
          <w:szCs w:val="22"/>
        </w:rPr>
        <w:t xml:space="preserve"> Modèle de soumission</w:t>
      </w:r>
    </w:p>
    <w:p w14:paraId="5D5C1FB8"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3:</w:t>
      </w:r>
      <w:proofErr w:type="gramEnd"/>
      <w:r w:rsidRPr="00760BFB">
        <w:rPr>
          <w:rFonts w:ascii="Arial" w:hAnsi="Arial" w:cs="Arial"/>
          <w:sz w:val="22"/>
          <w:szCs w:val="22"/>
        </w:rPr>
        <w:t xml:space="preserve"> Modèle de caution de soumission</w:t>
      </w:r>
    </w:p>
    <w:p w14:paraId="3239C902"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4:</w:t>
      </w:r>
      <w:proofErr w:type="gramEnd"/>
      <w:r w:rsidRPr="00760BFB">
        <w:rPr>
          <w:rFonts w:ascii="Arial" w:hAnsi="Arial" w:cs="Arial"/>
          <w:sz w:val="22"/>
          <w:szCs w:val="22"/>
        </w:rPr>
        <w:t xml:space="preserve"> Modèle de cautionnement définitif</w:t>
      </w:r>
    </w:p>
    <w:p w14:paraId="6DE13288"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5:</w:t>
      </w:r>
      <w:proofErr w:type="gramEnd"/>
      <w:r w:rsidRPr="00760BFB">
        <w:rPr>
          <w:rFonts w:ascii="Arial" w:hAnsi="Arial" w:cs="Arial"/>
          <w:sz w:val="22"/>
          <w:szCs w:val="22"/>
        </w:rPr>
        <w:t xml:space="preserve"> Modèle de caution d'avance de démarrage</w:t>
      </w:r>
    </w:p>
    <w:p w14:paraId="735C7F51"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n°6 : Modèle de caution de bonne exécution (retenue de garantie) </w:t>
      </w:r>
    </w:p>
    <w:p w14:paraId="3E8D46A1"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Annexe n°7 : Modèle de Lettre de soumission de la proposition technique</w:t>
      </w:r>
    </w:p>
    <w:p w14:paraId="4CDB603C"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8:</w:t>
      </w:r>
      <w:proofErr w:type="gramEnd"/>
      <w:r w:rsidRPr="00760BFB">
        <w:rPr>
          <w:rFonts w:ascii="Arial" w:hAnsi="Arial" w:cs="Arial"/>
          <w:sz w:val="22"/>
          <w:szCs w:val="22"/>
        </w:rPr>
        <w:t xml:space="preserve"> Modèle de Cadre du planning</w:t>
      </w:r>
    </w:p>
    <w:p w14:paraId="1707BE28" w14:textId="77777777" w:rsidR="00E93109" w:rsidRPr="00760BFB" w:rsidRDefault="00E93109" w:rsidP="00C84CCD">
      <w:pPr>
        <w:pStyle w:val="Paragraphedeliste"/>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9:</w:t>
      </w:r>
      <w:proofErr w:type="gramEnd"/>
      <w:r w:rsidRPr="00760BFB">
        <w:rPr>
          <w:rFonts w:ascii="Arial" w:hAnsi="Arial" w:cs="Arial"/>
          <w:sz w:val="22"/>
          <w:szCs w:val="22"/>
        </w:rPr>
        <w:t xml:space="preserve"> Modèle de liste de personnels à mobiliser</w:t>
      </w:r>
    </w:p>
    <w:p w14:paraId="1F16CEA3" w14:textId="77777777" w:rsidR="00E93109" w:rsidRPr="00760BFB" w:rsidRDefault="00E93109" w:rsidP="00C84CCD">
      <w:pPr>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10:</w:t>
      </w:r>
      <w:proofErr w:type="gramEnd"/>
      <w:r w:rsidRPr="00760BFB">
        <w:rPr>
          <w:rFonts w:ascii="Arial" w:hAnsi="Arial" w:cs="Arial"/>
          <w:sz w:val="22"/>
          <w:szCs w:val="22"/>
        </w:rPr>
        <w:t xml:space="preserve"> Modèle de fiches de prestations susceptibles d'être sous traitées</w:t>
      </w:r>
    </w:p>
    <w:p w14:paraId="49020F57" w14:textId="77777777" w:rsidR="00E93109" w:rsidRPr="00760BFB" w:rsidRDefault="00E93109" w:rsidP="00C84CCD">
      <w:pPr>
        <w:ind w:left="709"/>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11:</w:t>
      </w:r>
      <w:proofErr w:type="gramEnd"/>
      <w:r w:rsidRPr="00760BFB">
        <w:rPr>
          <w:rFonts w:ascii="Arial" w:hAnsi="Arial" w:cs="Arial"/>
          <w:sz w:val="22"/>
          <w:szCs w:val="22"/>
        </w:rPr>
        <w:t xml:space="preserve"> Modèle de CV de personnels à mobiliser ;</w:t>
      </w:r>
    </w:p>
    <w:p w14:paraId="6F136B6C" w14:textId="77777777" w:rsidR="00E93109" w:rsidRPr="00760BFB" w:rsidRDefault="00E93109" w:rsidP="00C84CCD">
      <w:pPr>
        <w:pStyle w:val="Paragraphedeliste"/>
        <w:numPr>
          <w:ilvl w:val="0"/>
          <w:numId w:val="3"/>
        </w:numPr>
        <w:spacing w:before="200"/>
        <w:ind w:left="1276" w:hanging="927"/>
        <w:contextualSpacing/>
        <w:jc w:val="both"/>
        <w:rPr>
          <w:rFonts w:ascii="Arial" w:hAnsi="Arial" w:cs="Arial"/>
          <w:sz w:val="22"/>
          <w:szCs w:val="22"/>
        </w:rPr>
      </w:pPr>
      <w:r w:rsidRPr="00760BFB">
        <w:rPr>
          <w:rFonts w:ascii="Arial" w:hAnsi="Arial" w:cs="Arial"/>
          <w:sz w:val="22"/>
          <w:szCs w:val="22"/>
        </w:rPr>
        <w:t xml:space="preserve">: Le formulaire de la Charte </w:t>
      </w:r>
      <w:proofErr w:type="gramStart"/>
      <w:r w:rsidRPr="00760BFB">
        <w:rPr>
          <w:rFonts w:ascii="Arial" w:hAnsi="Arial" w:cs="Arial"/>
          <w:sz w:val="22"/>
          <w:szCs w:val="22"/>
        </w:rPr>
        <w:t>d’Intégrité;</w:t>
      </w:r>
      <w:proofErr w:type="gramEnd"/>
    </w:p>
    <w:p w14:paraId="570D00E0" w14:textId="77777777" w:rsidR="00E93109" w:rsidRPr="00760BFB" w:rsidRDefault="00E93109" w:rsidP="00C84CCD">
      <w:pPr>
        <w:pStyle w:val="Paragraphedeliste"/>
        <w:numPr>
          <w:ilvl w:val="0"/>
          <w:numId w:val="3"/>
        </w:numPr>
        <w:spacing w:before="200"/>
        <w:ind w:left="1276" w:hanging="927"/>
        <w:contextualSpacing/>
        <w:jc w:val="both"/>
        <w:rPr>
          <w:rFonts w:ascii="Arial" w:hAnsi="Arial" w:cs="Arial"/>
          <w:sz w:val="22"/>
          <w:szCs w:val="22"/>
        </w:rPr>
      </w:pPr>
      <w:r w:rsidRPr="00760BFB">
        <w:rPr>
          <w:rFonts w:ascii="Arial" w:hAnsi="Arial" w:cs="Arial"/>
          <w:sz w:val="22"/>
          <w:szCs w:val="22"/>
        </w:rPr>
        <w:t xml:space="preserve">: Le formulaire de la Déclaration d’engagement social et </w:t>
      </w:r>
      <w:proofErr w:type="gramStart"/>
      <w:r w:rsidRPr="00760BFB">
        <w:rPr>
          <w:rFonts w:ascii="Arial" w:hAnsi="Arial" w:cs="Arial"/>
          <w:sz w:val="22"/>
          <w:szCs w:val="22"/>
        </w:rPr>
        <w:t>Environnemental;</w:t>
      </w:r>
      <w:proofErr w:type="gramEnd"/>
      <w:r w:rsidRPr="00760BFB">
        <w:rPr>
          <w:rFonts w:ascii="Arial" w:hAnsi="Arial" w:cs="Arial"/>
          <w:sz w:val="22"/>
          <w:szCs w:val="22"/>
        </w:rPr>
        <w:t xml:space="preserve"> </w:t>
      </w:r>
    </w:p>
    <w:p w14:paraId="28E767EB" w14:textId="77777777" w:rsidR="00E93109" w:rsidRPr="00760BFB" w:rsidRDefault="00E93109" w:rsidP="00C84CCD">
      <w:pPr>
        <w:pStyle w:val="Paragraphedeliste"/>
        <w:numPr>
          <w:ilvl w:val="0"/>
          <w:numId w:val="3"/>
        </w:numPr>
        <w:spacing w:before="200"/>
        <w:ind w:left="1276" w:hanging="927"/>
        <w:contextualSpacing/>
        <w:jc w:val="both"/>
        <w:rPr>
          <w:rFonts w:ascii="Arial" w:hAnsi="Arial" w:cs="Arial"/>
          <w:sz w:val="22"/>
          <w:szCs w:val="22"/>
        </w:rPr>
      </w:pPr>
      <w:r w:rsidRPr="00760BFB">
        <w:rPr>
          <w:rFonts w:ascii="Arial" w:hAnsi="Arial" w:cs="Arial"/>
          <w:sz w:val="22"/>
          <w:szCs w:val="22"/>
        </w:rPr>
        <w:t>: Le Visa de maturité ou Justificatifs des études préalables ;</w:t>
      </w:r>
    </w:p>
    <w:p w14:paraId="508A7458" w14:textId="77777777" w:rsidR="00E93109" w:rsidRPr="00760BFB" w:rsidRDefault="00E93109" w:rsidP="00C84CCD">
      <w:pPr>
        <w:pStyle w:val="Paragraphedeliste"/>
        <w:numPr>
          <w:ilvl w:val="0"/>
          <w:numId w:val="3"/>
        </w:numPr>
        <w:ind w:left="1276" w:hanging="927"/>
        <w:contextualSpacing/>
        <w:jc w:val="both"/>
        <w:rPr>
          <w:rFonts w:ascii="Arial" w:hAnsi="Arial" w:cs="Arial"/>
          <w:sz w:val="22"/>
          <w:szCs w:val="22"/>
        </w:rPr>
      </w:pPr>
      <w:r w:rsidRPr="00760BFB">
        <w:rPr>
          <w:rFonts w:ascii="Arial" w:hAnsi="Arial" w:cs="Arial"/>
          <w:sz w:val="22"/>
          <w:szCs w:val="22"/>
        </w:rPr>
        <w:t xml:space="preserve"> : La Liste des établissements bancaires et organismes habilités à émettre </w:t>
      </w:r>
      <w:proofErr w:type="gramStart"/>
      <w:r w:rsidRPr="00760BFB">
        <w:rPr>
          <w:rFonts w:ascii="Arial" w:hAnsi="Arial" w:cs="Arial"/>
          <w:sz w:val="22"/>
          <w:szCs w:val="22"/>
        </w:rPr>
        <w:t>des  cautions</w:t>
      </w:r>
      <w:proofErr w:type="gramEnd"/>
      <w:r w:rsidRPr="00760BFB">
        <w:rPr>
          <w:rFonts w:ascii="Arial" w:hAnsi="Arial" w:cs="Arial"/>
          <w:sz w:val="22"/>
          <w:szCs w:val="22"/>
        </w:rPr>
        <w:t xml:space="preserve"> dans le cadre des Marchés Publics.</w:t>
      </w:r>
    </w:p>
    <w:p w14:paraId="6A9E22DE" w14:textId="77777777" w:rsidR="00E93109" w:rsidRPr="00760BFB" w:rsidRDefault="00E93109" w:rsidP="00C84CCD">
      <w:pPr>
        <w:spacing w:before="120" w:after="120"/>
        <w:ind w:left="113" w:right="170"/>
        <w:jc w:val="both"/>
        <w:rPr>
          <w:rFonts w:ascii="Arial" w:hAnsi="Arial" w:cs="Arial"/>
          <w:color w:val="000000"/>
          <w:sz w:val="22"/>
          <w:szCs w:val="22"/>
        </w:rPr>
      </w:pPr>
    </w:p>
    <w:p w14:paraId="4FAC82C1" w14:textId="77777777" w:rsidR="00E93109" w:rsidRPr="00760BFB" w:rsidRDefault="00E93109" w:rsidP="00C84CCD">
      <w:pPr>
        <w:spacing w:before="120" w:after="120"/>
        <w:ind w:left="113" w:right="170"/>
        <w:jc w:val="both"/>
        <w:rPr>
          <w:rFonts w:ascii="Arial" w:hAnsi="Arial" w:cs="Arial"/>
          <w:color w:val="000000"/>
          <w:sz w:val="22"/>
          <w:szCs w:val="22"/>
        </w:rPr>
      </w:pPr>
    </w:p>
    <w:p w14:paraId="2820F35E" w14:textId="77777777" w:rsidR="00E93109" w:rsidRPr="00760BFB" w:rsidRDefault="00E93109" w:rsidP="002517F0">
      <w:pPr>
        <w:spacing w:before="120" w:after="120"/>
        <w:ind w:left="113" w:right="170"/>
        <w:jc w:val="both"/>
        <w:rPr>
          <w:rFonts w:ascii="Arial" w:hAnsi="Arial" w:cs="Arial"/>
          <w:b/>
          <w:color w:val="000000"/>
          <w:sz w:val="22"/>
          <w:szCs w:val="22"/>
        </w:rPr>
      </w:pPr>
    </w:p>
    <w:p w14:paraId="13251B0B" w14:textId="77777777" w:rsidR="00E93109" w:rsidRPr="00760BFB" w:rsidRDefault="00E93109" w:rsidP="002517F0">
      <w:pPr>
        <w:spacing w:before="120" w:after="120"/>
        <w:ind w:left="113" w:right="170"/>
        <w:jc w:val="both"/>
        <w:rPr>
          <w:rFonts w:ascii="Arial" w:hAnsi="Arial" w:cs="Arial"/>
          <w:b/>
          <w:color w:val="000000"/>
          <w:sz w:val="22"/>
          <w:szCs w:val="22"/>
        </w:rPr>
      </w:pPr>
    </w:p>
    <w:p w14:paraId="118B29D3" w14:textId="77777777" w:rsidR="00E93109" w:rsidRPr="00760BFB" w:rsidRDefault="00E93109" w:rsidP="002517F0">
      <w:pPr>
        <w:spacing w:before="120" w:after="120"/>
        <w:ind w:left="113" w:right="170"/>
        <w:jc w:val="both"/>
        <w:rPr>
          <w:rFonts w:ascii="Arial" w:hAnsi="Arial" w:cs="Arial"/>
          <w:b/>
          <w:color w:val="000000"/>
          <w:sz w:val="22"/>
          <w:szCs w:val="22"/>
        </w:rPr>
      </w:pPr>
    </w:p>
    <w:p w14:paraId="22D0394E" w14:textId="77777777" w:rsidR="00E93109" w:rsidRPr="00760BFB" w:rsidRDefault="00E93109" w:rsidP="002517F0">
      <w:pPr>
        <w:spacing w:before="120" w:after="120"/>
        <w:ind w:left="113" w:right="170"/>
        <w:jc w:val="both"/>
        <w:rPr>
          <w:rFonts w:ascii="Arial" w:hAnsi="Arial" w:cs="Arial"/>
          <w:b/>
          <w:color w:val="000000"/>
          <w:sz w:val="22"/>
          <w:szCs w:val="22"/>
        </w:rPr>
      </w:pPr>
    </w:p>
    <w:p w14:paraId="29331AE9" w14:textId="77777777" w:rsidR="00E93109" w:rsidRPr="00760BFB" w:rsidRDefault="00E93109" w:rsidP="002517F0">
      <w:pPr>
        <w:spacing w:before="120" w:after="120"/>
        <w:ind w:left="113" w:right="170"/>
        <w:jc w:val="both"/>
        <w:rPr>
          <w:rFonts w:ascii="Arial" w:hAnsi="Arial" w:cs="Arial"/>
          <w:b/>
          <w:color w:val="000000"/>
          <w:sz w:val="22"/>
          <w:szCs w:val="22"/>
        </w:rPr>
      </w:pPr>
    </w:p>
    <w:p w14:paraId="289C319D" w14:textId="77777777" w:rsidR="00E93109" w:rsidRPr="00760BFB" w:rsidRDefault="00E93109" w:rsidP="002517F0">
      <w:pPr>
        <w:spacing w:before="120" w:after="120"/>
        <w:ind w:left="113" w:right="170"/>
        <w:jc w:val="both"/>
        <w:rPr>
          <w:rFonts w:ascii="Arial" w:hAnsi="Arial" w:cs="Arial"/>
          <w:b/>
          <w:color w:val="000000"/>
          <w:sz w:val="22"/>
          <w:szCs w:val="22"/>
        </w:rPr>
      </w:pPr>
    </w:p>
    <w:p w14:paraId="0B282D21" w14:textId="77777777" w:rsidR="00E93109" w:rsidRPr="00760BFB" w:rsidRDefault="00E93109" w:rsidP="002517F0">
      <w:pPr>
        <w:spacing w:before="120" w:after="120"/>
        <w:ind w:left="113" w:right="170"/>
        <w:jc w:val="both"/>
        <w:rPr>
          <w:rFonts w:ascii="Arial" w:hAnsi="Arial" w:cs="Arial"/>
          <w:b/>
          <w:color w:val="000000"/>
          <w:sz w:val="22"/>
          <w:szCs w:val="22"/>
        </w:rPr>
      </w:pPr>
    </w:p>
    <w:p w14:paraId="1F57FD58" w14:textId="77777777" w:rsidR="00E93109" w:rsidRPr="00760BFB" w:rsidRDefault="00E93109" w:rsidP="002517F0">
      <w:pPr>
        <w:spacing w:before="120" w:after="120"/>
        <w:ind w:left="113" w:right="170"/>
        <w:jc w:val="both"/>
        <w:rPr>
          <w:rFonts w:ascii="Arial" w:hAnsi="Arial" w:cs="Arial"/>
          <w:b/>
          <w:color w:val="000000"/>
          <w:sz w:val="22"/>
          <w:szCs w:val="22"/>
        </w:rPr>
      </w:pPr>
    </w:p>
    <w:p w14:paraId="0D9ECED8" w14:textId="77777777" w:rsidR="00E93109" w:rsidRPr="00760BFB" w:rsidRDefault="00E93109" w:rsidP="002517F0">
      <w:pPr>
        <w:spacing w:before="120" w:after="120"/>
        <w:ind w:left="113" w:right="170"/>
        <w:jc w:val="both"/>
        <w:rPr>
          <w:rFonts w:ascii="Arial" w:hAnsi="Arial" w:cs="Arial"/>
          <w:b/>
          <w:color w:val="000000"/>
          <w:sz w:val="22"/>
          <w:szCs w:val="22"/>
        </w:rPr>
      </w:pPr>
    </w:p>
    <w:p w14:paraId="2071FEF3" w14:textId="77777777" w:rsidR="00E93109" w:rsidRPr="00760BFB" w:rsidRDefault="00E93109" w:rsidP="002517F0">
      <w:pPr>
        <w:spacing w:before="120" w:after="120"/>
        <w:ind w:left="113" w:right="170"/>
        <w:jc w:val="both"/>
        <w:rPr>
          <w:rFonts w:ascii="Arial" w:hAnsi="Arial" w:cs="Arial"/>
          <w:b/>
          <w:color w:val="000000"/>
          <w:sz w:val="22"/>
          <w:szCs w:val="22"/>
        </w:rPr>
      </w:pPr>
    </w:p>
    <w:p w14:paraId="504E78E2" w14:textId="77777777" w:rsidR="00E93109" w:rsidRPr="00760BFB" w:rsidRDefault="00E93109" w:rsidP="002517F0">
      <w:pPr>
        <w:spacing w:before="120" w:after="120"/>
        <w:ind w:left="113" w:right="170"/>
        <w:jc w:val="both"/>
        <w:rPr>
          <w:rFonts w:ascii="Arial" w:hAnsi="Arial" w:cs="Arial"/>
          <w:b/>
          <w:color w:val="000000"/>
          <w:sz w:val="22"/>
          <w:szCs w:val="22"/>
        </w:rPr>
      </w:pPr>
    </w:p>
    <w:p w14:paraId="6D805050" w14:textId="77777777" w:rsidR="00554DDB" w:rsidRPr="00760BFB" w:rsidRDefault="00554DDB" w:rsidP="002517F0">
      <w:pPr>
        <w:jc w:val="both"/>
        <w:rPr>
          <w:rFonts w:ascii="Arial" w:hAnsi="Arial" w:cs="Arial"/>
          <w:b/>
          <w:color w:val="000000"/>
          <w:sz w:val="22"/>
          <w:szCs w:val="22"/>
        </w:rPr>
      </w:pPr>
    </w:p>
    <w:p w14:paraId="6E960193" w14:textId="77777777" w:rsidR="00554DDB" w:rsidRPr="00760BFB" w:rsidRDefault="00554DDB" w:rsidP="002517F0">
      <w:pPr>
        <w:jc w:val="both"/>
        <w:rPr>
          <w:rFonts w:ascii="Arial" w:hAnsi="Arial" w:cs="Arial"/>
          <w:b/>
          <w:color w:val="000000"/>
          <w:sz w:val="22"/>
          <w:szCs w:val="22"/>
        </w:rPr>
      </w:pPr>
    </w:p>
    <w:p w14:paraId="0BC74FA1" w14:textId="77777777" w:rsidR="00C84CCD" w:rsidRPr="00760BFB" w:rsidRDefault="00C84CCD" w:rsidP="002517F0">
      <w:pPr>
        <w:jc w:val="both"/>
        <w:rPr>
          <w:rFonts w:ascii="Arial" w:hAnsi="Arial" w:cs="Arial"/>
          <w:b/>
          <w:color w:val="000000"/>
          <w:sz w:val="22"/>
          <w:szCs w:val="22"/>
        </w:rPr>
      </w:pPr>
    </w:p>
    <w:p w14:paraId="78468443" w14:textId="77777777" w:rsidR="00C84CCD" w:rsidRPr="00760BFB" w:rsidRDefault="00C84CCD" w:rsidP="002517F0">
      <w:pPr>
        <w:jc w:val="both"/>
        <w:rPr>
          <w:rFonts w:ascii="Arial" w:hAnsi="Arial" w:cs="Arial"/>
          <w:b/>
          <w:color w:val="000000"/>
          <w:sz w:val="22"/>
          <w:szCs w:val="22"/>
        </w:rPr>
      </w:pPr>
    </w:p>
    <w:p w14:paraId="444D080F" w14:textId="77777777" w:rsidR="00C84CCD" w:rsidRPr="00760BFB" w:rsidRDefault="00C84CCD" w:rsidP="002517F0">
      <w:pPr>
        <w:jc w:val="both"/>
        <w:rPr>
          <w:rFonts w:ascii="Arial" w:hAnsi="Arial" w:cs="Arial"/>
          <w:b/>
          <w:color w:val="000000"/>
          <w:sz w:val="22"/>
          <w:szCs w:val="22"/>
        </w:rPr>
      </w:pPr>
    </w:p>
    <w:p w14:paraId="5A3AFBE4" w14:textId="77777777" w:rsidR="00156DB4" w:rsidRPr="00760BFB" w:rsidRDefault="00156DB4" w:rsidP="002517F0">
      <w:pPr>
        <w:jc w:val="both"/>
        <w:rPr>
          <w:rFonts w:ascii="Arial" w:hAnsi="Arial" w:cs="Arial"/>
          <w:b/>
          <w:color w:val="000000"/>
          <w:sz w:val="22"/>
          <w:szCs w:val="22"/>
        </w:rPr>
      </w:pPr>
    </w:p>
    <w:p w14:paraId="23DE4EDE" w14:textId="77777777" w:rsidR="00156DB4" w:rsidRPr="001F4A9A" w:rsidRDefault="00156DB4" w:rsidP="002517F0">
      <w:pPr>
        <w:jc w:val="both"/>
        <w:rPr>
          <w:rFonts w:ascii="Arial" w:hAnsi="Arial" w:cs="Arial"/>
          <w:b/>
          <w:color w:val="000000"/>
          <w:sz w:val="20"/>
          <w:szCs w:val="20"/>
        </w:rPr>
      </w:pPr>
    </w:p>
    <w:p w14:paraId="228469DA" w14:textId="77777777" w:rsidR="00156DB4" w:rsidRPr="001F4A9A" w:rsidRDefault="00156DB4" w:rsidP="002517F0">
      <w:pPr>
        <w:jc w:val="both"/>
        <w:rPr>
          <w:rFonts w:ascii="Arial" w:hAnsi="Arial" w:cs="Arial"/>
          <w:b/>
          <w:color w:val="000000"/>
          <w:sz w:val="20"/>
          <w:szCs w:val="20"/>
        </w:rPr>
      </w:pPr>
    </w:p>
    <w:p w14:paraId="4CDD8372" w14:textId="77777777" w:rsidR="00156DB4" w:rsidRPr="001F4A9A" w:rsidRDefault="00156DB4" w:rsidP="002517F0">
      <w:pPr>
        <w:jc w:val="both"/>
        <w:rPr>
          <w:rFonts w:ascii="Arial" w:hAnsi="Arial" w:cs="Arial"/>
          <w:b/>
          <w:color w:val="000000"/>
          <w:sz w:val="20"/>
          <w:szCs w:val="20"/>
        </w:rPr>
      </w:pPr>
    </w:p>
    <w:p w14:paraId="69088F8B" w14:textId="77777777" w:rsidR="00156DB4" w:rsidRPr="001F4A9A" w:rsidRDefault="00156DB4" w:rsidP="002517F0">
      <w:pPr>
        <w:jc w:val="both"/>
        <w:rPr>
          <w:rFonts w:ascii="Arial" w:hAnsi="Arial" w:cs="Arial"/>
          <w:b/>
          <w:color w:val="000000"/>
          <w:sz w:val="20"/>
          <w:szCs w:val="20"/>
        </w:rPr>
      </w:pPr>
    </w:p>
    <w:p w14:paraId="0877AD41" w14:textId="77777777" w:rsidR="00156DB4" w:rsidRPr="001F4A9A" w:rsidRDefault="00156DB4" w:rsidP="002517F0">
      <w:pPr>
        <w:jc w:val="both"/>
        <w:rPr>
          <w:rFonts w:ascii="Arial" w:hAnsi="Arial" w:cs="Arial"/>
          <w:b/>
          <w:color w:val="000000"/>
          <w:sz w:val="20"/>
          <w:szCs w:val="20"/>
        </w:rPr>
      </w:pPr>
    </w:p>
    <w:p w14:paraId="723E3D59" w14:textId="77777777" w:rsidR="00156DB4" w:rsidRPr="001F4A9A" w:rsidRDefault="00156DB4" w:rsidP="002517F0">
      <w:pPr>
        <w:jc w:val="both"/>
        <w:rPr>
          <w:rFonts w:ascii="Arial" w:hAnsi="Arial" w:cs="Arial"/>
          <w:b/>
          <w:color w:val="000000"/>
          <w:sz w:val="20"/>
          <w:szCs w:val="20"/>
        </w:rPr>
      </w:pPr>
    </w:p>
    <w:p w14:paraId="58C47C03" w14:textId="77777777" w:rsidR="00156DB4" w:rsidRPr="001F4A9A" w:rsidRDefault="00156DB4" w:rsidP="002517F0">
      <w:pPr>
        <w:jc w:val="both"/>
        <w:rPr>
          <w:rFonts w:ascii="Arial" w:hAnsi="Arial" w:cs="Arial"/>
          <w:b/>
          <w:color w:val="000000"/>
          <w:sz w:val="20"/>
          <w:szCs w:val="20"/>
        </w:rPr>
      </w:pPr>
    </w:p>
    <w:p w14:paraId="04D66286" w14:textId="77777777" w:rsidR="00156DB4" w:rsidRPr="001F4A9A" w:rsidRDefault="00156DB4" w:rsidP="002517F0">
      <w:pPr>
        <w:jc w:val="both"/>
        <w:rPr>
          <w:rFonts w:ascii="Arial" w:hAnsi="Arial" w:cs="Arial"/>
          <w:b/>
          <w:color w:val="000000"/>
          <w:sz w:val="20"/>
          <w:szCs w:val="20"/>
        </w:rPr>
      </w:pPr>
    </w:p>
    <w:p w14:paraId="2F8E6395" w14:textId="77777777" w:rsidR="00156DB4" w:rsidRPr="001F4A9A" w:rsidRDefault="00156DB4" w:rsidP="002517F0">
      <w:pPr>
        <w:jc w:val="both"/>
        <w:rPr>
          <w:rFonts w:ascii="Arial" w:hAnsi="Arial" w:cs="Arial"/>
          <w:b/>
          <w:color w:val="000000"/>
          <w:sz w:val="20"/>
          <w:szCs w:val="20"/>
        </w:rPr>
      </w:pPr>
    </w:p>
    <w:p w14:paraId="048F07C0" w14:textId="77777777" w:rsidR="00156DB4" w:rsidRPr="001F4A9A" w:rsidRDefault="00156DB4" w:rsidP="002517F0">
      <w:pPr>
        <w:jc w:val="both"/>
        <w:rPr>
          <w:rFonts w:ascii="Arial" w:hAnsi="Arial" w:cs="Arial"/>
          <w:b/>
          <w:color w:val="000000"/>
          <w:sz w:val="20"/>
          <w:szCs w:val="20"/>
        </w:rPr>
      </w:pPr>
    </w:p>
    <w:p w14:paraId="7E290233" w14:textId="77777777" w:rsidR="00156DB4" w:rsidRPr="001F4A9A" w:rsidRDefault="00156DB4" w:rsidP="002517F0">
      <w:pPr>
        <w:jc w:val="both"/>
        <w:rPr>
          <w:rFonts w:ascii="Arial" w:hAnsi="Arial" w:cs="Arial"/>
          <w:b/>
          <w:color w:val="000000"/>
          <w:sz w:val="20"/>
          <w:szCs w:val="20"/>
        </w:rPr>
      </w:pPr>
    </w:p>
    <w:p w14:paraId="06465A3D" w14:textId="77777777" w:rsidR="00156DB4" w:rsidRPr="001F4A9A" w:rsidRDefault="00156DB4" w:rsidP="002517F0">
      <w:pPr>
        <w:jc w:val="both"/>
        <w:rPr>
          <w:rFonts w:ascii="Arial" w:hAnsi="Arial" w:cs="Arial"/>
          <w:b/>
          <w:color w:val="000000"/>
          <w:sz w:val="20"/>
          <w:szCs w:val="20"/>
        </w:rPr>
      </w:pPr>
    </w:p>
    <w:p w14:paraId="54008570" w14:textId="77777777" w:rsidR="00554DDB" w:rsidRPr="001F4A9A" w:rsidRDefault="00554DDB" w:rsidP="002517F0">
      <w:pPr>
        <w:jc w:val="both"/>
        <w:rPr>
          <w:rFonts w:ascii="Arial" w:hAnsi="Arial" w:cs="Arial"/>
          <w:b/>
          <w:color w:val="000000"/>
          <w:sz w:val="20"/>
          <w:szCs w:val="20"/>
        </w:rPr>
      </w:pPr>
    </w:p>
    <w:p w14:paraId="330C0B21" w14:textId="77777777" w:rsidR="00554DDB" w:rsidRPr="001F4A9A" w:rsidRDefault="00554DDB" w:rsidP="00652370">
      <w:pPr>
        <w:jc w:val="center"/>
        <w:rPr>
          <w:rFonts w:ascii="Arial" w:hAnsi="Arial" w:cs="Arial"/>
          <w:b/>
          <w:color w:val="000000"/>
          <w:sz w:val="20"/>
          <w:szCs w:val="20"/>
        </w:rPr>
      </w:pPr>
      <w:r w:rsidRPr="001F4A9A">
        <w:rPr>
          <w:rFonts w:ascii="Arial" w:hAnsi="Arial" w:cs="Arial"/>
          <w:b/>
          <w:color w:val="000000"/>
          <w:sz w:val="20"/>
          <w:szCs w:val="20"/>
        </w:rPr>
        <w:t>PIECE N° 1</w:t>
      </w:r>
    </w:p>
    <w:p w14:paraId="7013CAF9" w14:textId="77777777" w:rsidR="00554DDB" w:rsidRPr="001F4A9A" w:rsidRDefault="00554DDB" w:rsidP="002517F0">
      <w:pPr>
        <w:jc w:val="both"/>
        <w:rPr>
          <w:rFonts w:ascii="Arial" w:hAnsi="Arial" w:cs="Arial"/>
          <w:b/>
          <w:color w:val="000000"/>
          <w:sz w:val="20"/>
          <w:szCs w:val="20"/>
        </w:rPr>
      </w:pPr>
    </w:p>
    <w:p w14:paraId="425EB86E" w14:textId="77777777" w:rsidR="00554DDB" w:rsidRPr="001F4A9A" w:rsidRDefault="00554DDB" w:rsidP="002517F0">
      <w:pPr>
        <w:jc w:val="both"/>
        <w:rPr>
          <w:rFonts w:ascii="Arial" w:hAnsi="Arial" w:cs="Arial"/>
          <w:b/>
          <w:color w:val="000000"/>
          <w:sz w:val="20"/>
          <w:szCs w:val="20"/>
        </w:rPr>
      </w:pPr>
    </w:p>
    <w:p w14:paraId="46D6251C" w14:textId="77777777" w:rsidR="00554DDB" w:rsidRPr="001F4A9A"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b/>
          <w:color w:val="000000"/>
          <w:sz w:val="20"/>
          <w:szCs w:val="20"/>
        </w:rPr>
      </w:pPr>
    </w:p>
    <w:p w14:paraId="205A7226" w14:textId="77777777" w:rsidR="00554DDB" w:rsidRPr="001F4A9A"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bCs/>
          <w:color w:val="000000"/>
          <w:sz w:val="20"/>
          <w:szCs w:val="20"/>
        </w:rPr>
      </w:pPr>
      <w:r w:rsidRPr="001F4A9A">
        <w:rPr>
          <w:rFonts w:ascii="Arial" w:hAnsi="Arial" w:cs="Arial"/>
          <w:b/>
          <w:bCs/>
          <w:color w:val="000000"/>
          <w:sz w:val="20"/>
          <w:szCs w:val="20"/>
        </w:rPr>
        <w:t>AVIS D'APPEL D'OFFRES</w:t>
      </w:r>
    </w:p>
    <w:p w14:paraId="48D9E084" w14:textId="77777777" w:rsidR="00554DDB" w:rsidRPr="001F4A9A" w:rsidRDefault="00554DDB" w:rsidP="002517F0">
      <w:pPr>
        <w:jc w:val="both"/>
        <w:rPr>
          <w:rFonts w:ascii="Arial" w:hAnsi="Arial" w:cs="Arial"/>
          <w:color w:val="000000"/>
          <w:sz w:val="20"/>
          <w:szCs w:val="20"/>
        </w:rPr>
      </w:pPr>
    </w:p>
    <w:p w14:paraId="6986F115" w14:textId="77777777" w:rsidR="00C84CCD" w:rsidRPr="001F4A9A" w:rsidRDefault="00C84CCD" w:rsidP="002517F0">
      <w:pPr>
        <w:jc w:val="both"/>
        <w:rPr>
          <w:rFonts w:ascii="Arial" w:hAnsi="Arial" w:cs="Arial"/>
          <w:color w:val="000000"/>
          <w:sz w:val="20"/>
          <w:szCs w:val="20"/>
        </w:rPr>
      </w:pPr>
    </w:p>
    <w:p w14:paraId="78DB9741" w14:textId="77777777" w:rsidR="00C84CCD" w:rsidRPr="001F4A9A" w:rsidRDefault="00C84CCD" w:rsidP="002517F0">
      <w:pPr>
        <w:jc w:val="both"/>
        <w:rPr>
          <w:rFonts w:ascii="Arial" w:hAnsi="Arial" w:cs="Arial"/>
          <w:color w:val="000000"/>
          <w:sz w:val="20"/>
          <w:szCs w:val="20"/>
        </w:rPr>
      </w:pPr>
    </w:p>
    <w:p w14:paraId="1B4696A5" w14:textId="77777777" w:rsidR="00C84CCD" w:rsidRPr="001F4A9A" w:rsidRDefault="00C84CCD" w:rsidP="002517F0">
      <w:pPr>
        <w:jc w:val="both"/>
        <w:rPr>
          <w:rFonts w:ascii="Arial" w:hAnsi="Arial" w:cs="Arial"/>
          <w:color w:val="000000"/>
          <w:sz w:val="20"/>
          <w:szCs w:val="20"/>
        </w:rPr>
      </w:pPr>
    </w:p>
    <w:p w14:paraId="7E0DFF7F" w14:textId="77777777" w:rsidR="00C84CCD" w:rsidRPr="001F4A9A" w:rsidRDefault="00C84CCD" w:rsidP="002517F0">
      <w:pPr>
        <w:jc w:val="both"/>
        <w:rPr>
          <w:rFonts w:ascii="Arial" w:hAnsi="Arial" w:cs="Arial"/>
          <w:color w:val="000000"/>
          <w:sz w:val="20"/>
          <w:szCs w:val="20"/>
        </w:rPr>
      </w:pPr>
    </w:p>
    <w:p w14:paraId="7A0F96E1" w14:textId="77777777" w:rsidR="00C84CCD" w:rsidRPr="001F4A9A" w:rsidRDefault="00C84CCD" w:rsidP="002517F0">
      <w:pPr>
        <w:jc w:val="both"/>
        <w:rPr>
          <w:rFonts w:ascii="Arial" w:hAnsi="Arial" w:cs="Arial"/>
          <w:color w:val="000000"/>
          <w:sz w:val="20"/>
          <w:szCs w:val="20"/>
        </w:rPr>
      </w:pPr>
    </w:p>
    <w:p w14:paraId="431C3DBC" w14:textId="77777777" w:rsidR="00C84CCD" w:rsidRPr="001F4A9A" w:rsidRDefault="00C84CCD" w:rsidP="002517F0">
      <w:pPr>
        <w:jc w:val="both"/>
        <w:rPr>
          <w:rFonts w:ascii="Arial" w:hAnsi="Arial" w:cs="Arial"/>
          <w:color w:val="000000"/>
          <w:sz w:val="20"/>
          <w:szCs w:val="20"/>
        </w:rPr>
      </w:pPr>
    </w:p>
    <w:p w14:paraId="2D7922D9" w14:textId="77777777" w:rsidR="00C84CCD" w:rsidRPr="001F4A9A" w:rsidRDefault="00C84CCD" w:rsidP="002517F0">
      <w:pPr>
        <w:jc w:val="both"/>
        <w:rPr>
          <w:rFonts w:ascii="Arial" w:hAnsi="Arial" w:cs="Arial"/>
          <w:color w:val="000000"/>
          <w:sz w:val="20"/>
          <w:szCs w:val="20"/>
        </w:rPr>
      </w:pPr>
    </w:p>
    <w:p w14:paraId="1B3AB899" w14:textId="77777777" w:rsidR="00C84CCD" w:rsidRPr="001F4A9A" w:rsidRDefault="00C84CCD" w:rsidP="002517F0">
      <w:pPr>
        <w:jc w:val="both"/>
        <w:rPr>
          <w:rFonts w:ascii="Arial" w:hAnsi="Arial" w:cs="Arial"/>
          <w:color w:val="000000"/>
          <w:sz w:val="20"/>
          <w:szCs w:val="20"/>
        </w:rPr>
      </w:pPr>
    </w:p>
    <w:p w14:paraId="36C89049" w14:textId="77777777" w:rsidR="00C84CCD" w:rsidRPr="001F4A9A" w:rsidRDefault="00C84CCD" w:rsidP="002517F0">
      <w:pPr>
        <w:jc w:val="both"/>
        <w:rPr>
          <w:rFonts w:ascii="Arial" w:hAnsi="Arial" w:cs="Arial"/>
          <w:color w:val="000000"/>
          <w:sz w:val="20"/>
          <w:szCs w:val="20"/>
        </w:rPr>
      </w:pPr>
    </w:p>
    <w:p w14:paraId="47541E08" w14:textId="77777777" w:rsidR="00C84CCD" w:rsidRPr="001F4A9A" w:rsidRDefault="00C84CCD" w:rsidP="002517F0">
      <w:pPr>
        <w:jc w:val="both"/>
        <w:rPr>
          <w:rFonts w:ascii="Arial" w:hAnsi="Arial" w:cs="Arial"/>
          <w:color w:val="000000"/>
          <w:sz w:val="20"/>
          <w:szCs w:val="20"/>
        </w:rPr>
      </w:pPr>
    </w:p>
    <w:p w14:paraId="0110E6C3" w14:textId="77777777" w:rsidR="00C84CCD" w:rsidRPr="001F4A9A" w:rsidRDefault="00C84CCD" w:rsidP="002517F0">
      <w:pPr>
        <w:jc w:val="both"/>
        <w:rPr>
          <w:rFonts w:ascii="Arial" w:hAnsi="Arial" w:cs="Arial"/>
          <w:color w:val="000000"/>
          <w:sz w:val="20"/>
          <w:szCs w:val="20"/>
        </w:rPr>
      </w:pPr>
    </w:p>
    <w:p w14:paraId="00716FC1" w14:textId="77777777" w:rsidR="00C84CCD" w:rsidRPr="001F4A9A" w:rsidRDefault="00C84CCD" w:rsidP="002517F0">
      <w:pPr>
        <w:jc w:val="both"/>
        <w:rPr>
          <w:rFonts w:ascii="Arial" w:hAnsi="Arial" w:cs="Arial"/>
          <w:color w:val="000000"/>
          <w:sz w:val="20"/>
          <w:szCs w:val="20"/>
        </w:rPr>
      </w:pPr>
    </w:p>
    <w:p w14:paraId="1AD8F956" w14:textId="77777777" w:rsidR="00C84CCD" w:rsidRPr="001F4A9A" w:rsidRDefault="00C84CCD" w:rsidP="002517F0">
      <w:pPr>
        <w:jc w:val="both"/>
        <w:rPr>
          <w:rFonts w:ascii="Arial" w:hAnsi="Arial" w:cs="Arial"/>
          <w:color w:val="000000"/>
          <w:sz w:val="20"/>
          <w:szCs w:val="20"/>
        </w:rPr>
      </w:pPr>
    </w:p>
    <w:p w14:paraId="10E21C64" w14:textId="77777777" w:rsidR="00C84CCD" w:rsidRPr="001F4A9A" w:rsidRDefault="00C84CCD" w:rsidP="002517F0">
      <w:pPr>
        <w:jc w:val="both"/>
        <w:rPr>
          <w:rFonts w:ascii="Arial" w:hAnsi="Arial" w:cs="Arial"/>
          <w:color w:val="000000"/>
          <w:sz w:val="20"/>
          <w:szCs w:val="20"/>
        </w:rPr>
      </w:pPr>
    </w:p>
    <w:p w14:paraId="4D67DFBD" w14:textId="77777777" w:rsidR="00C84CCD" w:rsidRPr="001F4A9A" w:rsidRDefault="00C84CCD" w:rsidP="002517F0">
      <w:pPr>
        <w:jc w:val="both"/>
        <w:rPr>
          <w:rFonts w:ascii="Arial" w:hAnsi="Arial" w:cs="Arial"/>
          <w:color w:val="000000"/>
          <w:sz w:val="20"/>
          <w:szCs w:val="20"/>
        </w:rPr>
      </w:pPr>
    </w:p>
    <w:p w14:paraId="24FF28B8" w14:textId="77777777" w:rsidR="00C84CCD" w:rsidRPr="001F4A9A" w:rsidRDefault="00C84CCD" w:rsidP="002517F0">
      <w:pPr>
        <w:jc w:val="both"/>
        <w:rPr>
          <w:rFonts w:ascii="Arial" w:hAnsi="Arial" w:cs="Arial"/>
          <w:color w:val="000000"/>
          <w:sz w:val="20"/>
          <w:szCs w:val="20"/>
        </w:rPr>
      </w:pPr>
    </w:p>
    <w:p w14:paraId="6BC9EEE9" w14:textId="77777777" w:rsidR="00C84CCD" w:rsidRPr="001F4A9A" w:rsidRDefault="00C84CCD" w:rsidP="002517F0">
      <w:pPr>
        <w:jc w:val="both"/>
        <w:rPr>
          <w:rFonts w:ascii="Arial" w:hAnsi="Arial" w:cs="Arial"/>
          <w:color w:val="000000"/>
          <w:sz w:val="20"/>
          <w:szCs w:val="20"/>
        </w:rPr>
      </w:pPr>
    </w:p>
    <w:p w14:paraId="3CDF5934" w14:textId="77777777" w:rsidR="00C84CCD" w:rsidRDefault="00C84CCD" w:rsidP="002517F0">
      <w:pPr>
        <w:jc w:val="both"/>
        <w:rPr>
          <w:rFonts w:ascii="Arial" w:hAnsi="Arial" w:cs="Arial"/>
          <w:color w:val="000000"/>
          <w:sz w:val="20"/>
          <w:szCs w:val="20"/>
        </w:rPr>
      </w:pPr>
    </w:p>
    <w:p w14:paraId="34CD44D9" w14:textId="77777777" w:rsidR="001F4A9A" w:rsidRDefault="001F4A9A" w:rsidP="002517F0">
      <w:pPr>
        <w:jc w:val="both"/>
        <w:rPr>
          <w:rFonts w:ascii="Arial" w:hAnsi="Arial" w:cs="Arial"/>
          <w:color w:val="000000"/>
          <w:sz w:val="20"/>
          <w:szCs w:val="20"/>
        </w:rPr>
      </w:pPr>
    </w:p>
    <w:p w14:paraId="707BBE9B" w14:textId="77777777" w:rsidR="001F4A9A" w:rsidRDefault="001F4A9A" w:rsidP="002517F0">
      <w:pPr>
        <w:jc w:val="both"/>
        <w:rPr>
          <w:rFonts w:ascii="Arial" w:hAnsi="Arial" w:cs="Arial"/>
          <w:color w:val="000000"/>
          <w:sz w:val="20"/>
          <w:szCs w:val="20"/>
        </w:rPr>
      </w:pPr>
    </w:p>
    <w:p w14:paraId="44260C6D" w14:textId="77777777" w:rsidR="001F4A9A" w:rsidRDefault="001F4A9A" w:rsidP="002517F0">
      <w:pPr>
        <w:jc w:val="both"/>
        <w:rPr>
          <w:rFonts w:ascii="Arial" w:hAnsi="Arial" w:cs="Arial"/>
          <w:color w:val="000000"/>
          <w:sz w:val="20"/>
          <w:szCs w:val="20"/>
        </w:rPr>
      </w:pPr>
    </w:p>
    <w:p w14:paraId="567B78B6" w14:textId="77777777" w:rsidR="001F4A9A" w:rsidRDefault="001F4A9A" w:rsidP="002517F0">
      <w:pPr>
        <w:jc w:val="both"/>
        <w:rPr>
          <w:rFonts w:ascii="Arial" w:hAnsi="Arial" w:cs="Arial"/>
          <w:color w:val="000000"/>
          <w:sz w:val="20"/>
          <w:szCs w:val="20"/>
        </w:rPr>
      </w:pPr>
    </w:p>
    <w:p w14:paraId="06801CCF" w14:textId="77777777" w:rsidR="001F4A9A" w:rsidRDefault="001F4A9A" w:rsidP="002517F0">
      <w:pPr>
        <w:jc w:val="both"/>
        <w:rPr>
          <w:rFonts w:ascii="Arial" w:hAnsi="Arial" w:cs="Arial"/>
          <w:color w:val="000000"/>
          <w:sz w:val="20"/>
          <w:szCs w:val="20"/>
        </w:rPr>
      </w:pPr>
    </w:p>
    <w:p w14:paraId="0A3E96A9" w14:textId="77777777" w:rsidR="001F4A9A" w:rsidRDefault="001F4A9A" w:rsidP="002517F0">
      <w:pPr>
        <w:jc w:val="both"/>
        <w:rPr>
          <w:rFonts w:ascii="Arial" w:hAnsi="Arial" w:cs="Arial"/>
          <w:color w:val="000000"/>
          <w:sz w:val="20"/>
          <w:szCs w:val="20"/>
        </w:rPr>
      </w:pPr>
    </w:p>
    <w:p w14:paraId="493C943B" w14:textId="77777777" w:rsidR="001F4A9A" w:rsidRDefault="001F4A9A" w:rsidP="002517F0">
      <w:pPr>
        <w:jc w:val="both"/>
        <w:rPr>
          <w:rFonts w:ascii="Arial" w:hAnsi="Arial" w:cs="Arial"/>
          <w:color w:val="000000"/>
          <w:sz w:val="20"/>
          <w:szCs w:val="20"/>
        </w:rPr>
      </w:pPr>
    </w:p>
    <w:p w14:paraId="521DF890" w14:textId="77777777" w:rsidR="001F4A9A" w:rsidRDefault="001F4A9A" w:rsidP="002517F0">
      <w:pPr>
        <w:jc w:val="both"/>
        <w:rPr>
          <w:rFonts w:ascii="Arial" w:hAnsi="Arial" w:cs="Arial"/>
          <w:color w:val="000000"/>
          <w:sz w:val="20"/>
          <w:szCs w:val="20"/>
        </w:rPr>
      </w:pPr>
    </w:p>
    <w:p w14:paraId="370C3ADF" w14:textId="77777777" w:rsidR="001F4A9A" w:rsidRDefault="001F4A9A" w:rsidP="002517F0">
      <w:pPr>
        <w:jc w:val="both"/>
        <w:rPr>
          <w:rFonts w:ascii="Arial" w:hAnsi="Arial" w:cs="Arial"/>
          <w:color w:val="000000"/>
          <w:sz w:val="20"/>
          <w:szCs w:val="20"/>
        </w:rPr>
      </w:pPr>
    </w:p>
    <w:p w14:paraId="5E127FC8" w14:textId="77777777" w:rsidR="001F4A9A" w:rsidRDefault="001F4A9A" w:rsidP="002517F0">
      <w:pPr>
        <w:jc w:val="both"/>
        <w:rPr>
          <w:rFonts w:ascii="Arial" w:hAnsi="Arial" w:cs="Arial"/>
          <w:color w:val="000000"/>
          <w:sz w:val="20"/>
          <w:szCs w:val="20"/>
        </w:rPr>
      </w:pPr>
    </w:p>
    <w:p w14:paraId="1A8A5628" w14:textId="77777777" w:rsidR="001F4A9A" w:rsidRDefault="001F4A9A" w:rsidP="002517F0">
      <w:pPr>
        <w:jc w:val="both"/>
        <w:rPr>
          <w:rFonts w:ascii="Arial" w:hAnsi="Arial" w:cs="Arial"/>
          <w:color w:val="000000"/>
          <w:sz w:val="20"/>
          <w:szCs w:val="20"/>
        </w:rPr>
      </w:pPr>
    </w:p>
    <w:p w14:paraId="5A118661" w14:textId="77777777" w:rsidR="001F4A9A" w:rsidRDefault="001F4A9A" w:rsidP="002517F0">
      <w:pPr>
        <w:jc w:val="both"/>
        <w:rPr>
          <w:rFonts w:ascii="Arial" w:hAnsi="Arial" w:cs="Arial"/>
          <w:color w:val="000000"/>
          <w:sz w:val="20"/>
          <w:szCs w:val="20"/>
        </w:rPr>
      </w:pPr>
    </w:p>
    <w:p w14:paraId="2847E836" w14:textId="77777777" w:rsidR="001F4A9A" w:rsidRDefault="001F4A9A" w:rsidP="002517F0">
      <w:pPr>
        <w:jc w:val="both"/>
        <w:rPr>
          <w:rFonts w:ascii="Arial" w:hAnsi="Arial" w:cs="Arial"/>
          <w:color w:val="000000"/>
          <w:sz w:val="20"/>
          <w:szCs w:val="20"/>
        </w:rPr>
      </w:pPr>
    </w:p>
    <w:p w14:paraId="5BEC92CC" w14:textId="77777777" w:rsidR="001F4A9A" w:rsidRDefault="001F4A9A" w:rsidP="002517F0">
      <w:pPr>
        <w:jc w:val="both"/>
        <w:rPr>
          <w:rFonts w:ascii="Arial" w:hAnsi="Arial" w:cs="Arial"/>
          <w:color w:val="000000"/>
          <w:sz w:val="20"/>
          <w:szCs w:val="20"/>
        </w:rPr>
      </w:pPr>
    </w:p>
    <w:p w14:paraId="2E5BFD36" w14:textId="77777777" w:rsidR="001F4A9A" w:rsidRDefault="001F4A9A" w:rsidP="002517F0">
      <w:pPr>
        <w:jc w:val="both"/>
        <w:rPr>
          <w:rFonts w:ascii="Arial" w:hAnsi="Arial" w:cs="Arial"/>
          <w:color w:val="000000"/>
          <w:sz w:val="20"/>
          <w:szCs w:val="20"/>
        </w:rPr>
      </w:pPr>
    </w:p>
    <w:p w14:paraId="1BEDC0F1" w14:textId="77777777" w:rsidR="001F4A9A" w:rsidRDefault="001F4A9A" w:rsidP="002517F0">
      <w:pPr>
        <w:jc w:val="both"/>
        <w:rPr>
          <w:rFonts w:ascii="Arial" w:hAnsi="Arial" w:cs="Arial"/>
          <w:color w:val="000000"/>
          <w:sz w:val="20"/>
          <w:szCs w:val="20"/>
        </w:rPr>
      </w:pPr>
    </w:p>
    <w:p w14:paraId="73ED1527" w14:textId="77777777" w:rsidR="001F4A9A" w:rsidRDefault="001F4A9A" w:rsidP="002517F0">
      <w:pPr>
        <w:jc w:val="both"/>
        <w:rPr>
          <w:rFonts w:ascii="Arial" w:hAnsi="Arial" w:cs="Arial"/>
          <w:color w:val="000000"/>
          <w:sz w:val="20"/>
          <w:szCs w:val="20"/>
        </w:rPr>
      </w:pPr>
    </w:p>
    <w:p w14:paraId="76287D91" w14:textId="77777777" w:rsidR="001F4A9A" w:rsidRDefault="001F4A9A" w:rsidP="002517F0">
      <w:pPr>
        <w:jc w:val="both"/>
        <w:rPr>
          <w:rFonts w:ascii="Arial" w:hAnsi="Arial" w:cs="Arial"/>
          <w:color w:val="000000"/>
          <w:sz w:val="20"/>
          <w:szCs w:val="20"/>
        </w:rPr>
      </w:pPr>
    </w:p>
    <w:p w14:paraId="0848056C" w14:textId="77777777" w:rsidR="001F4A9A" w:rsidRDefault="001F4A9A" w:rsidP="002517F0">
      <w:pPr>
        <w:jc w:val="both"/>
        <w:rPr>
          <w:rFonts w:ascii="Arial" w:hAnsi="Arial" w:cs="Arial"/>
          <w:color w:val="000000"/>
          <w:sz w:val="20"/>
          <w:szCs w:val="20"/>
        </w:rPr>
      </w:pPr>
    </w:p>
    <w:p w14:paraId="253E40FD" w14:textId="77777777" w:rsidR="001F4A9A" w:rsidRDefault="001F4A9A" w:rsidP="002517F0">
      <w:pPr>
        <w:jc w:val="both"/>
        <w:rPr>
          <w:rFonts w:ascii="Arial" w:hAnsi="Arial" w:cs="Arial"/>
          <w:color w:val="000000"/>
          <w:sz w:val="20"/>
          <w:szCs w:val="20"/>
        </w:rPr>
      </w:pPr>
    </w:p>
    <w:p w14:paraId="779B9AB4" w14:textId="77777777" w:rsidR="001F4A9A" w:rsidRDefault="001F4A9A" w:rsidP="002517F0">
      <w:pPr>
        <w:jc w:val="both"/>
        <w:rPr>
          <w:rFonts w:ascii="Arial" w:hAnsi="Arial" w:cs="Arial"/>
          <w:color w:val="000000"/>
          <w:sz w:val="20"/>
          <w:szCs w:val="20"/>
        </w:rPr>
      </w:pPr>
    </w:p>
    <w:p w14:paraId="18998B3D" w14:textId="77777777" w:rsidR="001F4A9A" w:rsidRDefault="001F4A9A" w:rsidP="002517F0">
      <w:pPr>
        <w:jc w:val="both"/>
        <w:rPr>
          <w:rFonts w:ascii="Arial" w:hAnsi="Arial" w:cs="Arial"/>
          <w:color w:val="000000"/>
          <w:sz w:val="20"/>
          <w:szCs w:val="20"/>
        </w:rPr>
      </w:pPr>
    </w:p>
    <w:p w14:paraId="154A6D6D" w14:textId="77777777" w:rsidR="001F4A9A" w:rsidRDefault="001F4A9A" w:rsidP="002517F0">
      <w:pPr>
        <w:jc w:val="both"/>
        <w:rPr>
          <w:rFonts w:ascii="Arial" w:hAnsi="Arial" w:cs="Arial"/>
          <w:color w:val="000000"/>
          <w:sz w:val="20"/>
          <w:szCs w:val="20"/>
        </w:rPr>
      </w:pPr>
    </w:p>
    <w:p w14:paraId="19015A57" w14:textId="77777777" w:rsidR="001F4A9A" w:rsidRDefault="001F4A9A" w:rsidP="002517F0">
      <w:pPr>
        <w:jc w:val="both"/>
        <w:rPr>
          <w:rFonts w:ascii="Arial" w:hAnsi="Arial" w:cs="Arial"/>
          <w:color w:val="000000"/>
          <w:sz w:val="20"/>
          <w:szCs w:val="20"/>
        </w:rPr>
      </w:pPr>
    </w:p>
    <w:p w14:paraId="0D04C9C9" w14:textId="77777777" w:rsidR="001F4A9A" w:rsidRDefault="001F4A9A" w:rsidP="002517F0">
      <w:pPr>
        <w:jc w:val="both"/>
        <w:rPr>
          <w:rFonts w:ascii="Arial" w:hAnsi="Arial" w:cs="Arial"/>
          <w:color w:val="000000"/>
          <w:sz w:val="20"/>
          <w:szCs w:val="20"/>
        </w:rPr>
      </w:pPr>
    </w:p>
    <w:p w14:paraId="10370FD3" w14:textId="77777777" w:rsidR="001F4A9A" w:rsidRDefault="001F4A9A" w:rsidP="002517F0">
      <w:pPr>
        <w:jc w:val="both"/>
        <w:rPr>
          <w:rFonts w:ascii="Arial" w:hAnsi="Arial" w:cs="Arial"/>
          <w:color w:val="000000"/>
          <w:sz w:val="20"/>
          <w:szCs w:val="20"/>
        </w:rPr>
      </w:pPr>
    </w:p>
    <w:p w14:paraId="222C4313" w14:textId="77777777" w:rsidR="001F4A9A" w:rsidRDefault="001F4A9A" w:rsidP="002517F0">
      <w:pPr>
        <w:jc w:val="both"/>
        <w:rPr>
          <w:rFonts w:ascii="Arial" w:hAnsi="Arial" w:cs="Arial"/>
          <w:color w:val="000000"/>
          <w:sz w:val="20"/>
          <w:szCs w:val="20"/>
        </w:rPr>
      </w:pPr>
    </w:p>
    <w:p w14:paraId="3FEE78D2" w14:textId="77777777" w:rsidR="001F4A9A" w:rsidRDefault="001F4A9A" w:rsidP="002517F0">
      <w:pPr>
        <w:jc w:val="both"/>
        <w:rPr>
          <w:rFonts w:ascii="Arial" w:hAnsi="Arial" w:cs="Arial"/>
          <w:color w:val="000000"/>
          <w:sz w:val="20"/>
          <w:szCs w:val="20"/>
        </w:rPr>
      </w:pPr>
    </w:p>
    <w:tbl>
      <w:tblPr>
        <w:tblpPr w:leftFromText="141" w:rightFromText="141" w:horzAnchor="margin" w:tblpXSpec="center" w:tblpY="-645"/>
        <w:tblW w:w="9770" w:type="dxa"/>
        <w:tblLook w:val="04A0" w:firstRow="1" w:lastRow="0" w:firstColumn="1" w:lastColumn="0" w:noHBand="0" w:noVBand="1"/>
      </w:tblPr>
      <w:tblGrid>
        <w:gridCol w:w="3410"/>
        <w:gridCol w:w="3032"/>
        <w:gridCol w:w="3328"/>
      </w:tblGrid>
      <w:tr w:rsidR="001F4A9A" w:rsidRPr="001F4A9A" w14:paraId="7FB2F089" w14:textId="77777777" w:rsidTr="005B4E50">
        <w:trPr>
          <w:trHeight w:val="2777"/>
        </w:trPr>
        <w:tc>
          <w:tcPr>
            <w:tcW w:w="3661" w:type="dxa"/>
            <w:shd w:val="clear" w:color="auto" w:fill="auto"/>
          </w:tcPr>
          <w:p w14:paraId="2A8D6FC7" w14:textId="77777777" w:rsidR="001F4A9A" w:rsidRPr="001F4A9A" w:rsidRDefault="001F4A9A" w:rsidP="005B4E50">
            <w:pPr>
              <w:keepNext/>
              <w:keepLines/>
              <w:jc w:val="center"/>
              <w:rPr>
                <w:rFonts w:ascii="Arial" w:hAnsi="Arial" w:cs="Arial"/>
                <w:b/>
                <w:color w:val="262626"/>
                <w:sz w:val="20"/>
                <w:szCs w:val="20"/>
              </w:rPr>
            </w:pPr>
          </w:p>
          <w:p w14:paraId="0F05E5E2" w14:textId="77777777" w:rsidR="001F4A9A" w:rsidRPr="001F4A9A" w:rsidRDefault="001F4A9A" w:rsidP="005B4E50">
            <w:pPr>
              <w:keepNext/>
              <w:keepLines/>
              <w:jc w:val="center"/>
              <w:rPr>
                <w:rFonts w:ascii="Arial" w:hAnsi="Arial" w:cs="Arial"/>
                <w:b/>
                <w:color w:val="262626"/>
                <w:sz w:val="20"/>
                <w:szCs w:val="20"/>
              </w:rPr>
            </w:pPr>
          </w:p>
          <w:p w14:paraId="7050D89B" w14:textId="77777777" w:rsidR="001F4A9A" w:rsidRPr="001F4A9A" w:rsidRDefault="001F4A9A" w:rsidP="005B4E50">
            <w:pPr>
              <w:keepNext/>
              <w:keepLines/>
              <w:jc w:val="center"/>
              <w:rPr>
                <w:rFonts w:ascii="Arial" w:hAnsi="Arial" w:cs="Arial"/>
                <w:b/>
                <w:color w:val="262626"/>
                <w:sz w:val="20"/>
                <w:szCs w:val="20"/>
              </w:rPr>
            </w:pPr>
            <w:r w:rsidRPr="001F4A9A">
              <w:rPr>
                <w:rFonts w:ascii="Arial" w:hAnsi="Arial" w:cs="Arial"/>
                <w:b/>
                <w:color w:val="262626"/>
                <w:sz w:val="20"/>
                <w:szCs w:val="20"/>
              </w:rPr>
              <w:t>REPUBLIQUE DU CAMEROUN</w:t>
            </w:r>
          </w:p>
          <w:p w14:paraId="6892936A" w14:textId="77777777" w:rsidR="001F4A9A" w:rsidRPr="001F4A9A" w:rsidRDefault="001F4A9A" w:rsidP="005B4E50">
            <w:pPr>
              <w:keepNext/>
              <w:keepLines/>
              <w:jc w:val="center"/>
              <w:rPr>
                <w:rFonts w:ascii="Arial" w:hAnsi="Arial" w:cs="Arial"/>
                <w:b/>
                <w:color w:val="262626"/>
                <w:sz w:val="20"/>
                <w:szCs w:val="20"/>
              </w:rPr>
            </w:pPr>
            <w:r w:rsidRPr="001F4A9A">
              <w:rPr>
                <w:rFonts w:ascii="Arial" w:hAnsi="Arial" w:cs="Arial"/>
                <w:b/>
                <w:color w:val="262626"/>
                <w:sz w:val="20"/>
                <w:szCs w:val="20"/>
              </w:rPr>
              <w:t>Paix – Travail – Patrie</w:t>
            </w:r>
          </w:p>
          <w:p w14:paraId="5A2E32EE" w14:textId="77777777" w:rsidR="001F4A9A" w:rsidRPr="001F4A9A" w:rsidRDefault="001F4A9A" w:rsidP="005B4E50">
            <w:pPr>
              <w:spacing w:line="259" w:lineRule="auto"/>
              <w:jc w:val="center"/>
              <w:rPr>
                <w:rFonts w:ascii="Arial" w:hAnsi="Arial" w:cs="Arial"/>
                <w:b/>
                <w:color w:val="262626"/>
                <w:sz w:val="20"/>
                <w:szCs w:val="20"/>
              </w:rPr>
            </w:pPr>
            <w:r w:rsidRPr="001F4A9A">
              <w:rPr>
                <w:rFonts w:ascii="Arial" w:hAnsi="Arial" w:cs="Arial"/>
                <w:b/>
                <w:color w:val="262626"/>
                <w:sz w:val="20"/>
                <w:szCs w:val="20"/>
              </w:rPr>
              <w:t>--------------</w:t>
            </w:r>
          </w:p>
          <w:p w14:paraId="3964C41B" w14:textId="77777777" w:rsidR="001F4A9A" w:rsidRPr="001F4A9A" w:rsidRDefault="001F4A9A" w:rsidP="005B4E50">
            <w:pPr>
              <w:keepNext/>
              <w:keepLines/>
              <w:jc w:val="center"/>
              <w:rPr>
                <w:rFonts w:ascii="Arial" w:hAnsi="Arial" w:cs="Arial"/>
                <w:color w:val="262626"/>
                <w:sz w:val="20"/>
                <w:szCs w:val="20"/>
              </w:rPr>
            </w:pPr>
            <w:r w:rsidRPr="001F4A9A">
              <w:rPr>
                <w:rFonts w:ascii="Arial" w:hAnsi="Arial" w:cs="Arial"/>
                <w:color w:val="262626"/>
                <w:sz w:val="20"/>
                <w:szCs w:val="20"/>
              </w:rPr>
              <w:t>REGION DU SUD</w:t>
            </w:r>
          </w:p>
          <w:p w14:paraId="69C40C02" w14:textId="77777777" w:rsidR="001F4A9A" w:rsidRPr="001F4A9A" w:rsidRDefault="001F4A9A" w:rsidP="005B4E50">
            <w:pPr>
              <w:keepNext/>
              <w:keepLines/>
              <w:jc w:val="center"/>
              <w:rPr>
                <w:rFonts w:ascii="Arial" w:hAnsi="Arial" w:cs="Arial"/>
                <w:color w:val="262626"/>
                <w:sz w:val="20"/>
                <w:szCs w:val="20"/>
              </w:rPr>
            </w:pPr>
            <w:r w:rsidRPr="001F4A9A">
              <w:rPr>
                <w:rFonts w:ascii="Arial" w:hAnsi="Arial" w:cs="Arial"/>
                <w:color w:val="262626"/>
                <w:sz w:val="20"/>
                <w:szCs w:val="20"/>
              </w:rPr>
              <w:t xml:space="preserve">---------- </w:t>
            </w:r>
          </w:p>
          <w:p w14:paraId="210D9E84" w14:textId="77777777" w:rsidR="001F4A9A" w:rsidRPr="001F4A9A" w:rsidRDefault="001F4A9A" w:rsidP="005B4E50">
            <w:pPr>
              <w:keepNext/>
              <w:keepLines/>
              <w:jc w:val="center"/>
              <w:rPr>
                <w:rFonts w:ascii="Arial" w:hAnsi="Arial" w:cs="Arial"/>
                <w:color w:val="262626"/>
                <w:sz w:val="20"/>
                <w:szCs w:val="20"/>
              </w:rPr>
            </w:pPr>
            <w:r w:rsidRPr="001F4A9A">
              <w:rPr>
                <w:rFonts w:ascii="Arial" w:hAnsi="Arial" w:cs="Arial"/>
                <w:color w:val="262626"/>
                <w:sz w:val="20"/>
                <w:szCs w:val="20"/>
              </w:rPr>
              <w:t>DEPARTEMENT DE LA MVILA</w:t>
            </w:r>
          </w:p>
          <w:p w14:paraId="2286F61C" w14:textId="77777777" w:rsidR="001F4A9A" w:rsidRPr="001F4A9A" w:rsidRDefault="001F4A9A" w:rsidP="005B4E50">
            <w:pPr>
              <w:keepNext/>
              <w:keepLines/>
              <w:jc w:val="center"/>
              <w:rPr>
                <w:rFonts w:ascii="Arial" w:hAnsi="Arial" w:cs="Arial"/>
                <w:color w:val="262626"/>
                <w:sz w:val="20"/>
                <w:szCs w:val="20"/>
              </w:rPr>
            </w:pPr>
            <w:r w:rsidRPr="001F4A9A">
              <w:rPr>
                <w:rFonts w:ascii="Arial" w:hAnsi="Arial" w:cs="Arial"/>
                <w:color w:val="262626"/>
                <w:sz w:val="20"/>
                <w:szCs w:val="20"/>
              </w:rPr>
              <w:t>-----------------</w:t>
            </w:r>
          </w:p>
          <w:p w14:paraId="2E9C66F1" w14:textId="77777777" w:rsidR="001F4A9A" w:rsidRPr="001F4A9A" w:rsidRDefault="001F4A9A" w:rsidP="005B4E50">
            <w:pPr>
              <w:keepNext/>
              <w:keepLines/>
              <w:jc w:val="center"/>
              <w:rPr>
                <w:rFonts w:ascii="Arial" w:hAnsi="Arial" w:cs="Arial"/>
                <w:color w:val="262626"/>
                <w:sz w:val="20"/>
                <w:szCs w:val="20"/>
              </w:rPr>
            </w:pPr>
            <w:r w:rsidRPr="001F4A9A">
              <w:rPr>
                <w:rFonts w:ascii="Arial" w:hAnsi="Arial" w:cs="Arial"/>
                <w:color w:val="262626"/>
                <w:sz w:val="20"/>
                <w:szCs w:val="20"/>
              </w:rPr>
              <w:t>COMMUNE DE BIWONG BULU</w:t>
            </w:r>
          </w:p>
          <w:p w14:paraId="4125EC10" w14:textId="77777777" w:rsidR="001F4A9A" w:rsidRPr="001F4A9A" w:rsidRDefault="001F4A9A" w:rsidP="005B4E50">
            <w:pPr>
              <w:spacing w:line="259" w:lineRule="auto"/>
              <w:jc w:val="center"/>
              <w:rPr>
                <w:rFonts w:ascii="Arial" w:hAnsi="Arial" w:cs="Arial"/>
                <w:color w:val="262626"/>
                <w:sz w:val="20"/>
                <w:szCs w:val="20"/>
              </w:rPr>
            </w:pPr>
            <w:r w:rsidRPr="001F4A9A">
              <w:rPr>
                <w:rFonts w:ascii="Arial" w:hAnsi="Arial" w:cs="Arial"/>
                <w:color w:val="262626"/>
                <w:sz w:val="20"/>
                <w:szCs w:val="20"/>
              </w:rPr>
              <w:t>-----------------------</w:t>
            </w:r>
          </w:p>
          <w:p w14:paraId="66DE0AB6" w14:textId="77777777" w:rsidR="001F4A9A" w:rsidRPr="001F4A9A" w:rsidRDefault="001F4A9A" w:rsidP="005B4E50">
            <w:pPr>
              <w:jc w:val="center"/>
              <w:rPr>
                <w:rFonts w:ascii="Arial" w:hAnsi="Arial" w:cs="Arial"/>
                <w:sz w:val="20"/>
                <w:szCs w:val="20"/>
              </w:rPr>
            </w:pPr>
            <w:r w:rsidRPr="001F4A9A">
              <w:rPr>
                <w:rFonts w:ascii="Arial" w:hAnsi="Arial" w:cs="Arial"/>
                <w:sz w:val="20"/>
                <w:szCs w:val="20"/>
              </w:rPr>
              <w:t xml:space="preserve">COMMISSION </w:t>
            </w:r>
            <w:proofErr w:type="gramStart"/>
            <w:r w:rsidRPr="001F4A9A">
              <w:rPr>
                <w:rFonts w:ascii="Arial" w:hAnsi="Arial" w:cs="Arial"/>
                <w:sz w:val="20"/>
                <w:szCs w:val="20"/>
              </w:rPr>
              <w:t>INTERNE  DE</w:t>
            </w:r>
            <w:proofErr w:type="gramEnd"/>
            <w:r w:rsidRPr="001F4A9A">
              <w:rPr>
                <w:rFonts w:ascii="Arial" w:hAnsi="Arial" w:cs="Arial"/>
                <w:sz w:val="20"/>
                <w:szCs w:val="20"/>
              </w:rPr>
              <w:t xml:space="preserve"> PASSATION DES MARCHES </w:t>
            </w:r>
          </w:p>
          <w:p w14:paraId="6F4DCD58" w14:textId="77777777" w:rsidR="001F4A9A" w:rsidRPr="001F4A9A" w:rsidRDefault="001F4A9A" w:rsidP="005B4E50">
            <w:pPr>
              <w:keepNext/>
              <w:keepLines/>
              <w:jc w:val="center"/>
              <w:rPr>
                <w:rFonts w:ascii="Arial" w:hAnsi="Arial" w:cs="Arial"/>
                <w:color w:val="262626"/>
                <w:sz w:val="20"/>
                <w:szCs w:val="20"/>
              </w:rPr>
            </w:pPr>
          </w:p>
        </w:tc>
        <w:tc>
          <w:tcPr>
            <w:tcW w:w="2495" w:type="dxa"/>
            <w:shd w:val="clear" w:color="auto" w:fill="auto"/>
          </w:tcPr>
          <w:p w14:paraId="16CB9205" w14:textId="77777777" w:rsidR="001F4A9A" w:rsidRPr="001F4A9A" w:rsidRDefault="001F4A9A" w:rsidP="005B4E50">
            <w:pPr>
              <w:spacing w:line="259" w:lineRule="auto"/>
              <w:jc w:val="center"/>
              <w:rPr>
                <w:rFonts w:ascii="Arial" w:hAnsi="Arial" w:cs="Arial"/>
                <w:sz w:val="20"/>
                <w:szCs w:val="20"/>
                <w:lang w:val="en-GB"/>
              </w:rPr>
            </w:pPr>
            <w:r w:rsidRPr="001F4A9A">
              <w:rPr>
                <w:rFonts w:ascii="Arial" w:hAnsi="Arial" w:cs="Arial"/>
                <w:noProof/>
                <w:sz w:val="20"/>
                <w:szCs w:val="20"/>
              </w:rPr>
              <w:drawing>
                <wp:anchor distT="0" distB="0" distL="114300" distR="114300" simplePos="0" relativeHeight="251701760" behindDoc="1" locked="0" layoutInCell="1" allowOverlap="1" wp14:anchorId="0EC2A565" wp14:editId="5C4FBD46">
                  <wp:simplePos x="0" y="0"/>
                  <wp:positionH relativeFrom="column">
                    <wp:posOffset>135255</wp:posOffset>
                  </wp:positionH>
                  <wp:positionV relativeFrom="paragraph">
                    <wp:posOffset>161925</wp:posOffset>
                  </wp:positionV>
                  <wp:extent cx="1200150" cy="1017905"/>
                  <wp:effectExtent l="0" t="0" r="0" b="0"/>
                  <wp:wrapTight wrapText="bothSides">
                    <wp:wrapPolygon edited="0">
                      <wp:start x="0" y="0"/>
                      <wp:lineTo x="0" y="21021"/>
                      <wp:lineTo x="21257" y="21021"/>
                      <wp:lineTo x="21257"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1200150" cy="10179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1F4A9A">
              <w:rPr>
                <w:rFonts w:ascii="Arial" w:hAnsi="Arial" w:cs="Arial"/>
                <w:sz w:val="20"/>
                <w:szCs w:val="20"/>
                <w:lang w:val="en-GB"/>
              </w:rPr>
              <w:t>B.P :</w:t>
            </w:r>
            <w:proofErr w:type="gramEnd"/>
            <w:r w:rsidRPr="001F4A9A">
              <w:rPr>
                <w:rFonts w:ascii="Arial" w:hAnsi="Arial" w:cs="Arial"/>
                <w:sz w:val="20"/>
                <w:szCs w:val="20"/>
                <w:lang w:val="en-GB"/>
              </w:rPr>
              <w:t xml:space="preserve"> 657 Ebolowa</w:t>
            </w:r>
          </w:p>
          <w:p w14:paraId="1AAD96C5" w14:textId="77777777" w:rsidR="001F4A9A" w:rsidRPr="001F4A9A" w:rsidRDefault="001F4A9A" w:rsidP="005B4E50">
            <w:pPr>
              <w:jc w:val="center"/>
              <w:rPr>
                <w:rFonts w:ascii="Arial" w:hAnsi="Arial" w:cs="Arial"/>
                <w:color w:val="0000FF"/>
                <w:sz w:val="20"/>
                <w:szCs w:val="20"/>
                <w:u w:val="single"/>
                <w:lang w:val="en-GB"/>
              </w:rPr>
            </w:pPr>
            <w:hyperlink r:id="rId10" w:history="1">
              <w:r w:rsidRPr="001F4A9A">
                <w:rPr>
                  <w:rFonts w:ascii="Arial" w:hAnsi="Arial" w:cs="Arial"/>
                  <w:color w:val="0000FF"/>
                  <w:sz w:val="20"/>
                  <w:szCs w:val="20"/>
                  <w:u w:val="single"/>
                  <w:lang w:val="en-GB"/>
                </w:rPr>
                <w:t>communebiwongbulu@yahoo.fr</w:t>
              </w:r>
            </w:hyperlink>
          </w:p>
          <w:p w14:paraId="107DCBF3" w14:textId="77777777" w:rsidR="001F4A9A" w:rsidRPr="001F4A9A" w:rsidRDefault="001F4A9A" w:rsidP="005B4E50">
            <w:pPr>
              <w:spacing w:line="259" w:lineRule="auto"/>
              <w:jc w:val="center"/>
              <w:rPr>
                <w:rFonts w:ascii="Arial" w:hAnsi="Arial" w:cs="Arial"/>
                <w:color w:val="262626"/>
                <w:sz w:val="20"/>
                <w:szCs w:val="20"/>
              </w:rPr>
            </w:pPr>
            <w:r w:rsidRPr="001F4A9A">
              <w:rPr>
                <w:rFonts w:ascii="Arial" w:hAnsi="Arial" w:cs="Arial"/>
                <w:sz w:val="20"/>
                <w:szCs w:val="20"/>
              </w:rPr>
              <w:t>672726 077/ 683689096</w:t>
            </w:r>
          </w:p>
        </w:tc>
        <w:tc>
          <w:tcPr>
            <w:tcW w:w="3614" w:type="dxa"/>
            <w:shd w:val="clear" w:color="auto" w:fill="auto"/>
          </w:tcPr>
          <w:p w14:paraId="4505EE96" w14:textId="77777777" w:rsidR="001F4A9A" w:rsidRPr="001F4A9A" w:rsidRDefault="001F4A9A" w:rsidP="005B4E50">
            <w:pPr>
              <w:keepNext/>
              <w:keepLines/>
              <w:jc w:val="center"/>
              <w:rPr>
                <w:rFonts w:ascii="Arial" w:hAnsi="Arial" w:cs="Arial"/>
                <w:b/>
                <w:color w:val="262626"/>
                <w:sz w:val="20"/>
                <w:szCs w:val="20"/>
                <w:lang w:val="en-US"/>
              </w:rPr>
            </w:pPr>
          </w:p>
          <w:p w14:paraId="0F9ECB02" w14:textId="77777777" w:rsidR="001F4A9A" w:rsidRPr="001F4A9A" w:rsidRDefault="001F4A9A" w:rsidP="005B4E50">
            <w:pPr>
              <w:keepNext/>
              <w:keepLines/>
              <w:jc w:val="center"/>
              <w:rPr>
                <w:rFonts w:ascii="Arial" w:hAnsi="Arial" w:cs="Arial"/>
                <w:b/>
                <w:color w:val="262626"/>
                <w:sz w:val="20"/>
                <w:szCs w:val="20"/>
                <w:lang w:val="en-US"/>
              </w:rPr>
            </w:pPr>
          </w:p>
          <w:p w14:paraId="59DECF63" w14:textId="77777777" w:rsidR="001F4A9A" w:rsidRPr="001F4A9A" w:rsidRDefault="001F4A9A" w:rsidP="005B4E50">
            <w:pPr>
              <w:keepNext/>
              <w:keepLines/>
              <w:jc w:val="center"/>
              <w:rPr>
                <w:rFonts w:ascii="Arial" w:hAnsi="Arial" w:cs="Arial"/>
                <w:b/>
                <w:color w:val="262626"/>
                <w:sz w:val="20"/>
                <w:szCs w:val="20"/>
                <w:lang w:val="en-US"/>
              </w:rPr>
            </w:pPr>
            <w:r w:rsidRPr="001F4A9A">
              <w:rPr>
                <w:rFonts w:ascii="Arial" w:hAnsi="Arial" w:cs="Arial"/>
                <w:b/>
                <w:color w:val="262626"/>
                <w:sz w:val="20"/>
                <w:szCs w:val="20"/>
                <w:lang w:val="en-US"/>
              </w:rPr>
              <w:t>REPUBLIC OF CAMEROON</w:t>
            </w:r>
          </w:p>
          <w:p w14:paraId="53C6E3A1" w14:textId="77777777" w:rsidR="001F4A9A" w:rsidRPr="001F4A9A" w:rsidRDefault="001F4A9A" w:rsidP="005B4E50">
            <w:pPr>
              <w:keepNext/>
              <w:keepLines/>
              <w:jc w:val="center"/>
              <w:rPr>
                <w:rFonts w:ascii="Arial" w:hAnsi="Arial" w:cs="Arial"/>
                <w:b/>
                <w:color w:val="262626"/>
                <w:sz w:val="20"/>
                <w:szCs w:val="20"/>
                <w:lang w:val="en-US"/>
              </w:rPr>
            </w:pPr>
            <w:r w:rsidRPr="001F4A9A">
              <w:rPr>
                <w:rFonts w:ascii="Arial" w:hAnsi="Arial" w:cs="Arial"/>
                <w:b/>
                <w:color w:val="262626"/>
                <w:sz w:val="20"/>
                <w:szCs w:val="20"/>
                <w:lang w:val="en-US"/>
              </w:rPr>
              <w:t>Peace – Work – Fatherland</w:t>
            </w:r>
          </w:p>
          <w:p w14:paraId="10176917" w14:textId="77777777" w:rsidR="001F4A9A" w:rsidRPr="001F4A9A" w:rsidRDefault="001F4A9A" w:rsidP="005B4E50">
            <w:pPr>
              <w:spacing w:line="259" w:lineRule="auto"/>
              <w:jc w:val="center"/>
              <w:rPr>
                <w:rFonts w:ascii="Arial" w:hAnsi="Arial" w:cs="Arial"/>
                <w:b/>
                <w:color w:val="262626"/>
                <w:sz w:val="20"/>
                <w:szCs w:val="20"/>
                <w:lang w:val="en-US"/>
              </w:rPr>
            </w:pPr>
            <w:r w:rsidRPr="001F4A9A">
              <w:rPr>
                <w:rFonts w:ascii="Arial" w:hAnsi="Arial" w:cs="Arial"/>
                <w:b/>
                <w:color w:val="262626"/>
                <w:sz w:val="20"/>
                <w:szCs w:val="20"/>
                <w:lang w:val="en-US"/>
              </w:rPr>
              <w:t>--------------------</w:t>
            </w:r>
          </w:p>
          <w:p w14:paraId="6D274369" w14:textId="77777777" w:rsidR="001F4A9A" w:rsidRPr="001F4A9A" w:rsidRDefault="001F4A9A" w:rsidP="005B4E50">
            <w:pPr>
              <w:keepNext/>
              <w:keepLines/>
              <w:jc w:val="center"/>
              <w:rPr>
                <w:rFonts w:ascii="Arial" w:hAnsi="Arial" w:cs="Arial"/>
                <w:color w:val="262626"/>
                <w:sz w:val="20"/>
                <w:szCs w:val="20"/>
                <w:lang w:val="en-US"/>
              </w:rPr>
            </w:pPr>
            <w:r w:rsidRPr="001F4A9A">
              <w:rPr>
                <w:rFonts w:ascii="Arial" w:hAnsi="Arial" w:cs="Arial"/>
                <w:color w:val="262626"/>
                <w:sz w:val="20"/>
                <w:szCs w:val="20"/>
                <w:lang w:val="en-US"/>
              </w:rPr>
              <w:t>SOUTH REGION</w:t>
            </w:r>
          </w:p>
          <w:p w14:paraId="16520BDB" w14:textId="77777777" w:rsidR="001F4A9A" w:rsidRPr="001F4A9A" w:rsidRDefault="001F4A9A" w:rsidP="005B4E50">
            <w:pPr>
              <w:spacing w:line="259" w:lineRule="auto"/>
              <w:jc w:val="center"/>
              <w:rPr>
                <w:rFonts w:ascii="Arial" w:hAnsi="Arial" w:cs="Arial"/>
                <w:color w:val="262626"/>
                <w:sz w:val="20"/>
                <w:szCs w:val="20"/>
                <w:lang w:val="en-US"/>
              </w:rPr>
            </w:pPr>
            <w:r w:rsidRPr="001F4A9A">
              <w:rPr>
                <w:rFonts w:ascii="Arial" w:hAnsi="Arial" w:cs="Arial"/>
                <w:color w:val="262626"/>
                <w:sz w:val="20"/>
                <w:szCs w:val="20"/>
                <w:lang w:val="en-US"/>
              </w:rPr>
              <w:t>--------------------</w:t>
            </w:r>
          </w:p>
          <w:p w14:paraId="649D9C02" w14:textId="77777777" w:rsidR="001F4A9A" w:rsidRPr="001F4A9A" w:rsidRDefault="001F4A9A" w:rsidP="005B4E50">
            <w:pPr>
              <w:keepNext/>
              <w:keepLines/>
              <w:ind w:right="-250"/>
              <w:jc w:val="center"/>
              <w:rPr>
                <w:rFonts w:ascii="Arial" w:hAnsi="Arial" w:cs="Arial"/>
                <w:color w:val="262626"/>
                <w:sz w:val="20"/>
                <w:szCs w:val="20"/>
                <w:lang w:val="en-US"/>
              </w:rPr>
            </w:pPr>
            <w:r w:rsidRPr="001F4A9A">
              <w:rPr>
                <w:rFonts w:ascii="Arial" w:hAnsi="Arial" w:cs="Arial"/>
                <w:color w:val="262626"/>
                <w:sz w:val="20"/>
                <w:szCs w:val="20"/>
                <w:lang w:val="en-US"/>
              </w:rPr>
              <w:t>MVILA DIVISION</w:t>
            </w:r>
          </w:p>
          <w:p w14:paraId="0D76F58F" w14:textId="77777777" w:rsidR="001F4A9A" w:rsidRPr="001F4A9A" w:rsidRDefault="001F4A9A" w:rsidP="005B4E50">
            <w:pPr>
              <w:spacing w:line="259" w:lineRule="auto"/>
              <w:jc w:val="center"/>
              <w:rPr>
                <w:rFonts w:ascii="Arial" w:hAnsi="Arial" w:cs="Arial"/>
                <w:color w:val="262626"/>
                <w:sz w:val="20"/>
                <w:szCs w:val="20"/>
                <w:lang w:val="en-US"/>
              </w:rPr>
            </w:pPr>
            <w:r w:rsidRPr="001F4A9A">
              <w:rPr>
                <w:rFonts w:ascii="Arial" w:hAnsi="Arial" w:cs="Arial"/>
                <w:color w:val="262626"/>
                <w:sz w:val="20"/>
                <w:szCs w:val="20"/>
                <w:lang w:val="en-US"/>
              </w:rPr>
              <w:t>--------------------</w:t>
            </w:r>
          </w:p>
          <w:p w14:paraId="27B739F4" w14:textId="77777777" w:rsidR="001F4A9A" w:rsidRPr="001F4A9A" w:rsidRDefault="001F4A9A" w:rsidP="005B4E50">
            <w:pPr>
              <w:keepNext/>
              <w:keepLines/>
              <w:jc w:val="center"/>
              <w:rPr>
                <w:rFonts w:ascii="Arial" w:hAnsi="Arial" w:cs="Arial"/>
                <w:color w:val="262626"/>
                <w:sz w:val="20"/>
                <w:szCs w:val="20"/>
                <w:lang w:val="en-US"/>
              </w:rPr>
            </w:pPr>
            <w:r w:rsidRPr="001F4A9A">
              <w:rPr>
                <w:rFonts w:ascii="Arial" w:hAnsi="Arial" w:cs="Arial"/>
                <w:color w:val="262626"/>
                <w:sz w:val="20"/>
                <w:szCs w:val="20"/>
                <w:lang w:val="en-US"/>
              </w:rPr>
              <w:t>BIWONG BULU COUNCIL</w:t>
            </w:r>
          </w:p>
          <w:p w14:paraId="3B3718A9" w14:textId="77777777" w:rsidR="001F4A9A" w:rsidRPr="001F4A9A" w:rsidRDefault="001F4A9A" w:rsidP="005B4E50">
            <w:pPr>
              <w:spacing w:line="259" w:lineRule="auto"/>
              <w:jc w:val="center"/>
              <w:rPr>
                <w:rFonts w:ascii="Arial" w:hAnsi="Arial" w:cs="Arial"/>
                <w:color w:val="262626"/>
                <w:sz w:val="20"/>
                <w:szCs w:val="20"/>
                <w:lang w:val="en-US"/>
              </w:rPr>
            </w:pPr>
            <w:r w:rsidRPr="001F4A9A">
              <w:rPr>
                <w:rFonts w:ascii="Arial" w:hAnsi="Arial" w:cs="Arial"/>
                <w:color w:val="262626"/>
                <w:sz w:val="20"/>
                <w:szCs w:val="20"/>
                <w:lang w:val="en-US"/>
              </w:rPr>
              <w:t>-----------------</w:t>
            </w:r>
          </w:p>
          <w:p w14:paraId="4BB9EF20" w14:textId="77777777" w:rsidR="001F4A9A" w:rsidRPr="001F4A9A" w:rsidRDefault="001F4A9A" w:rsidP="005B4E50">
            <w:pPr>
              <w:jc w:val="center"/>
              <w:rPr>
                <w:rFonts w:ascii="Arial" w:hAnsi="Arial" w:cs="Arial"/>
                <w:sz w:val="20"/>
                <w:szCs w:val="20"/>
                <w:lang w:val="en-US"/>
              </w:rPr>
            </w:pPr>
            <w:r w:rsidRPr="001F4A9A">
              <w:rPr>
                <w:rFonts w:ascii="Arial" w:hAnsi="Arial" w:cs="Arial"/>
                <w:sz w:val="20"/>
                <w:szCs w:val="20"/>
                <w:lang w:val="en-US"/>
              </w:rPr>
              <w:t>INTERNAL PUBLICS TENDERS BOARD</w:t>
            </w:r>
          </w:p>
          <w:p w14:paraId="37176F66" w14:textId="77777777" w:rsidR="001F4A9A" w:rsidRPr="001F4A9A" w:rsidRDefault="001F4A9A" w:rsidP="005B4E50">
            <w:pPr>
              <w:spacing w:line="259" w:lineRule="auto"/>
              <w:jc w:val="center"/>
              <w:rPr>
                <w:rFonts w:ascii="Arial" w:hAnsi="Arial" w:cs="Arial"/>
                <w:b/>
                <w:color w:val="262626"/>
                <w:sz w:val="20"/>
                <w:szCs w:val="20"/>
                <w:lang w:val="en-US"/>
              </w:rPr>
            </w:pPr>
          </w:p>
          <w:p w14:paraId="19196E8E" w14:textId="77777777" w:rsidR="001F4A9A" w:rsidRPr="001F4A9A" w:rsidRDefault="001F4A9A" w:rsidP="005B4E50">
            <w:pPr>
              <w:spacing w:after="160" w:line="259" w:lineRule="auto"/>
              <w:rPr>
                <w:rFonts w:ascii="Arial" w:hAnsi="Arial" w:cs="Arial"/>
                <w:color w:val="262626"/>
                <w:sz w:val="20"/>
                <w:szCs w:val="20"/>
                <w:lang w:val="en-GB"/>
              </w:rPr>
            </w:pPr>
          </w:p>
        </w:tc>
      </w:tr>
    </w:tbl>
    <w:p w14:paraId="5B16AC68" w14:textId="77777777" w:rsidR="001F4A9A" w:rsidRPr="001F4A9A" w:rsidRDefault="001F4A9A" w:rsidP="002517F0">
      <w:pPr>
        <w:jc w:val="both"/>
        <w:rPr>
          <w:rFonts w:ascii="Arial" w:hAnsi="Arial" w:cs="Arial"/>
          <w:color w:val="000000"/>
          <w:sz w:val="20"/>
          <w:szCs w:val="20"/>
        </w:rPr>
      </w:pPr>
    </w:p>
    <w:p w14:paraId="5F6E03C5" w14:textId="77777777" w:rsidR="00C84CCD" w:rsidRPr="001F4A9A" w:rsidRDefault="00C84CCD" w:rsidP="002517F0">
      <w:pPr>
        <w:jc w:val="both"/>
        <w:rPr>
          <w:rFonts w:ascii="Arial" w:hAnsi="Arial" w:cs="Arial"/>
          <w:color w:val="000000"/>
          <w:sz w:val="20"/>
          <w:szCs w:val="20"/>
        </w:rPr>
      </w:pPr>
    </w:p>
    <w:p w14:paraId="1A937B47" w14:textId="77777777" w:rsidR="00C84CCD" w:rsidRPr="001F4A9A" w:rsidRDefault="00C84CCD" w:rsidP="002517F0">
      <w:pPr>
        <w:jc w:val="both"/>
        <w:rPr>
          <w:rFonts w:ascii="Arial" w:hAnsi="Arial" w:cs="Arial"/>
          <w:color w:val="000000"/>
          <w:sz w:val="20"/>
          <w:szCs w:val="20"/>
        </w:rPr>
      </w:pPr>
    </w:p>
    <w:p w14:paraId="2CCB55C1" w14:textId="184F8088" w:rsidR="00502AFF" w:rsidRPr="00760BFB" w:rsidRDefault="00554DDB" w:rsidP="00C84CCD">
      <w:pPr>
        <w:ind w:left="114" w:right="120"/>
        <w:jc w:val="center"/>
        <w:rPr>
          <w:rFonts w:ascii="Arial" w:hAnsi="Arial" w:cs="Arial"/>
          <w:b/>
          <w:bCs/>
          <w:sz w:val="22"/>
          <w:szCs w:val="22"/>
        </w:rPr>
      </w:pPr>
      <w:r w:rsidRPr="00760BFB">
        <w:rPr>
          <w:rFonts w:ascii="Arial" w:hAnsi="Arial" w:cs="Arial"/>
          <w:b/>
          <w:color w:val="000000"/>
          <w:sz w:val="22"/>
          <w:szCs w:val="22"/>
        </w:rPr>
        <w:t xml:space="preserve">AVIS D’APPEL D’OFFRES NATIONAL OUVERT </w:t>
      </w:r>
      <w:r w:rsidR="00A16D82" w:rsidRPr="00760BFB">
        <w:rPr>
          <w:rFonts w:ascii="Arial" w:hAnsi="Arial" w:cs="Arial"/>
          <w:b/>
          <w:bCs/>
          <w:sz w:val="22"/>
          <w:szCs w:val="22"/>
        </w:rPr>
        <w:t>EN PROCEDURE D’URGENCE N</w:t>
      </w:r>
      <w:r w:rsidR="00A16D82" w:rsidRPr="00760BFB">
        <w:rPr>
          <w:rFonts w:ascii="Arial" w:hAnsi="Arial" w:cs="Arial"/>
          <w:b/>
          <w:bCs/>
          <w:color w:val="FF0000"/>
          <w:sz w:val="22"/>
          <w:szCs w:val="22"/>
        </w:rPr>
        <w:t>°</w:t>
      </w:r>
      <w:r w:rsidR="00EB736C" w:rsidRPr="00760BFB">
        <w:rPr>
          <w:rFonts w:ascii="Arial" w:hAnsi="Arial" w:cs="Arial"/>
          <w:b/>
          <w:bCs/>
          <w:color w:val="FF0000"/>
          <w:sz w:val="22"/>
          <w:szCs w:val="22"/>
        </w:rPr>
        <w:t>005</w:t>
      </w:r>
      <w:r w:rsidR="00A16D82" w:rsidRPr="00760BFB">
        <w:rPr>
          <w:rFonts w:ascii="Arial" w:hAnsi="Arial" w:cs="Arial"/>
          <w:b/>
          <w:bCs/>
          <w:sz w:val="22"/>
          <w:szCs w:val="22"/>
        </w:rPr>
        <w:t>AONO/PU/</w:t>
      </w:r>
      <w:r w:rsidR="00A16D82" w:rsidRPr="00760BFB">
        <w:rPr>
          <w:rFonts w:ascii="Arial" w:hAnsi="Arial" w:cs="Arial"/>
          <w:b/>
          <w:bCs/>
          <w:color w:val="FF0000"/>
          <w:sz w:val="22"/>
          <w:szCs w:val="22"/>
        </w:rPr>
        <w:t>SIGAMP/</w:t>
      </w:r>
      <w:r w:rsidR="00A16D82" w:rsidRPr="00760BFB">
        <w:rPr>
          <w:rFonts w:ascii="Arial" w:hAnsi="Arial" w:cs="Arial"/>
          <w:b/>
          <w:bCs/>
          <w:sz w:val="22"/>
          <w:szCs w:val="22"/>
        </w:rPr>
        <w:t>C-BBB</w:t>
      </w:r>
      <w:r w:rsidR="00912F16" w:rsidRPr="00760BFB">
        <w:rPr>
          <w:rFonts w:ascii="Arial" w:hAnsi="Arial" w:cs="Arial"/>
          <w:b/>
          <w:bCs/>
          <w:sz w:val="22"/>
          <w:szCs w:val="22"/>
        </w:rPr>
        <w:t xml:space="preserve">/CIPM </w:t>
      </w:r>
      <w:r w:rsidR="00502AFF" w:rsidRPr="00760BFB">
        <w:rPr>
          <w:rFonts w:ascii="Arial" w:hAnsi="Arial" w:cs="Arial"/>
          <w:b/>
          <w:bCs/>
          <w:sz w:val="22"/>
          <w:szCs w:val="22"/>
        </w:rPr>
        <w:t>/2025 DU _</w:t>
      </w:r>
    </w:p>
    <w:p w14:paraId="0FA59F17" w14:textId="4000FDC4" w:rsidR="00502AFF" w:rsidRPr="00760BFB" w:rsidRDefault="00EB736C" w:rsidP="00C84CCD">
      <w:pPr>
        <w:ind w:left="114" w:right="120"/>
        <w:jc w:val="center"/>
        <w:rPr>
          <w:rFonts w:ascii="Arial" w:hAnsi="Arial" w:cs="Arial"/>
          <w:b/>
          <w:bCs/>
          <w:sz w:val="22"/>
          <w:szCs w:val="22"/>
        </w:rPr>
      </w:pPr>
      <w:r w:rsidRPr="00760BFB">
        <w:rPr>
          <w:rFonts w:ascii="Arial" w:hAnsi="Arial" w:cs="Arial"/>
          <w:b/>
          <w:bCs/>
          <w:sz w:val="22"/>
          <w:szCs w:val="22"/>
        </w:rPr>
        <w:t>3/03/</w:t>
      </w:r>
      <w:r w:rsidR="00502AFF" w:rsidRPr="001F4A9A">
        <w:rPr>
          <w:rFonts w:ascii="Arial" w:hAnsi="Arial" w:cs="Arial"/>
          <w:b/>
          <w:bCs/>
          <w:color w:val="000000" w:themeColor="text1"/>
          <w:sz w:val="22"/>
          <w:szCs w:val="22"/>
          <w:u w:val="single"/>
        </w:rPr>
        <w:t>2025</w:t>
      </w:r>
      <w:r w:rsidR="00502AFF" w:rsidRPr="001F4A9A">
        <w:rPr>
          <w:rFonts w:ascii="Arial" w:hAnsi="Arial" w:cs="Arial"/>
          <w:b/>
          <w:bCs/>
          <w:color w:val="000000" w:themeColor="text1"/>
          <w:sz w:val="22"/>
          <w:szCs w:val="22"/>
        </w:rPr>
        <w:t xml:space="preserve"> RELATIF AUX TRAVAUX </w:t>
      </w:r>
      <w:proofErr w:type="gramStart"/>
      <w:r w:rsidR="00502AFF" w:rsidRPr="001F4A9A">
        <w:rPr>
          <w:rFonts w:ascii="Arial" w:hAnsi="Arial" w:cs="Arial"/>
          <w:b/>
          <w:bCs/>
          <w:color w:val="000000" w:themeColor="text1"/>
          <w:sz w:val="22"/>
          <w:szCs w:val="22"/>
        </w:rPr>
        <w:t>DE  CONSTRUCTION</w:t>
      </w:r>
      <w:proofErr w:type="gramEnd"/>
      <w:r w:rsidR="00502AFF" w:rsidRPr="001F4A9A">
        <w:rPr>
          <w:rFonts w:ascii="Arial" w:hAnsi="Arial" w:cs="Arial"/>
          <w:b/>
          <w:bCs/>
          <w:color w:val="000000" w:themeColor="text1"/>
          <w:sz w:val="22"/>
          <w:szCs w:val="22"/>
        </w:rPr>
        <w:t xml:space="preserve"> </w:t>
      </w:r>
      <w:r w:rsidR="00275668" w:rsidRPr="001F4A9A">
        <w:rPr>
          <w:rFonts w:ascii="Arial" w:hAnsi="Arial" w:cs="Arial"/>
          <w:b/>
          <w:bCs/>
          <w:color w:val="000000" w:themeColor="text1"/>
          <w:sz w:val="22"/>
          <w:szCs w:val="22"/>
        </w:rPr>
        <w:t xml:space="preserve"> </w:t>
      </w:r>
      <w:r w:rsidR="00C84CCD" w:rsidRPr="001F4A9A">
        <w:rPr>
          <w:rFonts w:ascii="Arial" w:hAnsi="Arial" w:cs="Arial"/>
          <w:b/>
          <w:bCs/>
          <w:color w:val="000000" w:themeColor="text1"/>
          <w:sz w:val="22"/>
          <w:szCs w:val="22"/>
        </w:rPr>
        <w:t>D’UN MUR DE SOUT</w:t>
      </w:r>
      <w:r w:rsidR="00692DF2" w:rsidRPr="001F4A9A">
        <w:rPr>
          <w:rFonts w:ascii="Arial" w:hAnsi="Arial" w:cs="Arial"/>
          <w:b/>
          <w:bCs/>
          <w:color w:val="000000" w:themeColor="text1"/>
          <w:sz w:val="22"/>
          <w:szCs w:val="22"/>
        </w:rPr>
        <w:t>E</w:t>
      </w:r>
      <w:r w:rsidR="00C84CCD" w:rsidRPr="001F4A9A">
        <w:rPr>
          <w:rFonts w:ascii="Arial" w:hAnsi="Arial" w:cs="Arial"/>
          <w:b/>
          <w:bCs/>
          <w:color w:val="000000" w:themeColor="text1"/>
          <w:sz w:val="22"/>
          <w:szCs w:val="22"/>
        </w:rPr>
        <w:t>NEMENT</w:t>
      </w:r>
      <w:r w:rsidR="00A16D82" w:rsidRPr="001F4A9A">
        <w:rPr>
          <w:rFonts w:ascii="Arial" w:hAnsi="Arial" w:cs="Arial"/>
          <w:b/>
          <w:bCs/>
          <w:color w:val="000000" w:themeColor="text1"/>
          <w:sz w:val="22"/>
          <w:szCs w:val="22"/>
        </w:rPr>
        <w:t xml:space="preserve"> A</w:t>
      </w:r>
      <w:r w:rsidR="00C84CCD" w:rsidRPr="001F4A9A">
        <w:rPr>
          <w:rFonts w:ascii="Arial" w:hAnsi="Arial" w:cs="Arial"/>
          <w:b/>
          <w:bCs/>
          <w:color w:val="000000" w:themeColor="text1"/>
          <w:sz w:val="22"/>
          <w:szCs w:val="22"/>
        </w:rPr>
        <w:t xml:space="preserve"> </w:t>
      </w:r>
      <w:r w:rsidR="00A16D82" w:rsidRPr="001F4A9A">
        <w:rPr>
          <w:rFonts w:ascii="Arial" w:hAnsi="Arial" w:cs="Arial"/>
          <w:b/>
          <w:bCs/>
          <w:color w:val="000000" w:themeColor="text1"/>
          <w:sz w:val="22"/>
          <w:szCs w:val="22"/>
        </w:rPr>
        <w:t>L’</w:t>
      </w:r>
      <w:r w:rsidR="00C84CCD" w:rsidRPr="001F4A9A">
        <w:rPr>
          <w:rFonts w:ascii="Arial" w:hAnsi="Arial" w:cs="Arial"/>
          <w:b/>
          <w:bCs/>
          <w:color w:val="000000" w:themeColor="text1"/>
          <w:sz w:val="22"/>
          <w:szCs w:val="22"/>
        </w:rPr>
        <w:t>ARRIERE</w:t>
      </w:r>
      <w:r w:rsidR="008E2D15" w:rsidRPr="001F4A9A">
        <w:rPr>
          <w:rFonts w:ascii="Arial" w:hAnsi="Arial" w:cs="Arial"/>
          <w:b/>
          <w:bCs/>
          <w:color w:val="000000" w:themeColor="text1"/>
          <w:sz w:val="22"/>
          <w:szCs w:val="22"/>
        </w:rPr>
        <w:t xml:space="preserve"> DE LA CLOTURE</w:t>
      </w:r>
      <w:r w:rsidR="00C84CCD" w:rsidRPr="001F4A9A">
        <w:rPr>
          <w:rFonts w:ascii="Arial" w:hAnsi="Arial" w:cs="Arial"/>
          <w:b/>
          <w:bCs/>
          <w:color w:val="000000" w:themeColor="text1"/>
          <w:sz w:val="22"/>
          <w:szCs w:val="22"/>
        </w:rPr>
        <w:t xml:space="preserve"> DU CENTRE DE PROMOTION DE LA FEMME ET DE LA FAMILLE DE BIW</w:t>
      </w:r>
      <w:r w:rsidRPr="001F4A9A">
        <w:rPr>
          <w:rFonts w:ascii="Arial" w:hAnsi="Arial" w:cs="Arial"/>
          <w:b/>
          <w:bCs/>
          <w:color w:val="000000" w:themeColor="text1"/>
          <w:sz w:val="22"/>
          <w:szCs w:val="22"/>
        </w:rPr>
        <w:t>O</w:t>
      </w:r>
      <w:r w:rsidR="00C84CCD" w:rsidRPr="001F4A9A">
        <w:rPr>
          <w:rFonts w:ascii="Arial" w:hAnsi="Arial" w:cs="Arial"/>
          <w:b/>
          <w:bCs/>
          <w:color w:val="000000" w:themeColor="text1"/>
          <w:sz w:val="22"/>
          <w:szCs w:val="22"/>
        </w:rPr>
        <w:t xml:space="preserve">NG BULU  </w:t>
      </w:r>
      <w:r w:rsidR="00502AFF" w:rsidRPr="001F4A9A">
        <w:rPr>
          <w:rFonts w:ascii="Arial" w:hAnsi="Arial" w:cs="Arial"/>
          <w:b/>
          <w:bCs/>
          <w:color w:val="000000" w:themeColor="text1"/>
          <w:sz w:val="22"/>
          <w:szCs w:val="22"/>
        </w:rPr>
        <w:t xml:space="preserve"> </w:t>
      </w:r>
      <w:r w:rsidR="00C84CCD" w:rsidRPr="001F4A9A">
        <w:rPr>
          <w:rFonts w:ascii="Arial" w:hAnsi="Arial" w:cs="Arial"/>
          <w:b/>
          <w:bCs/>
          <w:color w:val="000000" w:themeColor="text1"/>
          <w:sz w:val="22"/>
          <w:szCs w:val="22"/>
        </w:rPr>
        <w:t xml:space="preserve"> DANS </w:t>
      </w:r>
      <w:r w:rsidR="00502AFF" w:rsidRPr="001F4A9A">
        <w:rPr>
          <w:rFonts w:ascii="Arial" w:hAnsi="Arial" w:cs="Arial"/>
          <w:b/>
          <w:bCs/>
          <w:color w:val="000000" w:themeColor="text1"/>
          <w:sz w:val="22"/>
          <w:szCs w:val="22"/>
        </w:rPr>
        <w:t xml:space="preserve">LA COMMUNE DE BIWONG BULU, DEPARTEMENT DE LA MVILA, </w:t>
      </w:r>
      <w:r w:rsidR="00502AFF" w:rsidRPr="00760BFB">
        <w:rPr>
          <w:rFonts w:ascii="Arial" w:hAnsi="Arial" w:cs="Arial"/>
          <w:b/>
          <w:bCs/>
          <w:sz w:val="22"/>
          <w:szCs w:val="22"/>
        </w:rPr>
        <w:t>REGION DU SUD.</w:t>
      </w:r>
    </w:p>
    <w:p w14:paraId="5FD4DDE4" w14:textId="77777777" w:rsidR="00554DDB" w:rsidRPr="00760BFB" w:rsidRDefault="00554DDB" w:rsidP="002517F0">
      <w:pPr>
        <w:pStyle w:val="Titre1"/>
        <w:jc w:val="both"/>
        <w:rPr>
          <w:rFonts w:ascii="Arial" w:hAnsi="Arial" w:cs="Arial"/>
          <w:b w:val="0"/>
          <w:color w:val="000000"/>
          <w:sz w:val="22"/>
          <w:szCs w:val="22"/>
          <w:u w:val="single"/>
        </w:rPr>
      </w:pPr>
    </w:p>
    <w:p w14:paraId="045157F0" w14:textId="3174F7D9" w:rsidR="00554DDB" w:rsidRPr="00760BFB" w:rsidRDefault="003C55F1" w:rsidP="002517F0">
      <w:pPr>
        <w:pStyle w:val="Titre1"/>
        <w:spacing w:before="120"/>
        <w:jc w:val="both"/>
        <w:rPr>
          <w:rFonts w:ascii="Arial" w:hAnsi="Arial" w:cs="Arial"/>
          <w:b w:val="0"/>
          <w:sz w:val="22"/>
          <w:szCs w:val="22"/>
          <w:u w:val="single"/>
        </w:rPr>
      </w:pPr>
      <w:r w:rsidRPr="00760BFB">
        <w:rPr>
          <w:rFonts w:ascii="Arial" w:hAnsi="Arial" w:cs="Arial"/>
          <w:b w:val="0"/>
          <w:bCs w:val="0"/>
          <w:sz w:val="22"/>
          <w:szCs w:val="22"/>
          <w:u w:val="single"/>
        </w:rPr>
        <w:t>Finance</w:t>
      </w:r>
      <w:r w:rsidR="00545E5F" w:rsidRPr="00760BFB">
        <w:rPr>
          <w:rFonts w:ascii="Arial" w:hAnsi="Arial" w:cs="Arial"/>
          <w:b w:val="0"/>
          <w:bCs w:val="0"/>
          <w:sz w:val="22"/>
          <w:szCs w:val="22"/>
          <w:u w:val="single"/>
        </w:rPr>
        <w:t xml:space="preserve">ment : </w:t>
      </w:r>
      <w:r w:rsidR="00502AFF" w:rsidRPr="00760BFB">
        <w:rPr>
          <w:rFonts w:ascii="Arial" w:hAnsi="Arial" w:cs="Arial"/>
          <w:b w:val="0"/>
          <w:bCs w:val="0"/>
          <w:sz w:val="22"/>
          <w:szCs w:val="22"/>
          <w:u w:val="single"/>
        </w:rPr>
        <w:t>BIP MIN</w:t>
      </w:r>
      <w:r w:rsidR="00EB736C" w:rsidRPr="00760BFB">
        <w:rPr>
          <w:rFonts w:ascii="Arial" w:hAnsi="Arial" w:cs="Arial"/>
          <w:b w:val="0"/>
          <w:bCs w:val="0"/>
          <w:sz w:val="22"/>
          <w:szCs w:val="22"/>
          <w:u w:val="single"/>
        </w:rPr>
        <w:t>PROF</w:t>
      </w:r>
      <w:r w:rsidR="00502AFF" w:rsidRPr="00760BFB">
        <w:rPr>
          <w:rFonts w:ascii="Arial" w:hAnsi="Arial" w:cs="Arial"/>
          <w:b w:val="0"/>
          <w:bCs w:val="0"/>
          <w:sz w:val="22"/>
          <w:szCs w:val="22"/>
          <w:u w:val="single"/>
        </w:rPr>
        <w:t>, EXERCICE 2025</w:t>
      </w:r>
    </w:p>
    <w:p w14:paraId="3FA73913" w14:textId="77777777" w:rsidR="00554DDB" w:rsidRPr="00760BFB" w:rsidRDefault="00554DDB" w:rsidP="002517F0">
      <w:pPr>
        <w:jc w:val="both"/>
        <w:rPr>
          <w:rFonts w:ascii="Arial" w:hAnsi="Arial" w:cs="Arial"/>
          <w:color w:val="000000"/>
          <w:sz w:val="22"/>
          <w:szCs w:val="22"/>
        </w:rPr>
      </w:pPr>
    </w:p>
    <w:p w14:paraId="0D457229" w14:textId="77777777" w:rsidR="00554DDB" w:rsidRPr="00760BFB" w:rsidRDefault="00554DDB" w:rsidP="002517F0">
      <w:pPr>
        <w:pStyle w:val="Corpsdetexte"/>
        <w:tabs>
          <w:tab w:val="center" w:pos="5329"/>
        </w:tabs>
        <w:jc w:val="both"/>
        <w:rPr>
          <w:rFonts w:ascii="Arial" w:hAnsi="Arial" w:cs="Arial"/>
          <w:b/>
          <w:bCs/>
          <w:color w:val="000000"/>
          <w:sz w:val="22"/>
          <w:szCs w:val="22"/>
        </w:rPr>
      </w:pPr>
      <w:r w:rsidRPr="00760BFB">
        <w:rPr>
          <w:rFonts w:ascii="Arial" w:hAnsi="Arial" w:cs="Arial"/>
          <w:b/>
          <w:bCs/>
          <w:color w:val="000000"/>
          <w:sz w:val="22"/>
          <w:szCs w:val="22"/>
          <w:u w:val="single"/>
        </w:rPr>
        <w:t>1- Objet de l'appel d'offres</w:t>
      </w:r>
      <w:r w:rsidRPr="00760BFB">
        <w:rPr>
          <w:rFonts w:ascii="Arial" w:hAnsi="Arial" w:cs="Arial"/>
          <w:b/>
          <w:bCs/>
          <w:color w:val="000000"/>
          <w:sz w:val="22"/>
          <w:szCs w:val="22"/>
        </w:rPr>
        <w:t xml:space="preserve"> :</w:t>
      </w:r>
      <w:r w:rsidR="00B22C03" w:rsidRPr="00760BFB">
        <w:rPr>
          <w:rFonts w:ascii="Arial" w:hAnsi="Arial" w:cs="Arial"/>
          <w:b/>
          <w:bCs/>
          <w:color w:val="000000"/>
          <w:sz w:val="22"/>
          <w:szCs w:val="22"/>
        </w:rPr>
        <w:tab/>
      </w:r>
    </w:p>
    <w:p w14:paraId="3C3943B8" w14:textId="39BB09AA" w:rsidR="003566D9" w:rsidRPr="00760BFB" w:rsidRDefault="0005589A" w:rsidP="003566D9">
      <w:pPr>
        <w:ind w:right="120"/>
        <w:jc w:val="both"/>
        <w:rPr>
          <w:rFonts w:ascii="Arial" w:hAnsi="Arial" w:cs="Arial"/>
          <w:b/>
          <w:bCs/>
          <w:sz w:val="22"/>
          <w:szCs w:val="22"/>
        </w:rPr>
      </w:pPr>
      <w:r w:rsidRPr="00760BFB">
        <w:rPr>
          <w:rFonts w:ascii="Arial" w:hAnsi="Arial" w:cs="Arial"/>
          <w:sz w:val="22"/>
          <w:szCs w:val="22"/>
        </w:rPr>
        <w:t>Dans le cadre des pr</w:t>
      </w:r>
      <w:r w:rsidR="00502AFF" w:rsidRPr="00760BFB">
        <w:rPr>
          <w:rFonts w:ascii="Arial" w:hAnsi="Arial" w:cs="Arial"/>
          <w:sz w:val="22"/>
          <w:szCs w:val="22"/>
        </w:rPr>
        <w:t>ojets financés par le BIP 2025</w:t>
      </w:r>
      <w:r w:rsidRPr="00760BFB">
        <w:rPr>
          <w:rFonts w:ascii="Arial" w:hAnsi="Arial" w:cs="Arial"/>
          <w:sz w:val="22"/>
          <w:szCs w:val="22"/>
        </w:rPr>
        <w:t xml:space="preserve">, le Maire de la Commune de </w:t>
      </w:r>
      <w:r w:rsidR="00502AFF" w:rsidRPr="00760BFB">
        <w:rPr>
          <w:rFonts w:ascii="Arial" w:hAnsi="Arial" w:cs="Arial"/>
          <w:b/>
          <w:bCs/>
          <w:sz w:val="22"/>
          <w:szCs w:val="22"/>
        </w:rPr>
        <w:t>BIWONG BULU</w:t>
      </w:r>
      <w:r w:rsidRPr="00760BFB">
        <w:rPr>
          <w:rFonts w:ascii="Arial" w:hAnsi="Arial" w:cs="Arial"/>
          <w:sz w:val="22"/>
          <w:szCs w:val="22"/>
        </w:rPr>
        <w:t xml:space="preserve">, Maître d’ouvrage lance pour le compte de sa municipalité, un Appel d’Offres National Ouvert en procédure d’urgence </w:t>
      </w:r>
      <w:r w:rsidRPr="00760BFB">
        <w:rPr>
          <w:rFonts w:ascii="Arial" w:hAnsi="Arial" w:cs="Arial"/>
          <w:b/>
          <w:bCs/>
          <w:sz w:val="22"/>
          <w:szCs w:val="22"/>
        </w:rPr>
        <w:t xml:space="preserve">relatif aux </w:t>
      </w:r>
      <w:r w:rsidRPr="001F4A9A">
        <w:rPr>
          <w:rFonts w:ascii="Arial" w:hAnsi="Arial" w:cs="Arial"/>
          <w:b/>
          <w:bCs/>
          <w:color w:val="000000" w:themeColor="text1"/>
          <w:sz w:val="22"/>
          <w:szCs w:val="22"/>
        </w:rPr>
        <w:t>tra</w:t>
      </w:r>
      <w:r w:rsidR="00275668" w:rsidRPr="001F4A9A">
        <w:rPr>
          <w:rFonts w:ascii="Arial" w:hAnsi="Arial" w:cs="Arial"/>
          <w:b/>
          <w:bCs/>
          <w:color w:val="000000" w:themeColor="text1"/>
          <w:sz w:val="22"/>
          <w:szCs w:val="22"/>
        </w:rPr>
        <w:t xml:space="preserve">vaux de   construction </w:t>
      </w:r>
      <w:r w:rsidR="00C84CCD" w:rsidRPr="001F4A9A">
        <w:rPr>
          <w:rFonts w:ascii="Arial" w:hAnsi="Arial" w:cs="Arial"/>
          <w:b/>
          <w:bCs/>
          <w:color w:val="000000" w:themeColor="text1"/>
          <w:sz w:val="22"/>
          <w:szCs w:val="22"/>
        </w:rPr>
        <w:t>d’un mur de soutènement</w:t>
      </w:r>
      <w:r w:rsidR="00A16D82" w:rsidRPr="001F4A9A">
        <w:rPr>
          <w:rFonts w:ascii="Arial" w:hAnsi="Arial" w:cs="Arial"/>
          <w:b/>
          <w:bCs/>
          <w:color w:val="000000" w:themeColor="text1"/>
          <w:sz w:val="22"/>
          <w:szCs w:val="22"/>
        </w:rPr>
        <w:t xml:space="preserve"> </w:t>
      </w:r>
      <w:r w:rsidR="0031051E" w:rsidRPr="001F4A9A">
        <w:rPr>
          <w:rFonts w:ascii="Arial" w:hAnsi="Arial" w:cs="Arial"/>
          <w:b/>
          <w:bCs/>
          <w:color w:val="000000" w:themeColor="text1"/>
          <w:sz w:val="22"/>
          <w:szCs w:val="22"/>
        </w:rPr>
        <w:t>à</w:t>
      </w:r>
      <w:r w:rsidR="00C84CCD" w:rsidRPr="001F4A9A">
        <w:rPr>
          <w:rFonts w:ascii="Arial" w:hAnsi="Arial" w:cs="Arial"/>
          <w:b/>
          <w:bCs/>
          <w:color w:val="000000" w:themeColor="text1"/>
          <w:sz w:val="22"/>
          <w:szCs w:val="22"/>
        </w:rPr>
        <w:t xml:space="preserve"> </w:t>
      </w:r>
      <w:r w:rsidR="00A16D82" w:rsidRPr="001F4A9A">
        <w:rPr>
          <w:rFonts w:ascii="Arial" w:hAnsi="Arial" w:cs="Arial"/>
          <w:b/>
          <w:bCs/>
          <w:color w:val="000000" w:themeColor="text1"/>
          <w:sz w:val="22"/>
          <w:szCs w:val="22"/>
        </w:rPr>
        <w:t>l’</w:t>
      </w:r>
      <w:r w:rsidR="00C84CCD" w:rsidRPr="001F4A9A">
        <w:rPr>
          <w:rFonts w:ascii="Arial" w:hAnsi="Arial" w:cs="Arial"/>
          <w:b/>
          <w:bCs/>
          <w:color w:val="000000" w:themeColor="text1"/>
          <w:sz w:val="22"/>
          <w:szCs w:val="22"/>
        </w:rPr>
        <w:t>arrière</w:t>
      </w:r>
      <w:r w:rsidR="008E2D15" w:rsidRPr="001F4A9A">
        <w:rPr>
          <w:rFonts w:ascii="Arial" w:hAnsi="Arial" w:cs="Arial"/>
          <w:b/>
          <w:bCs/>
          <w:color w:val="000000" w:themeColor="text1"/>
          <w:sz w:val="22"/>
          <w:szCs w:val="22"/>
        </w:rPr>
        <w:t xml:space="preserve"> de la clôture</w:t>
      </w:r>
      <w:r w:rsidR="00C84CCD" w:rsidRPr="001F4A9A">
        <w:rPr>
          <w:rFonts w:ascii="Arial" w:hAnsi="Arial" w:cs="Arial"/>
          <w:b/>
          <w:bCs/>
          <w:color w:val="000000" w:themeColor="text1"/>
          <w:sz w:val="22"/>
          <w:szCs w:val="22"/>
        </w:rPr>
        <w:t xml:space="preserve"> du centre de promotion de la femme et de la famille de BIW</w:t>
      </w:r>
      <w:r w:rsidR="001F4A9A" w:rsidRPr="001F4A9A">
        <w:rPr>
          <w:rFonts w:ascii="Arial" w:hAnsi="Arial" w:cs="Arial"/>
          <w:b/>
          <w:bCs/>
          <w:color w:val="000000" w:themeColor="text1"/>
          <w:sz w:val="22"/>
          <w:szCs w:val="22"/>
        </w:rPr>
        <w:t>O</w:t>
      </w:r>
      <w:r w:rsidR="00C84CCD" w:rsidRPr="001F4A9A">
        <w:rPr>
          <w:rFonts w:ascii="Arial" w:hAnsi="Arial" w:cs="Arial"/>
          <w:b/>
          <w:bCs/>
          <w:color w:val="000000" w:themeColor="text1"/>
          <w:sz w:val="22"/>
          <w:szCs w:val="22"/>
        </w:rPr>
        <w:t xml:space="preserve">NG </w:t>
      </w:r>
      <w:proofErr w:type="gramStart"/>
      <w:r w:rsidR="00C84CCD" w:rsidRPr="001F4A9A">
        <w:rPr>
          <w:rFonts w:ascii="Arial" w:hAnsi="Arial" w:cs="Arial"/>
          <w:b/>
          <w:bCs/>
          <w:color w:val="000000" w:themeColor="text1"/>
          <w:sz w:val="22"/>
          <w:szCs w:val="22"/>
        </w:rPr>
        <w:t>BULU</w:t>
      </w:r>
      <w:r w:rsidR="001F4A9A">
        <w:rPr>
          <w:rFonts w:ascii="Arial" w:hAnsi="Arial" w:cs="Arial"/>
          <w:b/>
          <w:bCs/>
          <w:color w:val="000000" w:themeColor="text1"/>
          <w:sz w:val="22"/>
          <w:szCs w:val="22"/>
        </w:rPr>
        <w:t>,</w:t>
      </w:r>
      <w:r w:rsidR="00C84CCD" w:rsidRPr="001F4A9A">
        <w:rPr>
          <w:rFonts w:ascii="Arial" w:hAnsi="Arial" w:cs="Arial"/>
          <w:b/>
          <w:bCs/>
          <w:color w:val="000000" w:themeColor="text1"/>
          <w:sz w:val="22"/>
          <w:szCs w:val="22"/>
        </w:rPr>
        <w:t xml:space="preserve">  </w:t>
      </w:r>
      <w:r w:rsidR="003566D9" w:rsidRPr="001F4A9A">
        <w:rPr>
          <w:rFonts w:ascii="Arial" w:hAnsi="Arial" w:cs="Arial"/>
          <w:b/>
          <w:bCs/>
          <w:color w:val="000000" w:themeColor="text1"/>
          <w:sz w:val="22"/>
          <w:szCs w:val="22"/>
        </w:rPr>
        <w:t>dans</w:t>
      </w:r>
      <w:proofErr w:type="gramEnd"/>
      <w:r w:rsidR="003566D9" w:rsidRPr="001F4A9A">
        <w:rPr>
          <w:rFonts w:ascii="Arial" w:hAnsi="Arial" w:cs="Arial"/>
          <w:b/>
          <w:bCs/>
          <w:color w:val="000000" w:themeColor="text1"/>
          <w:sz w:val="22"/>
          <w:szCs w:val="22"/>
        </w:rPr>
        <w:t xml:space="preserve"> la </w:t>
      </w:r>
      <w:r w:rsidR="001F4A9A" w:rsidRPr="001F4A9A">
        <w:rPr>
          <w:rFonts w:ascii="Arial" w:hAnsi="Arial" w:cs="Arial"/>
          <w:b/>
          <w:bCs/>
          <w:color w:val="000000" w:themeColor="text1"/>
          <w:sz w:val="22"/>
          <w:szCs w:val="22"/>
        </w:rPr>
        <w:t xml:space="preserve">Commune </w:t>
      </w:r>
      <w:r w:rsidR="003566D9" w:rsidRPr="001F4A9A">
        <w:rPr>
          <w:rFonts w:ascii="Arial" w:hAnsi="Arial" w:cs="Arial"/>
          <w:b/>
          <w:bCs/>
          <w:color w:val="000000" w:themeColor="text1"/>
          <w:sz w:val="22"/>
          <w:szCs w:val="22"/>
        </w:rPr>
        <w:t xml:space="preserve">de BIWONG BULU, </w:t>
      </w:r>
      <w:r w:rsidR="001F4A9A" w:rsidRPr="001F4A9A">
        <w:rPr>
          <w:rFonts w:ascii="Arial" w:hAnsi="Arial" w:cs="Arial"/>
          <w:b/>
          <w:bCs/>
          <w:color w:val="000000" w:themeColor="text1"/>
          <w:sz w:val="22"/>
          <w:szCs w:val="22"/>
        </w:rPr>
        <w:t xml:space="preserve">Département </w:t>
      </w:r>
      <w:r w:rsidR="003566D9" w:rsidRPr="001F4A9A">
        <w:rPr>
          <w:rFonts w:ascii="Arial" w:hAnsi="Arial" w:cs="Arial"/>
          <w:b/>
          <w:bCs/>
          <w:color w:val="000000" w:themeColor="text1"/>
          <w:sz w:val="22"/>
          <w:szCs w:val="22"/>
        </w:rPr>
        <w:t xml:space="preserve">de la Mvila, Région du Sud. </w:t>
      </w:r>
    </w:p>
    <w:p w14:paraId="059E3E80" w14:textId="77777777" w:rsidR="00BB31EA" w:rsidRPr="00760BFB" w:rsidRDefault="00BB31EA" w:rsidP="002517F0">
      <w:pPr>
        <w:ind w:right="120"/>
        <w:jc w:val="both"/>
        <w:rPr>
          <w:rFonts w:ascii="Arial" w:hAnsi="Arial" w:cs="Arial"/>
          <w:b/>
          <w:bCs/>
          <w:sz w:val="22"/>
          <w:szCs w:val="22"/>
        </w:rPr>
      </w:pPr>
    </w:p>
    <w:p w14:paraId="22D0632F" w14:textId="77777777" w:rsidR="00BB31EA" w:rsidRPr="00760BFB" w:rsidRDefault="00BB31EA" w:rsidP="002517F0">
      <w:pPr>
        <w:ind w:right="120"/>
        <w:jc w:val="both"/>
        <w:rPr>
          <w:rFonts w:ascii="Arial" w:hAnsi="Arial" w:cs="Arial"/>
          <w:b/>
          <w:bCs/>
          <w:sz w:val="22"/>
          <w:szCs w:val="22"/>
          <w:u w:val="single"/>
        </w:rPr>
      </w:pPr>
      <w:r w:rsidRPr="00760BFB">
        <w:rPr>
          <w:rFonts w:ascii="Arial" w:hAnsi="Arial" w:cs="Arial"/>
          <w:b/>
          <w:bCs/>
          <w:sz w:val="22"/>
          <w:szCs w:val="22"/>
          <w:u w:val="single"/>
        </w:rPr>
        <w:t>2- Consistance des travaux</w:t>
      </w:r>
    </w:p>
    <w:p w14:paraId="2F79BBC5" w14:textId="77777777" w:rsidR="0031051E" w:rsidRPr="00760BFB" w:rsidRDefault="0031051E" w:rsidP="002517F0">
      <w:pPr>
        <w:ind w:right="120"/>
        <w:jc w:val="both"/>
        <w:rPr>
          <w:rFonts w:ascii="Arial" w:hAnsi="Arial" w:cs="Arial"/>
          <w:b/>
          <w:bCs/>
          <w:sz w:val="22"/>
          <w:szCs w:val="22"/>
          <w:u w:val="single"/>
        </w:rPr>
      </w:pPr>
    </w:p>
    <w:p w14:paraId="6C254928" w14:textId="77777777" w:rsidR="0031051E" w:rsidRPr="00760BFB" w:rsidRDefault="0031051E">
      <w:pPr>
        <w:pStyle w:val="Paragraphedeliste"/>
        <w:numPr>
          <w:ilvl w:val="0"/>
          <w:numId w:val="39"/>
        </w:numPr>
        <w:ind w:right="120"/>
        <w:jc w:val="both"/>
        <w:rPr>
          <w:rFonts w:ascii="Arial" w:hAnsi="Arial" w:cs="Arial"/>
          <w:b/>
          <w:bCs/>
          <w:sz w:val="22"/>
          <w:szCs w:val="22"/>
        </w:rPr>
      </w:pPr>
      <w:r w:rsidRPr="00760BFB">
        <w:rPr>
          <w:rFonts w:ascii="Arial" w:hAnsi="Arial" w:cs="Arial"/>
          <w:b/>
          <w:bCs/>
          <w:sz w:val="22"/>
          <w:szCs w:val="22"/>
        </w:rPr>
        <w:t>TRAVAUX PREPARATOIRES- ETUDES</w:t>
      </w:r>
    </w:p>
    <w:p w14:paraId="6D748681" w14:textId="77777777" w:rsidR="0031051E" w:rsidRPr="00760BFB" w:rsidRDefault="0031051E">
      <w:pPr>
        <w:pStyle w:val="Paragraphedeliste"/>
        <w:numPr>
          <w:ilvl w:val="0"/>
          <w:numId w:val="39"/>
        </w:numPr>
        <w:ind w:right="120"/>
        <w:jc w:val="both"/>
        <w:rPr>
          <w:rFonts w:ascii="Arial" w:hAnsi="Arial" w:cs="Arial"/>
          <w:b/>
          <w:bCs/>
          <w:sz w:val="22"/>
          <w:szCs w:val="22"/>
        </w:rPr>
      </w:pPr>
      <w:r w:rsidRPr="00760BFB">
        <w:rPr>
          <w:rFonts w:ascii="Arial" w:hAnsi="Arial" w:cs="Arial"/>
          <w:b/>
          <w:bCs/>
          <w:sz w:val="22"/>
          <w:szCs w:val="22"/>
        </w:rPr>
        <w:t>TRAVAUX PRINCIPAUX</w:t>
      </w:r>
    </w:p>
    <w:p w14:paraId="2A58F02F" w14:textId="77777777" w:rsidR="0031051E" w:rsidRPr="00760BFB" w:rsidRDefault="0031051E" w:rsidP="0031051E">
      <w:pPr>
        <w:pStyle w:val="Paragraphedeliste"/>
        <w:ind w:left="720" w:right="120"/>
        <w:jc w:val="both"/>
        <w:rPr>
          <w:rFonts w:ascii="Arial" w:hAnsi="Arial" w:cs="Arial"/>
          <w:b/>
          <w:bCs/>
          <w:sz w:val="22"/>
          <w:szCs w:val="22"/>
        </w:rPr>
      </w:pPr>
    </w:p>
    <w:p w14:paraId="31031584" w14:textId="77777777" w:rsidR="00554DDB" w:rsidRPr="00760BFB" w:rsidRDefault="00BB31EA" w:rsidP="002517F0">
      <w:pPr>
        <w:ind w:right="120"/>
        <w:jc w:val="both"/>
        <w:rPr>
          <w:rFonts w:ascii="Arial" w:hAnsi="Arial" w:cs="Arial"/>
          <w:sz w:val="22"/>
          <w:szCs w:val="22"/>
        </w:rPr>
      </w:pPr>
      <w:r w:rsidRPr="00760BFB">
        <w:rPr>
          <w:rFonts w:ascii="Arial" w:hAnsi="Arial" w:cs="Arial"/>
          <w:bCs/>
          <w:sz w:val="22"/>
          <w:szCs w:val="22"/>
        </w:rPr>
        <w:t>Les travaux comprennent notamment</w:t>
      </w:r>
      <w:r w:rsidR="00554DDB" w:rsidRPr="00760BFB">
        <w:rPr>
          <w:rFonts w:ascii="Arial" w:hAnsi="Arial" w:cs="Arial"/>
          <w:sz w:val="22"/>
          <w:szCs w:val="22"/>
        </w:rPr>
        <w:t> :</w:t>
      </w:r>
    </w:p>
    <w:p w14:paraId="5E5D25A5" w14:textId="77777777" w:rsidR="00A74852" w:rsidRPr="00760BFB" w:rsidRDefault="00BB31EA" w:rsidP="002517F0">
      <w:pPr>
        <w:pStyle w:val="Corpsdetexte"/>
        <w:jc w:val="both"/>
        <w:rPr>
          <w:rFonts w:ascii="Arial" w:hAnsi="Arial" w:cs="Arial"/>
          <w:b/>
          <w:bCs/>
          <w:color w:val="000000"/>
          <w:sz w:val="22"/>
          <w:szCs w:val="22"/>
          <w:u w:val="single"/>
          <w:lang w:bidi="en-US"/>
        </w:rPr>
      </w:pPr>
      <w:r w:rsidRPr="00760BFB">
        <w:rPr>
          <w:rFonts w:ascii="Arial" w:hAnsi="Arial" w:cs="Arial"/>
          <w:b/>
          <w:bCs/>
          <w:color w:val="000000"/>
          <w:sz w:val="22"/>
          <w:szCs w:val="22"/>
          <w:u w:val="single"/>
        </w:rPr>
        <w:t>3-</w:t>
      </w:r>
      <w:r w:rsidRPr="00760BFB">
        <w:rPr>
          <w:rFonts w:ascii="Arial" w:hAnsi="Arial" w:cs="Arial"/>
          <w:sz w:val="22"/>
          <w:szCs w:val="22"/>
          <w:lang w:bidi="en-US"/>
        </w:rPr>
        <w:t xml:space="preserve"> </w:t>
      </w:r>
      <w:r w:rsidRPr="00760BFB">
        <w:rPr>
          <w:rFonts w:ascii="Arial" w:hAnsi="Arial" w:cs="Arial"/>
          <w:b/>
          <w:bCs/>
          <w:color w:val="000000"/>
          <w:sz w:val="22"/>
          <w:szCs w:val="22"/>
          <w:u w:val="single"/>
          <w:lang w:bidi="en-US"/>
        </w:rPr>
        <w:t>Allotissement</w:t>
      </w:r>
    </w:p>
    <w:p w14:paraId="367A09BA" w14:textId="77777777" w:rsidR="00B132B7" w:rsidRPr="00760BFB" w:rsidRDefault="00A74852" w:rsidP="003566D9">
      <w:pPr>
        <w:pStyle w:val="Corpsdetexte"/>
        <w:jc w:val="both"/>
        <w:rPr>
          <w:rFonts w:ascii="Arial" w:hAnsi="Arial" w:cs="Arial"/>
          <w:bCs/>
          <w:sz w:val="22"/>
          <w:szCs w:val="22"/>
        </w:rPr>
      </w:pPr>
      <w:r w:rsidRPr="00760BFB">
        <w:rPr>
          <w:rFonts w:ascii="Arial" w:hAnsi="Arial" w:cs="Arial"/>
          <w:bCs/>
          <w:sz w:val="22"/>
          <w:szCs w:val="22"/>
        </w:rPr>
        <w:t xml:space="preserve">Les travaux sont </w:t>
      </w:r>
      <w:r w:rsidR="003566D9" w:rsidRPr="00760BFB">
        <w:rPr>
          <w:rFonts w:ascii="Arial" w:hAnsi="Arial" w:cs="Arial"/>
          <w:bCs/>
          <w:sz w:val="22"/>
          <w:szCs w:val="22"/>
        </w:rPr>
        <w:t>en</w:t>
      </w:r>
      <w:r w:rsidR="00410453" w:rsidRPr="00760BFB">
        <w:rPr>
          <w:rFonts w:ascii="Arial" w:hAnsi="Arial" w:cs="Arial"/>
          <w:bCs/>
          <w:sz w:val="22"/>
          <w:szCs w:val="22"/>
        </w:rPr>
        <w:t xml:space="preserve"> un lot </w:t>
      </w:r>
    </w:p>
    <w:p w14:paraId="02D3F5CC" w14:textId="77777777" w:rsidR="00A74852" w:rsidRPr="00760BFB" w:rsidRDefault="00A74852" w:rsidP="002517F0">
      <w:pPr>
        <w:pStyle w:val="Corpsdetexte"/>
        <w:jc w:val="both"/>
        <w:rPr>
          <w:rFonts w:ascii="Arial" w:hAnsi="Arial" w:cs="Arial"/>
          <w:b/>
          <w:bCs/>
          <w:color w:val="000000"/>
          <w:sz w:val="22"/>
          <w:szCs w:val="22"/>
          <w:u w:val="single"/>
          <w:lang w:bidi="en-US"/>
        </w:rPr>
      </w:pPr>
      <w:r w:rsidRPr="00760BFB">
        <w:rPr>
          <w:rFonts w:ascii="Arial" w:hAnsi="Arial" w:cs="Arial"/>
          <w:b/>
          <w:bCs/>
          <w:color w:val="000000"/>
          <w:sz w:val="22"/>
          <w:szCs w:val="22"/>
          <w:u w:val="single"/>
        </w:rPr>
        <w:t xml:space="preserve">4- </w:t>
      </w:r>
      <w:r w:rsidRPr="00760BFB">
        <w:rPr>
          <w:rFonts w:ascii="Arial" w:hAnsi="Arial" w:cs="Arial"/>
          <w:b/>
          <w:bCs/>
          <w:color w:val="000000"/>
          <w:sz w:val="22"/>
          <w:szCs w:val="22"/>
          <w:u w:val="single"/>
          <w:lang w:bidi="en-US"/>
        </w:rPr>
        <w:t>Coût prévisionnel</w:t>
      </w:r>
    </w:p>
    <w:p w14:paraId="188942B1" w14:textId="77777777" w:rsidR="00BB31EA" w:rsidRPr="00760BFB" w:rsidRDefault="003566D9" w:rsidP="002517F0">
      <w:pPr>
        <w:pStyle w:val="Corpsdetexte"/>
        <w:jc w:val="both"/>
        <w:rPr>
          <w:rFonts w:ascii="Arial" w:hAnsi="Arial" w:cs="Arial"/>
          <w:b/>
          <w:bCs/>
          <w:color w:val="000000"/>
          <w:sz w:val="22"/>
          <w:szCs w:val="22"/>
          <w:u w:val="single"/>
        </w:rPr>
      </w:pPr>
      <w:r w:rsidRPr="00760BFB">
        <w:rPr>
          <w:rFonts w:ascii="Arial" w:hAnsi="Arial" w:cs="Arial"/>
          <w:bCs/>
          <w:color w:val="000000"/>
          <w:sz w:val="22"/>
          <w:szCs w:val="22"/>
        </w:rPr>
        <w:t xml:space="preserve">Les travaux objet du présent Appel d'Offres sont financés par le budget d’investissement public de la République du Cameroun, Exercice 2025. Montant prévisionnel du projet : </w:t>
      </w:r>
      <w:r w:rsidR="00C84CCD" w:rsidRPr="00760BFB">
        <w:rPr>
          <w:rFonts w:ascii="Arial" w:hAnsi="Arial" w:cs="Arial"/>
          <w:b/>
          <w:bCs/>
          <w:color w:val="000000"/>
          <w:sz w:val="22"/>
          <w:szCs w:val="22"/>
        </w:rPr>
        <w:t>20 000 000 (Vingt</w:t>
      </w:r>
      <w:r w:rsidRPr="00760BFB">
        <w:rPr>
          <w:rFonts w:ascii="Arial" w:hAnsi="Arial" w:cs="Arial"/>
          <w:b/>
          <w:bCs/>
          <w:color w:val="000000"/>
          <w:sz w:val="22"/>
          <w:szCs w:val="22"/>
        </w:rPr>
        <w:t xml:space="preserve"> millions) F CFA </w:t>
      </w:r>
      <w:r w:rsidR="003E5C94" w:rsidRPr="00760BFB">
        <w:rPr>
          <w:rFonts w:ascii="Arial" w:hAnsi="Arial" w:cs="Arial"/>
          <w:b/>
          <w:bCs/>
          <w:color w:val="000000"/>
          <w:sz w:val="22"/>
          <w:szCs w:val="22"/>
        </w:rPr>
        <w:t>TTC.</w:t>
      </w:r>
    </w:p>
    <w:p w14:paraId="64D040E4" w14:textId="77777777" w:rsidR="00BB31EA" w:rsidRPr="00760BFB" w:rsidRDefault="002334A1" w:rsidP="002517F0">
      <w:pPr>
        <w:pStyle w:val="Corpsdetexte"/>
        <w:jc w:val="both"/>
        <w:rPr>
          <w:rFonts w:ascii="Arial" w:hAnsi="Arial" w:cs="Arial"/>
          <w:b/>
          <w:bCs/>
          <w:color w:val="000000"/>
          <w:sz w:val="22"/>
          <w:szCs w:val="22"/>
          <w:u w:val="single"/>
        </w:rPr>
      </w:pPr>
      <w:r w:rsidRPr="00760BFB">
        <w:rPr>
          <w:rFonts w:ascii="Arial" w:hAnsi="Arial" w:cs="Arial"/>
          <w:b/>
          <w:bCs/>
          <w:color w:val="000000"/>
          <w:sz w:val="22"/>
          <w:szCs w:val="22"/>
          <w:u w:val="single"/>
        </w:rPr>
        <w:t>5- Délai d’exécution</w:t>
      </w:r>
      <w:r w:rsidRPr="00760BFB">
        <w:rPr>
          <w:rFonts w:ascii="Arial" w:hAnsi="Arial" w:cs="Arial"/>
          <w:b/>
          <w:bCs/>
          <w:color w:val="000000"/>
          <w:sz w:val="22"/>
          <w:szCs w:val="22"/>
        </w:rPr>
        <w:t> :</w:t>
      </w:r>
    </w:p>
    <w:p w14:paraId="24564B56" w14:textId="77777777" w:rsidR="002334A1" w:rsidRPr="00760BFB" w:rsidRDefault="002334A1" w:rsidP="002517F0">
      <w:pPr>
        <w:pStyle w:val="Corpsdetexte"/>
        <w:numPr>
          <w:ilvl w:val="12"/>
          <w:numId w:val="0"/>
        </w:numPr>
        <w:jc w:val="both"/>
        <w:rPr>
          <w:rFonts w:ascii="Arial" w:hAnsi="Arial" w:cs="Arial"/>
          <w:iCs/>
          <w:sz w:val="22"/>
          <w:szCs w:val="22"/>
        </w:rPr>
      </w:pPr>
      <w:r w:rsidRPr="00760BFB">
        <w:rPr>
          <w:rFonts w:ascii="Arial" w:hAnsi="Arial" w:cs="Arial"/>
          <w:bCs/>
          <w:color w:val="000000"/>
          <w:sz w:val="22"/>
          <w:szCs w:val="22"/>
        </w:rPr>
        <w:t xml:space="preserve">Le délai maximum prévu par le Maître d’Ouvrage pour la réalisation des travaux, objet du présent appel d’offres est de </w:t>
      </w:r>
      <w:r w:rsidR="00311260" w:rsidRPr="00760232">
        <w:rPr>
          <w:rFonts w:ascii="Arial" w:hAnsi="Arial" w:cs="Arial"/>
          <w:b/>
          <w:bCs/>
          <w:sz w:val="22"/>
          <w:szCs w:val="22"/>
        </w:rPr>
        <w:t xml:space="preserve">quatre-vingt-dix (90) </w:t>
      </w:r>
      <w:proofErr w:type="gramStart"/>
      <w:r w:rsidR="00311260" w:rsidRPr="00760232">
        <w:rPr>
          <w:rFonts w:ascii="Arial" w:hAnsi="Arial" w:cs="Arial"/>
          <w:b/>
          <w:bCs/>
          <w:sz w:val="22"/>
          <w:szCs w:val="22"/>
        </w:rPr>
        <w:t>jours</w:t>
      </w:r>
      <w:r w:rsidRPr="00760232">
        <w:rPr>
          <w:rFonts w:ascii="Arial" w:hAnsi="Arial" w:cs="Arial"/>
          <w:b/>
          <w:bCs/>
          <w:sz w:val="22"/>
          <w:szCs w:val="22"/>
        </w:rPr>
        <w:t xml:space="preserve"> </w:t>
      </w:r>
      <w:r w:rsidR="003566D9" w:rsidRPr="00760232">
        <w:rPr>
          <w:rFonts w:ascii="Arial" w:hAnsi="Arial" w:cs="Arial"/>
          <w:bCs/>
          <w:sz w:val="22"/>
          <w:szCs w:val="22"/>
        </w:rPr>
        <w:t xml:space="preserve"> </w:t>
      </w:r>
      <w:r w:rsidR="003566D9" w:rsidRPr="00760BFB">
        <w:rPr>
          <w:rFonts w:ascii="Arial" w:hAnsi="Arial" w:cs="Arial"/>
          <w:bCs/>
          <w:color w:val="000000"/>
          <w:sz w:val="22"/>
          <w:szCs w:val="22"/>
        </w:rPr>
        <w:t>calendaires</w:t>
      </w:r>
      <w:proofErr w:type="gramEnd"/>
      <w:r w:rsidR="003566D9" w:rsidRPr="00760BFB">
        <w:rPr>
          <w:rFonts w:ascii="Arial" w:hAnsi="Arial" w:cs="Arial"/>
          <w:bCs/>
          <w:color w:val="000000"/>
          <w:sz w:val="22"/>
          <w:szCs w:val="22"/>
        </w:rPr>
        <w:t xml:space="preserve">. </w:t>
      </w:r>
      <w:r w:rsidRPr="00760BFB">
        <w:rPr>
          <w:rFonts w:ascii="Arial" w:hAnsi="Arial" w:cs="Arial"/>
          <w:bCs/>
          <w:color w:val="000000"/>
          <w:sz w:val="22"/>
          <w:szCs w:val="22"/>
        </w:rPr>
        <w:t>Ce délai court à compter de la date de notification de l’ordre de service de commencer les prestations</w:t>
      </w:r>
      <w:r w:rsidR="0047759A" w:rsidRPr="00760BFB">
        <w:rPr>
          <w:rFonts w:ascii="Arial" w:hAnsi="Arial" w:cs="Arial"/>
          <w:bCs/>
          <w:color w:val="000000"/>
          <w:sz w:val="22"/>
          <w:szCs w:val="22"/>
        </w:rPr>
        <w:t xml:space="preserve"> </w:t>
      </w:r>
      <w:proofErr w:type="gramStart"/>
      <w:r w:rsidR="0047759A" w:rsidRPr="00760BFB">
        <w:rPr>
          <w:rFonts w:ascii="Arial" w:hAnsi="Arial" w:cs="Arial"/>
          <w:bCs/>
          <w:color w:val="000000"/>
          <w:sz w:val="22"/>
          <w:szCs w:val="22"/>
        </w:rPr>
        <w:t xml:space="preserve">et </w:t>
      </w:r>
      <w:r w:rsidR="0047759A" w:rsidRPr="00760BFB">
        <w:rPr>
          <w:rFonts w:ascii="Arial" w:hAnsi="Arial" w:cs="Arial"/>
          <w:iCs/>
          <w:sz w:val="22"/>
          <w:szCs w:val="22"/>
        </w:rPr>
        <w:t xml:space="preserve"> prend</w:t>
      </w:r>
      <w:proofErr w:type="gramEnd"/>
      <w:r w:rsidR="0047759A" w:rsidRPr="00760BFB">
        <w:rPr>
          <w:rFonts w:ascii="Arial" w:hAnsi="Arial" w:cs="Arial"/>
          <w:iCs/>
          <w:sz w:val="22"/>
          <w:szCs w:val="22"/>
        </w:rPr>
        <w:t xml:space="preserve"> en compte les périodes des pluies et toutes les intempéries et sujétions diverses.</w:t>
      </w:r>
    </w:p>
    <w:p w14:paraId="1D94FA49" w14:textId="77777777" w:rsidR="00554DDB" w:rsidRPr="00760BFB" w:rsidRDefault="00964B0F" w:rsidP="002517F0">
      <w:pPr>
        <w:pStyle w:val="Corpsdetexte"/>
        <w:jc w:val="both"/>
        <w:rPr>
          <w:rFonts w:ascii="Arial" w:hAnsi="Arial" w:cs="Arial"/>
          <w:b/>
          <w:bCs/>
          <w:color w:val="000000"/>
          <w:sz w:val="22"/>
          <w:szCs w:val="22"/>
        </w:rPr>
      </w:pPr>
      <w:r w:rsidRPr="00760BFB">
        <w:rPr>
          <w:rFonts w:ascii="Arial" w:hAnsi="Arial" w:cs="Arial"/>
          <w:b/>
          <w:bCs/>
          <w:color w:val="000000"/>
          <w:sz w:val="22"/>
          <w:szCs w:val="22"/>
          <w:u w:val="single"/>
        </w:rPr>
        <w:t>6</w:t>
      </w:r>
      <w:r w:rsidR="00554DDB" w:rsidRPr="00760BFB">
        <w:rPr>
          <w:rFonts w:ascii="Arial" w:hAnsi="Arial" w:cs="Arial"/>
          <w:b/>
          <w:bCs/>
          <w:color w:val="000000"/>
          <w:sz w:val="22"/>
          <w:szCs w:val="22"/>
          <w:u w:val="single"/>
        </w:rPr>
        <w:t>-Participation et origine</w:t>
      </w:r>
      <w:r w:rsidR="00554DDB" w:rsidRPr="00760BFB">
        <w:rPr>
          <w:rFonts w:ascii="Arial" w:hAnsi="Arial" w:cs="Arial"/>
          <w:b/>
          <w:bCs/>
          <w:color w:val="000000"/>
          <w:sz w:val="22"/>
          <w:szCs w:val="22"/>
        </w:rPr>
        <w:t> :</w:t>
      </w:r>
    </w:p>
    <w:p w14:paraId="77528667" w14:textId="77777777" w:rsidR="00964B0F" w:rsidRPr="00760BFB" w:rsidRDefault="00964B0F"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14:paraId="33FB0CFD" w14:textId="77777777" w:rsidR="00554DDB" w:rsidRPr="00760BFB" w:rsidRDefault="00964B0F" w:rsidP="002517F0">
      <w:pPr>
        <w:pStyle w:val="Corpsdetexte"/>
        <w:numPr>
          <w:ilvl w:val="12"/>
          <w:numId w:val="0"/>
        </w:numPr>
        <w:jc w:val="both"/>
        <w:rPr>
          <w:rFonts w:ascii="Arial" w:hAnsi="Arial" w:cs="Arial"/>
          <w:b/>
          <w:bCs/>
          <w:color w:val="000000"/>
          <w:sz w:val="22"/>
          <w:szCs w:val="22"/>
        </w:rPr>
      </w:pPr>
      <w:r w:rsidRPr="00760BFB">
        <w:rPr>
          <w:rFonts w:ascii="Arial" w:hAnsi="Arial" w:cs="Arial"/>
          <w:b/>
          <w:bCs/>
          <w:color w:val="000000"/>
          <w:sz w:val="22"/>
          <w:szCs w:val="22"/>
          <w:u w:val="single"/>
        </w:rPr>
        <w:t>7-</w:t>
      </w:r>
      <w:r w:rsidR="00554DDB" w:rsidRPr="00760BFB">
        <w:rPr>
          <w:rFonts w:ascii="Arial" w:hAnsi="Arial" w:cs="Arial"/>
          <w:b/>
          <w:bCs/>
          <w:color w:val="000000"/>
          <w:sz w:val="22"/>
          <w:szCs w:val="22"/>
          <w:u w:val="single"/>
        </w:rPr>
        <w:t>Financement</w:t>
      </w:r>
      <w:r w:rsidR="00554DDB" w:rsidRPr="00760BFB">
        <w:rPr>
          <w:rFonts w:ascii="Arial" w:hAnsi="Arial" w:cs="Arial"/>
          <w:b/>
          <w:bCs/>
          <w:color w:val="000000"/>
          <w:sz w:val="22"/>
          <w:szCs w:val="22"/>
        </w:rPr>
        <w:t> :</w:t>
      </w:r>
    </w:p>
    <w:p w14:paraId="412E0B38" w14:textId="77777777" w:rsidR="007E666F" w:rsidRPr="00760BFB" w:rsidRDefault="00554DDB"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Les prestations objet du présent Appel d’Offres</w:t>
      </w:r>
      <w:r w:rsidR="00A17A4F" w:rsidRPr="00760BFB">
        <w:rPr>
          <w:rFonts w:ascii="Arial" w:hAnsi="Arial" w:cs="Arial"/>
          <w:iCs/>
          <w:color w:val="000000"/>
          <w:sz w:val="22"/>
          <w:szCs w:val="22"/>
        </w:rPr>
        <w:t xml:space="preserve"> seront financées par le </w:t>
      </w:r>
      <w:r w:rsidR="002B751A" w:rsidRPr="00760BFB">
        <w:rPr>
          <w:rFonts w:ascii="Arial" w:hAnsi="Arial" w:cs="Arial"/>
          <w:iCs/>
          <w:color w:val="000000"/>
          <w:sz w:val="22"/>
          <w:szCs w:val="22"/>
        </w:rPr>
        <w:t>BIP</w:t>
      </w:r>
      <w:r w:rsidR="003C55F1" w:rsidRPr="00760BFB">
        <w:rPr>
          <w:rFonts w:ascii="Arial" w:hAnsi="Arial" w:cs="Arial"/>
          <w:iCs/>
          <w:color w:val="000000"/>
          <w:sz w:val="22"/>
          <w:szCs w:val="22"/>
        </w:rPr>
        <w:t>-</w:t>
      </w:r>
      <w:r w:rsidR="002B751A" w:rsidRPr="00760BFB">
        <w:rPr>
          <w:rFonts w:ascii="Arial" w:hAnsi="Arial" w:cs="Arial"/>
          <w:iCs/>
          <w:color w:val="000000"/>
          <w:sz w:val="22"/>
          <w:szCs w:val="22"/>
        </w:rPr>
        <w:t>Exercice 2025</w:t>
      </w:r>
      <w:r w:rsidR="00964B0F" w:rsidRPr="00760BFB">
        <w:rPr>
          <w:rFonts w:ascii="Arial" w:hAnsi="Arial" w:cs="Arial"/>
          <w:iCs/>
          <w:color w:val="000000"/>
          <w:sz w:val="22"/>
          <w:szCs w:val="22"/>
        </w:rPr>
        <w:t>.</w:t>
      </w:r>
    </w:p>
    <w:p w14:paraId="1E713DDC" w14:textId="77777777" w:rsidR="003F55D0" w:rsidRPr="00760BFB" w:rsidRDefault="003F55D0" w:rsidP="002517F0">
      <w:pPr>
        <w:pStyle w:val="Corpsdetexte"/>
        <w:jc w:val="both"/>
        <w:rPr>
          <w:rFonts w:ascii="Arial" w:hAnsi="Arial" w:cs="Arial"/>
          <w:b/>
          <w:bCs/>
          <w:iCs/>
          <w:color w:val="000000"/>
          <w:sz w:val="22"/>
          <w:szCs w:val="22"/>
          <w:lang w:bidi="en-US"/>
        </w:rPr>
      </w:pPr>
      <w:r w:rsidRPr="00760BFB">
        <w:rPr>
          <w:rFonts w:ascii="Arial" w:hAnsi="Arial" w:cs="Arial"/>
          <w:b/>
          <w:bCs/>
          <w:iCs/>
          <w:color w:val="000000"/>
          <w:sz w:val="22"/>
          <w:szCs w:val="22"/>
          <w:u w:val="single"/>
          <w:lang w:bidi="en-US"/>
        </w:rPr>
        <w:lastRenderedPageBreak/>
        <w:t xml:space="preserve">8-Mode de </w:t>
      </w:r>
      <w:proofErr w:type="gramStart"/>
      <w:r w:rsidRPr="00760BFB">
        <w:rPr>
          <w:rFonts w:ascii="Arial" w:hAnsi="Arial" w:cs="Arial"/>
          <w:b/>
          <w:bCs/>
          <w:iCs/>
          <w:color w:val="000000"/>
          <w:sz w:val="22"/>
          <w:szCs w:val="22"/>
          <w:u w:val="single"/>
          <w:lang w:bidi="en-US"/>
        </w:rPr>
        <w:t>soumission</w:t>
      </w:r>
      <w:r w:rsidRPr="00760BFB">
        <w:rPr>
          <w:rFonts w:ascii="Arial" w:hAnsi="Arial" w:cs="Arial"/>
          <w:b/>
          <w:bCs/>
          <w:iCs/>
          <w:color w:val="000000"/>
          <w:sz w:val="22"/>
          <w:szCs w:val="22"/>
          <w:lang w:bidi="en-US"/>
        </w:rPr>
        <w:t>:</w:t>
      </w:r>
      <w:proofErr w:type="gramEnd"/>
    </w:p>
    <w:p w14:paraId="795EE494" w14:textId="77777777" w:rsidR="003F55D0" w:rsidRPr="00760BFB" w:rsidRDefault="003F55D0"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Le mode de soumission retenu pour cette consultation est celui du hors ligne.</w:t>
      </w:r>
    </w:p>
    <w:p w14:paraId="487402CB" w14:textId="77777777" w:rsidR="003F55D0" w:rsidRPr="00760BFB" w:rsidRDefault="003F55D0" w:rsidP="002517F0">
      <w:pPr>
        <w:pStyle w:val="Corpsdetexte"/>
        <w:numPr>
          <w:ilvl w:val="12"/>
          <w:numId w:val="0"/>
        </w:numPr>
        <w:jc w:val="both"/>
        <w:rPr>
          <w:rFonts w:ascii="Arial" w:hAnsi="Arial" w:cs="Arial"/>
          <w:b/>
          <w:iCs/>
          <w:color w:val="000000"/>
          <w:sz w:val="22"/>
          <w:szCs w:val="22"/>
          <w:u w:val="single"/>
        </w:rPr>
      </w:pPr>
      <w:r w:rsidRPr="00760BFB">
        <w:rPr>
          <w:rFonts w:ascii="Arial" w:hAnsi="Arial" w:cs="Arial"/>
          <w:b/>
          <w:iCs/>
          <w:color w:val="000000"/>
          <w:sz w:val="22"/>
          <w:szCs w:val="22"/>
          <w:u w:val="single"/>
        </w:rPr>
        <w:t xml:space="preserve">9-Cautionnement Provisoire  </w:t>
      </w:r>
    </w:p>
    <w:p w14:paraId="259BF77F" w14:textId="7F691019" w:rsidR="00964B0F" w:rsidRPr="00760BFB" w:rsidRDefault="003F55D0"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760BFB">
        <w:rPr>
          <w:rFonts w:ascii="Arial" w:hAnsi="Arial" w:cs="Arial"/>
          <w:iCs/>
          <w:color w:val="000000"/>
          <w:sz w:val="22"/>
          <w:szCs w:val="22"/>
        </w:rPr>
        <w:t xml:space="preserve">ont le montant s’élève à </w:t>
      </w:r>
      <w:r w:rsidR="003E5C94" w:rsidRPr="00760BFB">
        <w:rPr>
          <w:rFonts w:ascii="Arial" w:hAnsi="Arial" w:cs="Arial"/>
          <w:b/>
          <w:iCs/>
          <w:color w:val="000000"/>
          <w:sz w:val="22"/>
          <w:szCs w:val="22"/>
        </w:rPr>
        <w:t>40</w:t>
      </w:r>
      <w:r w:rsidR="00820B00" w:rsidRPr="00760BFB">
        <w:rPr>
          <w:rFonts w:ascii="Arial" w:hAnsi="Arial" w:cs="Arial"/>
          <w:b/>
          <w:iCs/>
          <w:color w:val="000000"/>
          <w:sz w:val="22"/>
          <w:szCs w:val="22"/>
        </w:rPr>
        <w:t>0 000 (</w:t>
      </w:r>
      <w:r w:rsidR="003E5C94" w:rsidRPr="00760BFB">
        <w:rPr>
          <w:rFonts w:ascii="Arial" w:hAnsi="Arial" w:cs="Arial"/>
          <w:b/>
          <w:iCs/>
          <w:color w:val="000000"/>
          <w:sz w:val="22"/>
          <w:szCs w:val="22"/>
        </w:rPr>
        <w:t>Quatre cent</w:t>
      </w:r>
      <w:r w:rsidR="00820B00" w:rsidRPr="00760BFB">
        <w:rPr>
          <w:rFonts w:ascii="Arial" w:hAnsi="Arial" w:cs="Arial"/>
          <w:b/>
          <w:iCs/>
          <w:color w:val="000000"/>
          <w:sz w:val="22"/>
          <w:szCs w:val="22"/>
        </w:rPr>
        <w:t xml:space="preserve"> Mille</w:t>
      </w:r>
      <w:r w:rsidRPr="00760BFB">
        <w:rPr>
          <w:rFonts w:ascii="Arial" w:hAnsi="Arial" w:cs="Arial"/>
          <w:b/>
          <w:iCs/>
          <w:color w:val="000000"/>
          <w:sz w:val="22"/>
          <w:szCs w:val="22"/>
        </w:rPr>
        <w:t>) FCFA</w:t>
      </w:r>
      <w:r w:rsidR="002A126F" w:rsidRPr="00760BFB">
        <w:rPr>
          <w:rFonts w:ascii="Arial" w:hAnsi="Arial" w:cs="Arial"/>
          <w:b/>
          <w:iCs/>
          <w:color w:val="000000"/>
          <w:sz w:val="22"/>
          <w:szCs w:val="22"/>
        </w:rPr>
        <w:t>,</w:t>
      </w:r>
      <w:r w:rsidRPr="00760BFB">
        <w:rPr>
          <w:rFonts w:ascii="Arial" w:hAnsi="Arial" w:cs="Arial"/>
          <w:b/>
          <w:iCs/>
          <w:color w:val="000000"/>
          <w:sz w:val="22"/>
          <w:szCs w:val="22"/>
        </w:rPr>
        <w:t xml:space="preserve">  </w:t>
      </w:r>
      <w:r w:rsidR="0036125B" w:rsidRPr="00760BFB">
        <w:rPr>
          <w:rFonts w:ascii="Arial" w:hAnsi="Arial" w:cs="Arial"/>
          <w:iCs/>
          <w:color w:val="000000"/>
          <w:sz w:val="22"/>
          <w:szCs w:val="22"/>
        </w:rPr>
        <w:t>Il</w:t>
      </w:r>
      <w:r w:rsidRPr="00760BFB">
        <w:rPr>
          <w:rFonts w:ascii="Arial" w:hAnsi="Arial" w:cs="Arial"/>
          <w:iCs/>
          <w:color w:val="000000"/>
          <w:sz w:val="22"/>
          <w:szCs w:val="22"/>
        </w:rPr>
        <w:t xml:space="preserve"> est au plus égal à 2% du coût prévisionnel toutes taxes comprises (TTC) du marché con</w:t>
      </w:r>
      <w:r w:rsidR="0036125B" w:rsidRPr="00760BFB">
        <w:rPr>
          <w:rFonts w:ascii="Arial" w:hAnsi="Arial" w:cs="Arial"/>
          <w:iCs/>
          <w:color w:val="000000"/>
          <w:sz w:val="22"/>
          <w:szCs w:val="22"/>
        </w:rPr>
        <w:t>formément à l’arrêté en vigueur</w:t>
      </w:r>
      <w:r w:rsidRPr="00760BFB">
        <w:rPr>
          <w:rFonts w:ascii="Arial" w:hAnsi="Arial" w:cs="Arial"/>
          <w:iCs/>
          <w:color w:val="000000"/>
          <w:sz w:val="22"/>
          <w:szCs w:val="22"/>
        </w:rPr>
        <w:t xml:space="preserve"> et valable jusqu'à trente (30) jours au-delà de la date initiale de validité des offres</w:t>
      </w:r>
      <w:r w:rsidR="00692DF2" w:rsidRPr="00760BFB">
        <w:rPr>
          <w:rFonts w:ascii="Arial" w:hAnsi="Arial" w:cs="Arial"/>
          <w:iCs/>
          <w:color w:val="000000"/>
          <w:sz w:val="22"/>
          <w:szCs w:val="22"/>
        </w:rPr>
        <w:t xml:space="preserve"> </w:t>
      </w:r>
      <w:r w:rsidR="00692DF2" w:rsidRPr="00760BFB">
        <w:rPr>
          <w:rFonts w:ascii="Arial" w:hAnsi="Arial" w:cs="Arial"/>
          <w:b/>
          <w:sz w:val="22"/>
          <w:szCs w:val="22"/>
        </w:rPr>
        <w:t>et assorti du récépissé de consignation délivré par la Caisse de dépôts et Consignations (CDEC)</w:t>
      </w:r>
      <w:r w:rsidR="00692DF2" w:rsidRPr="00760BFB">
        <w:rPr>
          <w:rFonts w:ascii="Arial" w:hAnsi="Arial" w:cs="Arial"/>
          <w:iCs/>
          <w:sz w:val="22"/>
          <w:szCs w:val="22"/>
        </w:rPr>
        <w:t xml:space="preserve"> </w:t>
      </w:r>
      <w:r w:rsidRPr="00760BFB">
        <w:rPr>
          <w:rFonts w:ascii="Arial" w:hAnsi="Arial" w:cs="Arial"/>
          <w:iCs/>
          <w:color w:val="000000"/>
          <w:sz w:val="22"/>
          <w:szCs w:val="22"/>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6B727D21" w14:textId="77777777" w:rsidR="0036125B" w:rsidRPr="00760BFB" w:rsidRDefault="0036125B" w:rsidP="002517F0">
      <w:pPr>
        <w:pStyle w:val="Corpsdetexte"/>
        <w:jc w:val="both"/>
        <w:rPr>
          <w:rFonts w:ascii="Arial" w:hAnsi="Arial" w:cs="Arial"/>
          <w:b/>
          <w:iCs/>
          <w:color w:val="000000"/>
          <w:sz w:val="22"/>
          <w:szCs w:val="22"/>
          <w:u w:val="single"/>
        </w:rPr>
      </w:pPr>
      <w:r w:rsidRPr="00760BFB">
        <w:rPr>
          <w:rFonts w:ascii="Arial" w:hAnsi="Arial" w:cs="Arial"/>
          <w:b/>
          <w:iCs/>
          <w:color w:val="000000"/>
          <w:sz w:val="22"/>
          <w:szCs w:val="22"/>
          <w:u w:val="single"/>
        </w:rPr>
        <w:t xml:space="preserve">10-Consultation du Dossier d’Appel d’Offres </w:t>
      </w:r>
    </w:p>
    <w:p w14:paraId="22374B75" w14:textId="5899AAAB" w:rsidR="0036125B" w:rsidRPr="00760BFB" w:rsidRDefault="0036125B"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 xml:space="preserve">Le dossier physique peut être consulté gratuitement dans les services du MO aux heures ouvrables </w:t>
      </w:r>
      <w:r w:rsidR="00C81DD4" w:rsidRPr="00760BFB">
        <w:rPr>
          <w:rFonts w:ascii="Arial" w:hAnsi="Arial" w:cs="Arial"/>
          <w:iCs/>
          <w:color w:val="000000"/>
          <w:sz w:val="22"/>
          <w:szCs w:val="22"/>
        </w:rPr>
        <w:t xml:space="preserve">au </w:t>
      </w:r>
      <w:r w:rsidR="008A6390" w:rsidRPr="00760BFB">
        <w:rPr>
          <w:rFonts w:ascii="Arial" w:hAnsi="Arial" w:cs="Arial"/>
          <w:iCs/>
          <w:color w:val="000000"/>
          <w:sz w:val="22"/>
          <w:szCs w:val="22"/>
        </w:rPr>
        <w:t>SIGAMP de la commune de Biwong Bulu</w:t>
      </w:r>
      <w:r w:rsidR="007C7202" w:rsidRPr="00760BFB">
        <w:rPr>
          <w:rFonts w:ascii="Arial" w:hAnsi="Arial" w:cs="Arial"/>
          <w:iCs/>
          <w:color w:val="000000"/>
          <w:sz w:val="22"/>
          <w:szCs w:val="22"/>
        </w:rPr>
        <w:t xml:space="preserve"> BP : 657 Ebolowa</w:t>
      </w:r>
      <w:r w:rsidRPr="00760BFB">
        <w:rPr>
          <w:rFonts w:ascii="Arial" w:hAnsi="Arial" w:cs="Arial"/>
          <w:iCs/>
          <w:color w:val="000000"/>
          <w:sz w:val="22"/>
          <w:szCs w:val="22"/>
        </w:rPr>
        <w:t>,</w:t>
      </w:r>
      <w:r w:rsidR="00C81DD4" w:rsidRPr="00760BFB">
        <w:rPr>
          <w:rFonts w:ascii="Arial" w:hAnsi="Arial" w:cs="Arial"/>
          <w:iCs/>
          <w:color w:val="000000"/>
          <w:sz w:val="22"/>
          <w:szCs w:val="22"/>
        </w:rPr>
        <w:t xml:space="preserve"> Tél : </w:t>
      </w:r>
      <w:bookmarkStart w:id="0" w:name="_Hlk191542900"/>
      <w:r w:rsidR="007C7202" w:rsidRPr="00760BFB">
        <w:rPr>
          <w:rFonts w:ascii="Arial" w:hAnsi="Arial" w:cs="Arial"/>
          <w:iCs/>
          <w:color w:val="000000"/>
          <w:sz w:val="22"/>
          <w:szCs w:val="22"/>
        </w:rPr>
        <w:t>6</w:t>
      </w:r>
      <w:r w:rsidR="008A6390" w:rsidRPr="00760BFB">
        <w:rPr>
          <w:rFonts w:ascii="Arial" w:hAnsi="Arial" w:cs="Arial"/>
          <w:iCs/>
          <w:color w:val="000000"/>
          <w:sz w:val="22"/>
          <w:szCs w:val="22"/>
        </w:rPr>
        <w:t>99601138</w:t>
      </w:r>
      <w:r w:rsidR="007C7202" w:rsidRPr="00760BFB">
        <w:rPr>
          <w:rFonts w:ascii="Arial" w:hAnsi="Arial" w:cs="Arial"/>
          <w:iCs/>
          <w:color w:val="000000"/>
          <w:sz w:val="22"/>
          <w:szCs w:val="22"/>
        </w:rPr>
        <w:t xml:space="preserve"> 683689096</w:t>
      </w:r>
      <w:bookmarkEnd w:id="0"/>
      <w:r w:rsidRPr="00760BFB">
        <w:rPr>
          <w:rFonts w:ascii="Arial" w:hAnsi="Arial" w:cs="Arial"/>
          <w:iCs/>
          <w:color w:val="000000"/>
          <w:sz w:val="22"/>
          <w:szCs w:val="22"/>
        </w:rPr>
        <w:t>, dès publication du présent avis.</w:t>
      </w:r>
    </w:p>
    <w:p w14:paraId="3E5693B5" w14:textId="77777777" w:rsidR="0036125B" w:rsidRPr="00760BFB" w:rsidRDefault="0036125B" w:rsidP="002517F0">
      <w:pPr>
        <w:pStyle w:val="Corpsdetexte"/>
        <w:jc w:val="both"/>
        <w:rPr>
          <w:rFonts w:ascii="Arial" w:hAnsi="Arial" w:cs="Arial"/>
          <w:b/>
          <w:iCs/>
          <w:color w:val="000000"/>
          <w:sz w:val="22"/>
          <w:szCs w:val="22"/>
        </w:rPr>
      </w:pPr>
      <w:r w:rsidRPr="00760BFB">
        <w:rPr>
          <w:rFonts w:ascii="Arial" w:hAnsi="Arial" w:cs="Arial"/>
          <w:b/>
          <w:iCs/>
          <w:color w:val="000000"/>
          <w:sz w:val="22"/>
          <w:szCs w:val="22"/>
        </w:rPr>
        <w:t>11-</w:t>
      </w:r>
      <w:r w:rsidRPr="00760BFB">
        <w:rPr>
          <w:rFonts w:ascii="Arial" w:hAnsi="Arial" w:cs="Arial"/>
          <w:b/>
          <w:iCs/>
          <w:color w:val="000000"/>
          <w:sz w:val="22"/>
          <w:szCs w:val="22"/>
          <w:u w:val="single"/>
        </w:rPr>
        <w:t>Acquisition du Dossier d’Appel d’Offres</w:t>
      </w:r>
      <w:r w:rsidRPr="00760BFB">
        <w:rPr>
          <w:rFonts w:ascii="Arial" w:hAnsi="Arial" w:cs="Arial"/>
          <w:b/>
          <w:iCs/>
          <w:color w:val="000000"/>
          <w:sz w:val="22"/>
          <w:szCs w:val="22"/>
        </w:rPr>
        <w:t xml:space="preserve"> :</w:t>
      </w:r>
    </w:p>
    <w:p w14:paraId="1A6D562E" w14:textId="77777777" w:rsidR="0036125B" w:rsidRPr="00760BFB" w:rsidRDefault="00C81DD4"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 xml:space="preserve">Le Dossier d’Appel d’Offres peut être consulté et retiré à la Mairie de Biwong-Bulu (Secrétariat Général), dès publication du présent avis, sur présentation d’une quittance attestant le versement à la Recette Municipale de </w:t>
      </w:r>
      <w:r w:rsidR="00047E7A" w:rsidRPr="00760BFB">
        <w:rPr>
          <w:rFonts w:ascii="Arial" w:hAnsi="Arial" w:cs="Arial"/>
          <w:iCs/>
          <w:color w:val="000000"/>
          <w:sz w:val="22"/>
          <w:szCs w:val="22"/>
        </w:rPr>
        <w:t>Biwong-Bulu,</w:t>
      </w:r>
      <w:r w:rsidRPr="00760BFB">
        <w:rPr>
          <w:rFonts w:ascii="Arial" w:hAnsi="Arial" w:cs="Arial"/>
          <w:iCs/>
          <w:color w:val="000000"/>
          <w:sz w:val="22"/>
          <w:szCs w:val="22"/>
        </w:rPr>
        <w:t xml:space="preserve"> de la somme no</w:t>
      </w:r>
      <w:r w:rsidR="00F00A41" w:rsidRPr="00760BFB">
        <w:rPr>
          <w:rFonts w:ascii="Arial" w:hAnsi="Arial" w:cs="Arial"/>
          <w:iCs/>
          <w:color w:val="000000"/>
          <w:sz w:val="22"/>
          <w:szCs w:val="22"/>
        </w:rPr>
        <w:t>n remboursable d</w:t>
      </w:r>
      <w:r w:rsidR="002A126F" w:rsidRPr="00760BFB">
        <w:rPr>
          <w:rFonts w:ascii="Arial" w:hAnsi="Arial" w:cs="Arial"/>
          <w:iCs/>
          <w:color w:val="000000"/>
          <w:sz w:val="22"/>
          <w:szCs w:val="22"/>
        </w:rPr>
        <w:t xml:space="preserve">e </w:t>
      </w:r>
      <w:r w:rsidR="0028451C" w:rsidRPr="00760232">
        <w:rPr>
          <w:rFonts w:ascii="Arial" w:hAnsi="Arial" w:cs="Arial"/>
          <w:b/>
          <w:iCs/>
          <w:sz w:val="22"/>
          <w:szCs w:val="22"/>
        </w:rPr>
        <w:t>quarante (40</w:t>
      </w:r>
      <w:r w:rsidRPr="00760232">
        <w:rPr>
          <w:rFonts w:ascii="Arial" w:hAnsi="Arial" w:cs="Arial"/>
          <w:b/>
          <w:iCs/>
          <w:sz w:val="22"/>
          <w:szCs w:val="22"/>
        </w:rPr>
        <w:t xml:space="preserve"> 000) </w:t>
      </w:r>
      <w:r w:rsidR="0028451C" w:rsidRPr="00760232">
        <w:rPr>
          <w:rFonts w:ascii="Arial" w:hAnsi="Arial" w:cs="Arial"/>
          <w:b/>
          <w:iCs/>
          <w:sz w:val="22"/>
          <w:szCs w:val="22"/>
        </w:rPr>
        <w:t xml:space="preserve">mille </w:t>
      </w:r>
      <w:r w:rsidRPr="00760232">
        <w:rPr>
          <w:rFonts w:ascii="Arial" w:hAnsi="Arial" w:cs="Arial"/>
          <w:b/>
          <w:iCs/>
          <w:sz w:val="22"/>
          <w:szCs w:val="22"/>
        </w:rPr>
        <w:t>francs CFA</w:t>
      </w:r>
      <w:r w:rsidRPr="00760232">
        <w:rPr>
          <w:rFonts w:ascii="Arial" w:hAnsi="Arial" w:cs="Arial"/>
          <w:iCs/>
          <w:sz w:val="22"/>
          <w:szCs w:val="22"/>
        </w:rPr>
        <w:t>.</w:t>
      </w:r>
      <w:r w:rsidR="00F00A41" w:rsidRPr="00760232">
        <w:rPr>
          <w:rFonts w:ascii="Arial" w:hAnsi="Arial" w:cs="Arial"/>
          <w:iCs/>
          <w:sz w:val="22"/>
          <w:szCs w:val="22"/>
        </w:rPr>
        <w:t xml:space="preserve"> </w:t>
      </w:r>
      <w:r w:rsidR="0036125B" w:rsidRPr="00760BFB">
        <w:rPr>
          <w:rFonts w:ascii="Arial" w:hAnsi="Arial" w:cs="Arial"/>
          <w:iCs/>
          <w:color w:val="000000"/>
          <w:sz w:val="22"/>
          <w:szCs w:val="22"/>
        </w:rPr>
        <w:t>Lors du retrait du DAO, les soumissionnaires devront se faire enregistrer en laissant leur adresse complète (B.P., Fax, e-mail, téléphone, etc.)</w:t>
      </w:r>
    </w:p>
    <w:p w14:paraId="6F8FEADD" w14:textId="77777777" w:rsidR="0036125B" w:rsidRPr="00760BFB" w:rsidRDefault="0036125B" w:rsidP="002517F0">
      <w:pPr>
        <w:pStyle w:val="Corpsdetexte"/>
        <w:numPr>
          <w:ilvl w:val="12"/>
          <w:numId w:val="0"/>
        </w:numPr>
        <w:jc w:val="both"/>
        <w:rPr>
          <w:rFonts w:ascii="Arial" w:hAnsi="Arial" w:cs="Arial"/>
          <w:iCs/>
          <w:color w:val="000000"/>
          <w:sz w:val="22"/>
          <w:szCs w:val="22"/>
        </w:rPr>
      </w:pPr>
      <w:r w:rsidRPr="00760BFB">
        <w:rPr>
          <w:rFonts w:ascii="Arial" w:hAnsi="Arial" w:cs="Arial"/>
          <w:iCs/>
          <w:color w:val="000000"/>
          <w:sz w:val="22"/>
          <w:szCs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7F321D69" w14:textId="77777777" w:rsidR="0036125B" w:rsidRPr="00760BFB" w:rsidRDefault="000A5926" w:rsidP="00686A67">
      <w:pPr>
        <w:pStyle w:val="Corpsdetexte"/>
        <w:numPr>
          <w:ilvl w:val="0"/>
          <w:numId w:val="4"/>
        </w:numPr>
        <w:jc w:val="both"/>
        <w:rPr>
          <w:rFonts w:ascii="Arial" w:hAnsi="Arial" w:cs="Arial"/>
          <w:b/>
          <w:bCs/>
          <w:iCs/>
          <w:color w:val="000000"/>
          <w:sz w:val="22"/>
          <w:szCs w:val="22"/>
          <w:u w:val="single"/>
          <w:lang w:bidi="en-US"/>
        </w:rPr>
      </w:pPr>
      <w:r w:rsidRPr="00760BFB">
        <w:rPr>
          <w:rFonts w:ascii="Arial" w:hAnsi="Arial" w:cs="Arial"/>
          <w:b/>
          <w:bCs/>
          <w:iCs/>
          <w:color w:val="000000"/>
          <w:sz w:val="22"/>
          <w:szCs w:val="22"/>
          <w:u w:val="single"/>
          <w:lang w:bidi="en-US"/>
        </w:rPr>
        <w:t xml:space="preserve">Remise des Offres </w:t>
      </w:r>
    </w:p>
    <w:p w14:paraId="409F5289" w14:textId="5BD32E3D" w:rsidR="0036125B" w:rsidRPr="00760BFB" w:rsidRDefault="0036125B"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Chaque offre rédigée en Français ou en Anglais en Sept (07) exemplaires dont un (01) original et six (06) copies marquées co</w:t>
      </w:r>
      <w:r w:rsidRPr="00760232">
        <w:rPr>
          <w:rFonts w:ascii="Arial" w:hAnsi="Arial" w:cs="Arial"/>
          <w:bCs/>
          <w:iCs/>
          <w:sz w:val="22"/>
          <w:szCs w:val="22"/>
        </w:rPr>
        <w:t xml:space="preserve">mme tels, devra parvenir, </w:t>
      </w:r>
      <w:r w:rsidR="0028451C" w:rsidRPr="00760232">
        <w:rPr>
          <w:rFonts w:ascii="Arial" w:hAnsi="Arial" w:cs="Arial"/>
          <w:bCs/>
          <w:iCs/>
          <w:sz w:val="22"/>
          <w:szCs w:val="22"/>
        </w:rPr>
        <w:t xml:space="preserve">exceptionnellement </w:t>
      </w:r>
      <w:r w:rsidRPr="00760232">
        <w:rPr>
          <w:rFonts w:ascii="Arial" w:hAnsi="Arial" w:cs="Arial"/>
          <w:bCs/>
          <w:iCs/>
          <w:sz w:val="22"/>
          <w:szCs w:val="22"/>
        </w:rPr>
        <w:t>à la</w:t>
      </w:r>
      <w:r w:rsidR="0028451C" w:rsidRPr="00760232">
        <w:rPr>
          <w:rFonts w:ascii="Arial" w:hAnsi="Arial" w:cs="Arial"/>
          <w:bCs/>
          <w:iCs/>
          <w:sz w:val="22"/>
          <w:szCs w:val="22"/>
        </w:rPr>
        <w:t xml:space="preserve"> salle de conférences de la préfecture d’Ebol</w:t>
      </w:r>
      <w:r w:rsidR="000A7599" w:rsidRPr="00760232">
        <w:rPr>
          <w:rFonts w:ascii="Arial" w:hAnsi="Arial" w:cs="Arial"/>
          <w:bCs/>
          <w:iCs/>
          <w:sz w:val="22"/>
          <w:szCs w:val="22"/>
        </w:rPr>
        <w:t>o</w:t>
      </w:r>
      <w:r w:rsidR="0028451C" w:rsidRPr="00760232">
        <w:rPr>
          <w:rFonts w:ascii="Arial" w:hAnsi="Arial" w:cs="Arial"/>
          <w:bCs/>
          <w:iCs/>
          <w:sz w:val="22"/>
          <w:szCs w:val="22"/>
        </w:rPr>
        <w:t>wa</w:t>
      </w:r>
      <w:r w:rsidRPr="00760232">
        <w:rPr>
          <w:rFonts w:ascii="Arial" w:hAnsi="Arial" w:cs="Arial"/>
          <w:b/>
          <w:bCs/>
          <w:iCs/>
          <w:sz w:val="22"/>
          <w:szCs w:val="22"/>
        </w:rPr>
        <w:t xml:space="preserve"> </w:t>
      </w:r>
      <w:r w:rsidR="00C81DD4" w:rsidRPr="00760BFB">
        <w:rPr>
          <w:rFonts w:ascii="Arial" w:hAnsi="Arial" w:cs="Arial"/>
          <w:b/>
          <w:bCs/>
          <w:iCs/>
          <w:color w:val="000000"/>
          <w:sz w:val="22"/>
          <w:szCs w:val="22"/>
        </w:rPr>
        <w:t>au plus</w:t>
      </w:r>
      <w:r w:rsidRPr="00760BFB">
        <w:rPr>
          <w:rFonts w:ascii="Arial" w:hAnsi="Arial" w:cs="Arial"/>
          <w:b/>
          <w:bCs/>
          <w:iCs/>
          <w:color w:val="000000"/>
          <w:sz w:val="22"/>
          <w:szCs w:val="22"/>
        </w:rPr>
        <w:t xml:space="preserve"> tard le </w:t>
      </w:r>
      <w:r w:rsidR="000A7599" w:rsidRPr="00760BFB">
        <w:rPr>
          <w:rFonts w:ascii="Arial" w:hAnsi="Arial" w:cs="Arial"/>
          <w:b/>
          <w:bCs/>
          <w:iCs/>
          <w:color w:val="000000"/>
          <w:sz w:val="22"/>
          <w:szCs w:val="22"/>
        </w:rPr>
        <w:t>26/03</w:t>
      </w:r>
      <w:r w:rsidRPr="00760BFB">
        <w:rPr>
          <w:rFonts w:ascii="Arial" w:hAnsi="Arial" w:cs="Arial"/>
          <w:b/>
          <w:bCs/>
          <w:iCs/>
          <w:color w:val="000000"/>
          <w:sz w:val="22"/>
          <w:szCs w:val="22"/>
        </w:rPr>
        <w:t>/202</w:t>
      </w:r>
      <w:r w:rsidR="008C04F4" w:rsidRPr="00760BFB">
        <w:rPr>
          <w:rFonts w:ascii="Arial" w:hAnsi="Arial" w:cs="Arial"/>
          <w:b/>
          <w:bCs/>
          <w:iCs/>
          <w:color w:val="000000"/>
          <w:sz w:val="22"/>
          <w:szCs w:val="22"/>
        </w:rPr>
        <w:t>5</w:t>
      </w:r>
      <w:r w:rsidR="0028451C" w:rsidRPr="00760BFB">
        <w:rPr>
          <w:rFonts w:ascii="Arial" w:hAnsi="Arial" w:cs="Arial"/>
          <w:b/>
          <w:bCs/>
          <w:iCs/>
          <w:color w:val="000000"/>
          <w:sz w:val="22"/>
          <w:szCs w:val="22"/>
        </w:rPr>
        <w:t xml:space="preserve">, </w:t>
      </w:r>
      <w:r w:rsidR="0028451C" w:rsidRPr="00760BFB">
        <w:rPr>
          <w:rFonts w:ascii="Arial" w:hAnsi="Arial" w:cs="Arial"/>
          <w:b/>
          <w:bCs/>
          <w:iCs/>
          <w:color w:val="FF0000"/>
          <w:sz w:val="22"/>
          <w:szCs w:val="22"/>
        </w:rPr>
        <w:t>à 13</w:t>
      </w:r>
      <w:r w:rsidRPr="00760BFB">
        <w:rPr>
          <w:rFonts w:ascii="Arial" w:hAnsi="Arial" w:cs="Arial"/>
          <w:b/>
          <w:bCs/>
          <w:iCs/>
          <w:color w:val="FF0000"/>
          <w:sz w:val="22"/>
          <w:szCs w:val="22"/>
        </w:rPr>
        <w:t xml:space="preserve"> heures</w:t>
      </w:r>
      <w:r w:rsidRPr="00760BFB">
        <w:rPr>
          <w:rFonts w:ascii="Arial" w:hAnsi="Arial" w:cs="Arial"/>
          <w:bCs/>
          <w:iCs/>
          <w:color w:val="000000"/>
          <w:sz w:val="22"/>
          <w:szCs w:val="22"/>
        </w:rPr>
        <w:t xml:space="preserve">, heure locale et devra porter la mention suivante : </w:t>
      </w:r>
    </w:p>
    <w:p w14:paraId="3B2E2251" w14:textId="0C2E7435" w:rsidR="000A5926" w:rsidRPr="00760BFB" w:rsidRDefault="0036125B" w:rsidP="00C81DD4">
      <w:pPr>
        <w:pStyle w:val="Corpsdetexte"/>
        <w:numPr>
          <w:ilvl w:val="12"/>
          <w:numId w:val="0"/>
        </w:numPr>
        <w:jc w:val="center"/>
        <w:rPr>
          <w:rFonts w:ascii="Arial" w:hAnsi="Arial" w:cs="Arial"/>
          <w:b/>
          <w:bCs/>
          <w:iCs/>
          <w:color w:val="000000"/>
          <w:sz w:val="22"/>
          <w:szCs w:val="22"/>
        </w:rPr>
      </w:pPr>
      <w:proofErr w:type="gramStart"/>
      <w:r w:rsidRPr="00760BFB">
        <w:rPr>
          <w:rFonts w:ascii="Arial" w:hAnsi="Arial" w:cs="Arial"/>
          <w:bCs/>
          <w:iCs/>
          <w:color w:val="000000"/>
          <w:sz w:val="22"/>
          <w:szCs w:val="22"/>
        </w:rPr>
        <w:t>«</w:t>
      </w:r>
      <w:r w:rsidR="000A5926" w:rsidRPr="00760BFB">
        <w:rPr>
          <w:rFonts w:ascii="Arial" w:hAnsi="Arial" w:cs="Arial"/>
          <w:b/>
          <w:bCs/>
          <w:iCs/>
          <w:color w:val="000000"/>
          <w:sz w:val="22"/>
          <w:szCs w:val="22"/>
        </w:rPr>
        <w:t>AVIS</w:t>
      </w:r>
      <w:proofErr w:type="gramEnd"/>
      <w:r w:rsidR="000A5926" w:rsidRPr="00760BFB">
        <w:rPr>
          <w:rFonts w:ascii="Arial" w:hAnsi="Arial" w:cs="Arial"/>
          <w:b/>
          <w:bCs/>
          <w:iCs/>
          <w:color w:val="000000"/>
          <w:sz w:val="22"/>
          <w:szCs w:val="22"/>
        </w:rPr>
        <w:t xml:space="preserve"> D’APPEL D’OFFRES NATIONAL OUVERT EN PROCEDURE </w:t>
      </w:r>
      <w:r w:rsidR="0028451C" w:rsidRPr="00760BFB">
        <w:rPr>
          <w:rFonts w:ascii="Arial" w:hAnsi="Arial" w:cs="Arial"/>
          <w:b/>
          <w:bCs/>
          <w:iCs/>
          <w:color w:val="000000"/>
          <w:sz w:val="22"/>
          <w:szCs w:val="22"/>
        </w:rPr>
        <w:t>D’URGENCE N°</w:t>
      </w:r>
      <w:r w:rsidR="0028451C" w:rsidRPr="00760BFB">
        <w:rPr>
          <w:rFonts w:ascii="Arial" w:hAnsi="Arial" w:cs="Arial"/>
          <w:b/>
          <w:bCs/>
          <w:iCs/>
          <w:color w:val="FF0000"/>
          <w:sz w:val="22"/>
          <w:szCs w:val="22"/>
        </w:rPr>
        <w:t>0</w:t>
      </w:r>
      <w:r w:rsidR="00760232">
        <w:rPr>
          <w:rFonts w:ascii="Arial" w:hAnsi="Arial" w:cs="Arial"/>
          <w:b/>
          <w:bCs/>
          <w:iCs/>
          <w:color w:val="FF0000"/>
          <w:sz w:val="22"/>
          <w:szCs w:val="22"/>
        </w:rPr>
        <w:t>05</w:t>
      </w:r>
      <w:r w:rsidR="008C04F4" w:rsidRPr="00760BFB">
        <w:rPr>
          <w:rFonts w:ascii="Arial" w:hAnsi="Arial" w:cs="Arial"/>
          <w:b/>
          <w:bCs/>
          <w:iCs/>
          <w:color w:val="FF0000"/>
          <w:sz w:val="22"/>
          <w:szCs w:val="22"/>
        </w:rPr>
        <w:t>/AONO</w:t>
      </w:r>
      <w:r w:rsidR="008C04F4" w:rsidRPr="00760BFB">
        <w:rPr>
          <w:rFonts w:ascii="Arial" w:hAnsi="Arial" w:cs="Arial"/>
          <w:b/>
          <w:bCs/>
          <w:iCs/>
          <w:color w:val="000000"/>
          <w:sz w:val="22"/>
          <w:szCs w:val="22"/>
        </w:rPr>
        <w:t xml:space="preserve">/PU/C-BBULU/CIPM/2025 DU </w:t>
      </w:r>
      <w:r w:rsidR="00760232">
        <w:rPr>
          <w:rFonts w:ascii="Arial" w:hAnsi="Arial" w:cs="Arial"/>
          <w:b/>
          <w:bCs/>
          <w:iCs/>
          <w:color w:val="000000"/>
          <w:sz w:val="22"/>
          <w:szCs w:val="22"/>
        </w:rPr>
        <w:t>3/03/</w:t>
      </w:r>
      <w:r w:rsidR="008C04F4" w:rsidRPr="00760BFB">
        <w:rPr>
          <w:rFonts w:ascii="Arial" w:hAnsi="Arial" w:cs="Arial"/>
          <w:b/>
          <w:bCs/>
          <w:iCs/>
          <w:color w:val="000000"/>
          <w:sz w:val="22"/>
          <w:szCs w:val="22"/>
        </w:rPr>
        <w:t>2025</w:t>
      </w:r>
      <w:r w:rsidR="000A5926" w:rsidRPr="00760BFB">
        <w:rPr>
          <w:rFonts w:ascii="Arial" w:hAnsi="Arial" w:cs="Arial"/>
          <w:b/>
          <w:bCs/>
          <w:iCs/>
          <w:color w:val="000000"/>
          <w:sz w:val="22"/>
          <w:szCs w:val="22"/>
        </w:rPr>
        <w:t xml:space="preserve"> RELATIF AUX </w:t>
      </w:r>
      <w:r w:rsidR="00C81DD4" w:rsidRPr="00760BFB">
        <w:rPr>
          <w:rFonts w:ascii="Arial" w:hAnsi="Arial" w:cs="Arial"/>
          <w:b/>
          <w:bCs/>
          <w:iCs/>
          <w:color w:val="000000"/>
          <w:sz w:val="22"/>
          <w:szCs w:val="22"/>
        </w:rPr>
        <w:t xml:space="preserve">TRAVAUX DE  DE  </w:t>
      </w:r>
      <w:r w:rsidR="00C81DD4" w:rsidRPr="00760BFB">
        <w:rPr>
          <w:rFonts w:ascii="Arial" w:hAnsi="Arial" w:cs="Arial"/>
          <w:b/>
          <w:bCs/>
          <w:iCs/>
          <w:color w:val="FF0000"/>
          <w:sz w:val="22"/>
          <w:szCs w:val="22"/>
        </w:rPr>
        <w:t xml:space="preserve">CONSTRUCTION </w:t>
      </w:r>
      <w:r w:rsidR="00275668" w:rsidRPr="00760BFB">
        <w:rPr>
          <w:rFonts w:ascii="Arial" w:hAnsi="Arial" w:cs="Arial"/>
          <w:b/>
          <w:bCs/>
          <w:iCs/>
          <w:color w:val="FF0000"/>
          <w:sz w:val="22"/>
          <w:szCs w:val="22"/>
        </w:rPr>
        <w:t xml:space="preserve">DE </w:t>
      </w:r>
      <w:r w:rsidR="00C84CCD" w:rsidRPr="00760BFB">
        <w:rPr>
          <w:rFonts w:ascii="Arial" w:hAnsi="Arial" w:cs="Arial"/>
          <w:b/>
          <w:bCs/>
          <w:iCs/>
          <w:color w:val="FF0000"/>
          <w:sz w:val="22"/>
          <w:szCs w:val="22"/>
        </w:rPr>
        <w:t xml:space="preserve">D’UN MUR DE </w:t>
      </w:r>
      <w:r w:rsidR="005F57E3" w:rsidRPr="00760BFB">
        <w:rPr>
          <w:rFonts w:ascii="Arial" w:hAnsi="Arial" w:cs="Arial"/>
          <w:b/>
          <w:bCs/>
          <w:iCs/>
          <w:color w:val="FF0000"/>
          <w:sz w:val="22"/>
          <w:szCs w:val="22"/>
        </w:rPr>
        <w:t>SOUTENEMENT</w:t>
      </w:r>
      <w:r w:rsidR="0028451C" w:rsidRPr="00760BFB">
        <w:rPr>
          <w:rFonts w:ascii="Arial" w:hAnsi="Arial" w:cs="Arial"/>
          <w:b/>
          <w:bCs/>
          <w:iCs/>
          <w:color w:val="FF0000"/>
          <w:sz w:val="22"/>
          <w:szCs w:val="22"/>
        </w:rPr>
        <w:t xml:space="preserve"> A</w:t>
      </w:r>
      <w:r w:rsidR="00C84CCD" w:rsidRPr="00760BFB">
        <w:rPr>
          <w:rFonts w:ascii="Arial" w:hAnsi="Arial" w:cs="Arial"/>
          <w:b/>
          <w:bCs/>
          <w:iCs/>
          <w:color w:val="FF0000"/>
          <w:sz w:val="22"/>
          <w:szCs w:val="22"/>
        </w:rPr>
        <w:t xml:space="preserve"> </w:t>
      </w:r>
      <w:r w:rsidR="0028451C" w:rsidRPr="00760BFB">
        <w:rPr>
          <w:rFonts w:ascii="Arial" w:hAnsi="Arial" w:cs="Arial"/>
          <w:b/>
          <w:bCs/>
          <w:iCs/>
          <w:color w:val="FF0000"/>
          <w:sz w:val="22"/>
          <w:szCs w:val="22"/>
        </w:rPr>
        <w:t>L’</w:t>
      </w:r>
      <w:r w:rsidR="00C84CCD" w:rsidRPr="00760BFB">
        <w:rPr>
          <w:rFonts w:ascii="Arial" w:hAnsi="Arial" w:cs="Arial"/>
          <w:b/>
          <w:bCs/>
          <w:iCs/>
          <w:color w:val="FF0000"/>
          <w:sz w:val="22"/>
          <w:szCs w:val="22"/>
        </w:rPr>
        <w:t>ARRIERE</w:t>
      </w:r>
      <w:r w:rsidR="008E2D15" w:rsidRPr="00760BFB">
        <w:rPr>
          <w:rFonts w:ascii="Arial" w:hAnsi="Arial" w:cs="Arial"/>
          <w:b/>
          <w:bCs/>
          <w:iCs/>
          <w:color w:val="FF0000"/>
          <w:sz w:val="22"/>
          <w:szCs w:val="22"/>
        </w:rPr>
        <w:t xml:space="preserve"> DE LA CLOTURE</w:t>
      </w:r>
      <w:r w:rsidR="00C84CCD" w:rsidRPr="00760BFB">
        <w:rPr>
          <w:rFonts w:ascii="Arial" w:hAnsi="Arial" w:cs="Arial"/>
          <w:b/>
          <w:bCs/>
          <w:iCs/>
          <w:color w:val="FF0000"/>
          <w:sz w:val="22"/>
          <w:szCs w:val="22"/>
        </w:rPr>
        <w:t xml:space="preserve"> DU CENTRE DE PROMOTIO</w:t>
      </w:r>
      <w:r w:rsidR="005F57E3" w:rsidRPr="00760BFB">
        <w:rPr>
          <w:rFonts w:ascii="Arial" w:hAnsi="Arial" w:cs="Arial"/>
          <w:b/>
          <w:bCs/>
          <w:iCs/>
          <w:color w:val="FF0000"/>
          <w:sz w:val="22"/>
          <w:szCs w:val="22"/>
        </w:rPr>
        <w:t>N DE LA FEMME ET DE LA FAMILLE DE</w:t>
      </w:r>
      <w:r w:rsidR="00C84CCD" w:rsidRPr="00760BFB">
        <w:rPr>
          <w:rFonts w:ascii="Arial" w:hAnsi="Arial" w:cs="Arial"/>
          <w:b/>
          <w:bCs/>
          <w:iCs/>
          <w:color w:val="FF0000"/>
          <w:sz w:val="22"/>
          <w:szCs w:val="22"/>
        </w:rPr>
        <w:t xml:space="preserve"> BIW</w:t>
      </w:r>
      <w:r w:rsidR="000A7599" w:rsidRPr="00760BFB">
        <w:rPr>
          <w:rFonts w:ascii="Arial" w:hAnsi="Arial" w:cs="Arial"/>
          <w:b/>
          <w:bCs/>
          <w:iCs/>
          <w:color w:val="FF0000"/>
          <w:sz w:val="22"/>
          <w:szCs w:val="22"/>
        </w:rPr>
        <w:t>O</w:t>
      </w:r>
      <w:r w:rsidR="00C84CCD" w:rsidRPr="00760BFB">
        <w:rPr>
          <w:rFonts w:ascii="Arial" w:hAnsi="Arial" w:cs="Arial"/>
          <w:b/>
          <w:bCs/>
          <w:iCs/>
          <w:color w:val="FF0000"/>
          <w:sz w:val="22"/>
          <w:szCs w:val="22"/>
        </w:rPr>
        <w:t xml:space="preserve">NG BULU  </w:t>
      </w:r>
      <w:r w:rsidR="005F57E3" w:rsidRPr="00760BFB">
        <w:rPr>
          <w:rFonts w:ascii="Arial" w:hAnsi="Arial" w:cs="Arial"/>
          <w:b/>
          <w:bCs/>
          <w:iCs/>
          <w:color w:val="FF0000"/>
          <w:sz w:val="22"/>
          <w:szCs w:val="22"/>
        </w:rPr>
        <w:t xml:space="preserve">DANS </w:t>
      </w:r>
      <w:r w:rsidR="00C81DD4" w:rsidRPr="00760BFB">
        <w:rPr>
          <w:rFonts w:ascii="Arial" w:hAnsi="Arial" w:cs="Arial"/>
          <w:b/>
          <w:bCs/>
          <w:iCs/>
          <w:color w:val="FF0000"/>
          <w:sz w:val="22"/>
          <w:szCs w:val="22"/>
        </w:rPr>
        <w:t xml:space="preserve"> LA COMMUNE DE BIWON</w:t>
      </w:r>
      <w:r w:rsidR="00C81DD4" w:rsidRPr="00760BFB">
        <w:rPr>
          <w:rFonts w:ascii="Arial" w:hAnsi="Arial" w:cs="Arial"/>
          <w:b/>
          <w:bCs/>
          <w:iCs/>
          <w:color w:val="000000"/>
          <w:sz w:val="22"/>
          <w:szCs w:val="22"/>
        </w:rPr>
        <w:t>G BULU, DEPARTEMENT DE LA MVILA, REGION DU SUD.</w:t>
      </w:r>
    </w:p>
    <w:p w14:paraId="73E76161" w14:textId="77777777" w:rsidR="000A5926" w:rsidRPr="00760BFB" w:rsidRDefault="0036125B" w:rsidP="002517F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A n’ouvrir qu’en séance de dépouillement ».</w:t>
      </w:r>
    </w:p>
    <w:p w14:paraId="0E8FABEB" w14:textId="77777777" w:rsidR="000A5926" w:rsidRPr="00760BFB" w:rsidRDefault="000A5926" w:rsidP="002517F0">
      <w:pPr>
        <w:pStyle w:val="Corpsdetexte"/>
        <w:jc w:val="both"/>
        <w:rPr>
          <w:rFonts w:ascii="Arial" w:hAnsi="Arial" w:cs="Arial"/>
          <w:b/>
          <w:bCs/>
          <w:iCs/>
          <w:color w:val="000000"/>
          <w:sz w:val="22"/>
          <w:szCs w:val="22"/>
          <w:u w:val="single"/>
          <w:lang w:bidi="en-US"/>
        </w:rPr>
      </w:pPr>
      <w:r w:rsidRPr="00760BFB">
        <w:rPr>
          <w:rFonts w:ascii="Arial" w:hAnsi="Arial" w:cs="Arial"/>
          <w:b/>
          <w:bCs/>
          <w:iCs/>
          <w:color w:val="000000"/>
          <w:sz w:val="22"/>
          <w:szCs w:val="22"/>
          <w:u w:val="single"/>
          <w:lang w:bidi="en-US"/>
        </w:rPr>
        <w:t>13-Recevabilité des plis</w:t>
      </w:r>
    </w:p>
    <w:p w14:paraId="38C31C94"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Les pièces administratives, l'offre technique et l'offre financière doivent être placées dans des enveloppes différentes séparées et remises sous pli scellé. Seront irrecevables par le Maître d’Ouvrage :</w:t>
      </w:r>
    </w:p>
    <w:p w14:paraId="302C3B2C"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 • Les plis portant les indications sur l'identité du soumissionnaire ; </w:t>
      </w:r>
    </w:p>
    <w:p w14:paraId="2BE6E5EC"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 Les plis parvenus postérieurement aux dates et heures limites de dépôt ; </w:t>
      </w:r>
    </w:p>
    <w:p w14:paraId="540F4787"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 Les plis non-conformes au mode de soumission ; </w:t>
      </w:r>
    </w:p>
    <w:p w14:paraId="6937FA1B"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les plis sans indication de l’identité de l’Appel d’Offres ;</w:t>
      </w:r>
    </w:p>
    <w:p w14:paraId="2382C583"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     • Le non-respect du nombre d’exemplaires indiqué dans le RPAO ou offre uniquement en copies.</w:t>
      </w:r>
    </w:p>
    <w:p w14:paraId="6ADFF50D" w14:textId="77777777" w:rsidR="0036125B"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w:t>
      </w:r>
      <w:r w:rsidRPr="00760BFB">
        <w:rPr>
          <w:rFonts w:ascii="Arial" w:hAnsi="Arial" w:cs="Arial"/>
          <w:bCs/>
          <w:iCs/>
          <w:color w:val="000000"/>
          <w:sz w:val="22"/>
          <w:szCs w:val="22"/>
        </w:rPr>
        <w:lastRenderedPageBreak/>
        <w:t>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2CC8D1FC" w14:textId="77777777" w:rsidR="000A5926" w:rsidRPr="00760BFB" w:rsidRDefault="000A5926" w:rsidP="002517F0">
      <w:pPr>
        <w:pStyle w:val="Corpsdetexte"/>
        <w:jc w:val="both"/>
        <w:rPr>
          <w:rFonts w:ascii="Arial" w:hAnsi="Arial" w:cs="Arial"/>
          <w:b/>
          <w:bCs/>
          <w:iCs/>
          <w:color w:val="000000"/>
          <w:sz w:val="22"/>
          <w:szCs w:val="22"/>
          <w:lang w:bidi="en-US"/>
        </w:rPr>
      </w:pPr>
      <w:r w:rsidRPr="00760BFB">
        <w:rPr>
          <w:rFonts w:ascii="Arial" w:hAnsi="Arial" w:cs="Arial"/>
          <w:b/>
          <w:bCs/>
          <w:iCs/>
          <w:color w:val="000000"/>
          <w:sz w:val="22"/>
          <w:szCs w:val="22"/>
          <w:u w:val="single"/>
          <w:lang w:bidi="en-US"/>
        </w:rPr>
        <w:t xml:space="preserve">14-Ouverture des </w:t>
      </w:r>
      <w:proofErr w:type="gramStart"/>
      <w:r w:rsidRPr="00760BFB">
        <w:rPr>
          <w:rFonts w:ascii="Arial" w:hAnsi="Arial" w:cs="Arial"/>
          <w:b/>
          <w:bCs/>
          <w:iCs/>
          <w:color w:val="000000"/>
          <w:sz w:val="22"/>
          <w:szCs w:val="22"/>
          <w:u w:val="single"/>
          <w:lang w:bidi="en-US"/>
        </w:rPr>
        <w:t>Offres</w:t>
      </w:r>
      <w:r w:rsidRPr="00760BFB">
        <w:rPr>
          <w:rFonts w:ascii="Arial" w:hAnsi="Arial" w:cs="Arial"/>
          <w:b/>
          <w:bCs/>
          <w:iCs/>
          <w:color w:val="000000"/>
          <w:sz w:val="22"/>
          <w:szCs w:val="22"/>
          <w:lang w:bidi="en-US"/>
        </w:rPr>
        <w:t>:</w:t>
      </w:r>
      <w:proofErr w:type="gramEnd"/>
    </w:p>
    <w:p w14:paraId="2F2C7781" w14:textId="14933DDD"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L’ouverture des offres se fera </w:t>
      </w:r>
      <w:r w:rsidR="00403183" w:rsidRPr="00760BFB">
        <w:rPr>
          <w:rFonts w:ascii="Arial" w:hAnsi="Arial" w:cs="Arial"/>
          <w:bCs/>
          <w:iCs/>
          <w:color w:val="FF0000"/>
          <w:sz w:val="22"/>
          <w:szCs w:val="22"/>
        </w:rPr>
        <w:t>exceptionnellement à la salle de conférences de la préfecture d’Ebolawa</w:t>
      </w:r>
      <w:r w:rsidR="00403183" w:rsidRPr="00760BFB">
        <w:rPr>
          <w:rFonts w:ascii="Arial" w:hAnsi="Arial" w:cs="Arial"/>
          <w:b/>
          <w:bCs/>
          <w:iCs/>
          <w:color w:val="FF0000"/>
          <w:sz w:val="22"/>
          <w:szCs w:val="22"/>
        </w:rPr>
        <w:t xml:space="preserve"> </w:t>
      </w:r>
      <w:r w:rsidRPr="00760BFB">
        <w:rPr>
          <w:rFonts w:ascii="Arial" w:hAnsi="Arial" w:cs="Arial"/>
          <w:bCs/>
          <w:iCs/>
          <w:color w:val="000000"/>
          <w:sz w:val="22"/>
          <w:szCs w:val="22"/>
        </w:rPr>
        <w:t xml:space="preserve">par la Commission Interne de Passation des Marchés </w:t>
      </w:r>
      <w:r w:rsidRPr="00760BFB">
        <w:rPr>
          <w:rFonts w:ascii="Arial" w:hAnsi="Arial" w:cs="Arial"/>
          <w:b/>
          <w:bCs/>
          <w:iCs/>
          <w:color w:val="000000"/>
          <w:sz w:val="22"/>
          <w:szCs w:val="22"/>
        </w:rPr>
        <w:t>le</w:t>
      </w:r>
      <w:r w:rsidR="000A7599" w:rsidRPr="00760BFB">
        <w:rPr>
          <w:rFonts w:ascii="Arial" w:hAnsi="Arial" w:cs="Arial"/>
          <w:b/>
          <w:bCs/>
          <w:iCs/>
          <w:color w:val="000000"/>
          <w:sz w:val="22"/>
          <w:szCs w:val="22"/>
        </w:rPr>
        <w:t xml:space="preserve"> 26/03</w:t>
      </w:r>
      <w:r w:rsidRPr="00760BFB">
        <w:rPr>
          <w:rFonts w:ascii="Arial" w:hAnsi="Arial" w:cs="Arial"/>
          <w:b/>
          <w:bCs/>
          <w:iCs/>
          <w:color w:val="000000"/>
          <w:sz w:val="22"/>
          <w:szCs w:val="22"/>
        </w:rPr>
        <w:t>/</w:t>
      </w:r>
      <w:proofErr w:type="gramStart"/>
      <w:r w:rsidRPr="00760BFB">
        <w:rPr>
          <w:rFonts w:ascii="Arial" w:hAnsi="Arial" w:cs="Arial"/>
          <w:b/>
          <w:bCs/>
          <w:iCs/>
          <w:color w:val="000000"/>
          <w:sz w:val="22"/>
          <w:szCs w:val="22"/>
        </w:rPr>
        <w:t>202</w:t>
      </w:r>
      <w:r w:rsidR="008C04F4" w:rsidRPr="00760BFB">
        <w:rPr>
          <w:rFonts w:ascii="Arial" w:hAnsi="Arial" w:cs="Arial"/>
          <w:b/>
          <w:bCs/>
          <w:iCs/>
          <w:color w:val="000000"/>
          <w:sz w:val="22"/>
          <w:szCs w:val="22"/>
        </w:rPr>
        <w:t>5</w:t>
      </w:r>
      <w:r w:rsidRPr="00760BFB">
        <w:rPr>
          <w:rFonts w:ascii="Arial" w:hAnsi="Arial" w:cs="Arial"/>
          <w:bCs/>
          <w:iCs/>
          <w:color w:val="000000"/>
          <w:sz w:val="22"/>
          <w:szCs w:val="22"/>
        </w:rPr>
        <w:t xml:space="preserve">,  </w:t>
      </w:r>
      <w:r w:rsidR="00690A48" w:rsidRPr="00760BFB">
        <w:rPr>
          <w:rFonts w:ascii="Arial" w:hAnsi="Arial" w:cs="Arial"/>
          <w:b/>
          <w:bCs/>
          <w:iCs/>
          <w:color w:val="000000"/>
          <w:sz w:val="22"/>
          <w:szCs w:val="22"/>
        </w:rPr>
        <w:t>à</w:t>
      </w:r>
      <w:proofErr w:type="gramEnd"/>
      <w:r w:rsidR="00690A48" w:rsidRPr="00760BFB">
        <w:rPr>
          <w:rFonts w:ascii="Arial" w:hAnsi="Arial" w:cs="Arial"/>
          <w:b/>
          <w:bCs/>
          <w:iCs/>
          <w:color w:val="000000"/>
          <w:sz w:val="22"/>
          <w:szCs w:val="22"/>
        </w:rPr>
        <w:t xml:space="preserve"> partir de 14</w:t>
      </w:r>
      <w:r w:rsidRPr="00760BFB">
        <w:rPr>
          <w:rFonts w:ascii="Arial" w:hAnsi="Arial" w:cs="Arial"/>
          <w:b/>
          <w:bCs/>
          <w:iCs/>
          <w:color w:val="000000"/>
          <w:sz w:val="22"/>
          <w:szCs w:val="22"/>
        </w:rPr>
        <w:t>heures, heure locale</w:t>
      </w:r>
      <w:r w:rsidRPr="00760BFB">
        <w:rPr>
          <w:rFonts w:ascii="Arial" w:hAnsi="Arial" w:cs="Arial"/>
          <w:bCs/>
          <w:iCs/>
          <w:color w:val="000000"/>
          <w:sz w:val="22"/>
          <w:szCs w:val="22"/>
        </w:rPr>
        <w:t xml:space="preserve">, en présence ou non des soumissionnaires ou de leurs représentants dûment mandatés et ayant une parfaite connaissance de la soumission dont ils ont la charge. </w:t>
      </w:r>
    </w:p>
    <w:p w14:paraId="57F16A3A"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760BFB">
        <w:rPr>
          <w:rFonts w:ascii="Arial" w:hAnsi="Arial" w:cs="Arial"/>
          <w:b/>
          <w:bCs/>
          <w:iCs/>
          <w:color w:val="000000"/>
          <w:sz w:val="22"/>
          <w:szCs w:val="22"/>
        </w:rPr>
        <w:t>de moins de trois (03) mois</w:t>
      </w:r>
      <w:r w:rsidRPr="00760BFB">
        <w:rPr>
          <w:rFonts w:ascii="Arial" w:hAnsi="Arial" w:cs="Arial"/>
          <w:bCs/>
          <w:iCs/>
          <w:color w:val="000000"/>
          <w:sz w:val="22"/>
          <w:szCs w:val="22"/>
        </w:rPr>
        <w:t xml:space="preserve"> ou avoir été établies postérieurement à la date de signature de l’avis de D’Appel d’Offres. En cas d’absence ou de non-conformité d’une pièce du dossier administratif lors de l’ouverture des plis, après </w:t>
      </w:r>
      <w:proofErr w:type="gramStart"/>
      <w:r w:rsidRPr="00760BFB">
        <w:rPr>
          <w:rFonts w:ascii="Arial" w:hAnsi="Arial" w:cs="Arial"/>
          <w:bCs/>
          <w:iCs/>
          <w:color w:val="000000"/>
          <w:sz w:val="22"/>
          <w:szCs w:val="22"/>
        </w:rPr>
        <w:t>un délai de 48 heures accordées</w:t>
      </w:r>
      <w:proofErr w:type="gramEnd"/>
      <w:r w:rsidRPr="00760BFB">
        <w:rPr>
          <w:rFonts w:ascii="Arial" w:hAnsi="Arial" w:cs="Arial"/>
          <w:bCs/>
          <w:iCs/>
          <w:color w:val="000000"/>
          <w:sz w:val="22"/>
          <w:szCs w:val="22"/>
        </w:rPr>
        <w:t xml:space="preserve"> par la Commission, l'offre sera rejetée.</w:t>
      </w:r>
    </w:p>
    <w:p w14:paraId="63850F28" w14:textId="77777777" w:rsidR="000A5926" w:rsidRPr="00760BFB" w:rsidRDefault="00280257" w:rsidP="002517F0">
      <w:pPr>
        <w:pStyle w:val="Corpsdetexte"/>
        <w:jc w:val="both"/>
        <w:rPr>
          <w:rFonts w:ascii="Arial" w:hAnsi="Arial" w:cs="Arial"/>
          <w:b/>
          <w:bCs/>
          <w:iCs/>
          <w:color w:val="000000"/>
          <w:sz w:val="22"/>
          <w:szCs w:val="22"/>
          <w:u w:val="single"/>
          <w:lang w:bidi="en-US"/>
        </w:rPr>
      </w:pPr>
      <w:r w:rsidRPr="00760BFB">
        <w:rPr>
          <w:rFonts w:ascii="Arial" w:hAnsi="Arial" w:cs="Arial"/>
          <w:b/>
          <w:bCs/>
          <w:iCs/>
          <w:color w:val="000000"/>
          <w:sz w:val="22"/>
          <w:szCs w:val="22"/>
          <w:u w:val="single"/>
          <w:lang w:bidi="en-US"/>
        </w:rPr>
        <w:t>15</w:t>
      </w:r>
      <w:r w:rsidR="000A5926" w:rsidRPr="00760BFB">
        <w:rPr>
          <w:rFonts w:ascii="Arial" w:hAnsi="Arial" w:cs="Arial"/>
          <w:b/>
          <w:bCs/>
          <w:iCs/>
          <w:color w:val="000000"/>
          <w:sz w:val="22"/>
          <w:szCs w:val="22"/>
          <w:u w:val="single"/>
          <w:lang w:bidi="en-US"/>
        </w:rPr>
        <w:t>-Critères d’évaluation</w:t>
      </w:r>
    </w:p>
    <w:p w14:paraId="02A35471"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
          <w:bCs/>
          <w:iCs/>
          <w:color w:val="000000"/>
          <w:sz w:val="22"/>
          <w:szCs w:val="22"/>
        </w:rPr>
        <w:tab/>
      </w:r>
      <w:r w:rsidRPr="00760BFB">
        <w:rPr>
          <w:rFonts w:ascii="Arial" w:hAnsi="Arial" w:cs="Arial"/>
          <w:bCs/>
          <w:iCs/>
          <w:color w:val="000000"/>
          <w:sz w:val="22"/>
          <w:szCs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14:paraId="4EEB1D89" w14:textId="77777777" w:rsidR="000A5926" w:rsidRPr="00760BFB" w:rsidRDefault="000A5926" w:rsidP="002517F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1</w:t>
      </w:r>
      <w:r w:rsidR="00280257" w:rsidRPr="00760BFB">
        <w:rPr>
          <w:rFonts w:ascii="Arial" w:hAnsi="Arial" w:cs="Arial"/>
          <w:b/>
          <w:bCs/>
          <w:iCs/>
          <w:color w:val="000000"/>
          <w:sz w:val="22"/>
          <w:szCs w:val="22"/>
        </w:rPr>
        <w:t>5</w:t>
      </w:r>
      <w:r w:rsidRPr="00760BFB">
        <w:rPr>
          <w:rFonts w:ascii="Arial" w:hAnsi="Arial" w:cs="Arial"/>
          <w:b/>
          <w:bCs/>
          <w:iCs/>
          <w:color w:val="000000"/>
          <w:sz w:val="22"/>
          <w:szCs w:val="22"/>
        </w:rPr>
        <w:t>.1. CRITERES ELIMINATOIRES</w:t>
      </w:r>
      <w:r w:rsidRPr="00760BFB">
        <w:rPr>
          <w:rFonts w:ascii="Arial" w:hAnsi="Arial" w:cs="Arial"/>
          <w:b/>
          <w:bCs/>
          <w:iCs/>
          <w:color w:val="000000"/>
          <w:sz w:val="22"/>
          <w:szCs w:val="22"/>
        </w:rPr>
        <w:tab/>
      </w:r>
    </w:p>
    <w:p w14:paraId="2CD8EA3D" w14:textId="77777777" w:rsidR="000A5926" w:rsidRPr="00760BFB" w:rsidRDefault="000A5926" w:rsidP="002517F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ab/>
        <w:t>Les critères éliminatoires sont :</w:t>
      </w:r>
    </w:p>
    <w:p w14:paraId="4C743F44"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L’absence du cautionnement de soumission plus le récépissé de dépôt de consignation à l’ouverture des </w:t>
      </w:r>
      <w:proofErr w:type="gramStart"/>
      <w:r w:rsidRPr="00760BFB">
        <w:rPr>
          <w:rFonts w:ascii="Arial" w:hAnsi="Arial" w:cs="Arial"/>
          <w:bCs/>
          <w:iCs/>
          <w:color w:val="FF0000"/>
          <w:sz w:val="22"/>
          <w:szCs w:val="22"/>
        </w:rPr>
        <w:t>plis;</w:t>
      </w:r>
      <w:proofErr w:type="gramEnd"/>
      <w:r w:rsidRPr="00760BFB">
        <w:rPr>
          <w:rFonts w:ascii="Arial" w:hAnsi="Arial" w:cs="Arial"/>
          <w:bCs/>
          <w:iCs/>
          <w:color w:val="FF0000"/>
          <w:sz w:val="22"/>
          <w:szCs w:val="22"/>
        </w:rPr>
        <w:t xml:space="preserve"> </w:t>
      </w:r>
    </w:p>
    <w:p w14:paraId="22ABFD34"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La non -production au-delà du délai de 48 h après l’ouverture des plis, d’une pièce du dossier administratif jugée non conforme ou absente lors de l’ouverture des plis. </w:t>
      </w:r>
    </w:p>
    <w:p w14:paraId="3B1D8424"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Des fausses déclarations, manœuvres frauduleuses ou des pièces falsifiées ; </w:t>
      </w:r>
    </w:p>
    <w:p w14:paraId="76632128"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Le non-respect de 70% de critères essentiels (80% renvoyant au seuil de qualification des offres techniques) ; </w:t>
      </w:r>
    </w:p>
    <w:p w14:paraId="53FBF1B1"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L’absence de la déclaration sur l’honneur de non abandon des chantiers au cours des trois dernières années ; </w:t>
      </w:r>
    </w:p>
    <w:p w14:paraId="0373FE61" w14:textId="77777777" w:rsidR="000A7599" w:rsidRPr="00760BFB" w:rsidRDefault="000A7599">
      <w:pPr>
        <w:pStyle w:val="Corpsdetexte"/>
        <w:numPr>
          <w:ilvl w:val="0"/>
          <w:numId w:val="41"/>
        </w:numPr>
        <w:jc w:val="both"/>
        <w:rPr>
          <w:rFonts w:ascii="Arial" w:hAnsi="Arial" w:cs="Arial"/>
          <w:color w:val="FF0000"/>
          <w:sz w:val="22"/>
          <w:szCs w:val="22"/>
        </w:rPr>
      </w:pPr>
      <w:bookmarkStart w:id="1" w:name="_Hlk190611780"/>
      <w:r w:rsidRPr="00760BFB">
        <w:rPr>
          <w:rFonts w:ascii="Arial" w:hAnsi="Arial" w:cs="Arial"/>
          <w:color w:val="FF0000"/>
          <w:sz w:val="22"/>
          <w:szCs w:val="22"/>
        </w:rPr>
        <w:t>L’absence de la déclaration sur l’honneur de visite du site des travaux assortie d’un rapport succinct des travaux ;</w:t>
      </w:r>
    </w:p>
    <w:p w14:paraId="13F27202" w14:textId="77777777" w:rsidR="000A7599" w:rsidRPr="00760BFB" w:rsidRDefault="000A7599">
      <w:pPr>
        <w:pStyle w:val="Paragraphedeliste"/>
        <w:numPr>
          <w:ilvl w:val="0"/>
          <w:numId w:val="41"/>
        </w:numPr>
        <w:spacing w:line="276" w:lineRule="auto"/>
        <w:jc w:val="both"/>
        <w:rPr>
          <w:rFonts w:ascii="Arial" w:hAnsi="Arial" w:cs="Arial"/>
          <w:i/>
          <w:color w:val="FF0000"/>
          <w:sz w:val="22"/>
          <w:szCs w:val="22"/>
        </w:rPr>
      </w:pPr>
      <w:r w:rsidRPr="00760BFB">
        <w:rPr>
          <w:rFonts w:ascii="Arial" w:hAnsi="Arial" w:cs="Arial"/>
          <w:i/>
          <w:color w:val="FF0000"/>
          <w:sz w:val="22"/>
          <w:szCs w:val="22"/>
        </w:rPr>
        <w:t xml:space="preserve"> </w:t>
      </w:r>
      <w:r w:rsidRPr="00760BFB">
        <w:rPr>
          <w:rFonts w:ascii="Arial" w:hAnsi="Arial" w:cs="Arial"/>
          <w:iCs/>
          <w:color w:val="FF0000"/>
          <w:sz w:val="22"/>
          <w:szCs w:val="22"/>
        </w:rPr>
        <w:t>Non-conformité du modèle de soumission ;</w:t>
      </w:r>
    </w:p>
    <w:p w14:paraId="570C74FE"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L’absence d’un prix unitaire quantifié dans l’Offre financière ;  </w:t>
      </w:r>
    </w:p>
    <w:p w14:paraId="13F10BF1"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L’absence d’un élément de l’offre financière (la soumission, les BPU, le DQE, SDP) ; </w:t>
      </w:r>
    </w:p>
    <w:p w14:paraId="2163E3F6" w14:textId="77777777" w:rsidR="000A7599" w:rsidRPr="00760BFB" w:rsidRDefault="000A7599">
      <w:pPr>
        <w:pStyle w:val="Paragraphedeliste"/>
        <w:numPr>
          <w:ilvl w:val="0"/>
          <w:numId w:val="42"/>
        </w:numPr>
        <w:spacing w:line="276" w:lineRule="auto"/>
        <w:jc w:val="both"/>
        <w:rPr>
          <w:rFonts w:ascii="Arial" w:hAnsi="Arial" w:cs="Arial"/>
          <w:i/>
          <w:color w:val="FF0000"/>
          <w:sz w:val="22"/>
          <w:szCs w:val="22"/>
        </w:rPr>
      </w:pPr>
      <w:r w:rsidRPr="00760BFB">
        <w:rPr>
          <w:rFonts w:ascii="Arial" w:hAnsi="Arial" w:cs="Arial"/>
          <w:bCs/>
          <w:iCs/>
          <w:color w:val="FF0000"/>
          <w:sz w:val="22"/>
          <w:szCs w:val="22"/>
        </w:rPr>
        <w:t xml:space="preserve"> </w:t>
      </w:r>
      <w:r w:rsidRPr="00760BFB">
        <w:rPr>
          <w:rFonts w:ascii="Arial" w:hAnsi="Arial" w:cs="Arial"/>
          <w:i/>
          <w:color w:val="FF0000"/>
          <w:sz w:val="22"/>
          <w:szCs w:val="22"/>
        </w:rPr>
        <w:t>Absence de la charte d’intégrité datée et signée ;</w:t>
      </w:r>
    </w:p>
    <w:p w14:paraId="102D0BD1"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Absence de la déclaration d’engagement au respect des clauses environnementales et sociales datée et signée </w:t>
      </w:r>
      <w:r w:rsidRPr="00760BFB">
        <w:rPr>
          <w:rFonts w:ascii="Arial" w:hAnsi="Arial" w:cs="Arial"/>
          <w:bCs/>
          <w:iCs/>
          <w:color w:val="FF0000"/>
          <w:sz w:val="22"/>
          <w:szCs w:val="22"/>
        </w:rPr>
        <w:t xml:space="preserve">; </w:t>
      </w:r>
    </w:p>
    <w:p w14:paraId="2B2B144A"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 xml:space="preserve">Non-respect de 2 critères essentiels </w:t>
      </w:r>
    </w:p>
    <w:p w14:paraId="2EB619AD" w14:textId="77777777" w:rsidR="000A7599" w:rsidRPr="00760BFB" w:rsidRDefault="000A7599">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 Absence de l’une des preuves d’acceptation des conditions du marché (CCAP et CCTP paraphés à chaque page et signé à la dernière page accompagnée de la mention « lu et approuvé ») </w:t>
      </w:r>
    </w:p>
    <w:bookmarkEnd w:id="1"/>
    <w:p w14:paraId="004C7633" w14:textId="3469732C" w:rsidR="00280257" w:rsidRPr="00760BFB" w:rsidRDefault="000A5926" w:rsidP="002517F0">
      <w:pPr>
        <w:pStyle w:val="Corpsdetexte"/>
        <w:numPr>
          <w:ilvl w:val="12"/>
          <w:numId w:val="0"/>
        </w:numPr>
        <w:jc w:val="both"/>
        <w:rPr>
          <w:rFonts w:ascii="Arial" w:hAnsi="Arial" w:cs="Arial"/>
          <w:b/>
          <w:bCs/>
          <w:i/>
          <w:iCs/>
          <w:color w:val="000000"/>
          <w:sz w:val="22"/>
          <w:szCs w:val="22"/>
        </w:rPr>
      </w:pPr>
      <w:r w:rsidRPr="00760BFB">
        <w:rPr>
          <w:rFonts w:ascii="Arial" w:hAnsi="Arial" w:cs="Arial"/>
          <w:b/>
          <w:bCs/>
          <w:i/>
          <w:iCs/>
          <w:color w:val="000000"/>
          <w:sz w:val="22"/>
          <w:szCs w:val="22"/>
        </w:rPr>
        <w:t>.</w:t>
      </w:r>
    </w:p>
    <w:p w14:paraId="105F43A5" w14:textId="77777777" w:rsidR="000A5926" w:rsidRPr="00760BFB" w:rsidRDefault="000A5926" w:rsidP="002517F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1</w:t>
      </w:r>
      <w:r w:rsidR="00280257" w:rsidRPr="00760BFB">
        <w:rPr>
          <w:rFonts w:ascii="Arial" w:hAnsi="Arial" w:cs="Arial"/>
          <w:b/>
          <w:bCs/>
          <w:iCs/>
          <w:color w:val="000000"/>
          <w:sz w:val="22"/>
          <w:szCs w:val="22"/>
        </w:rPr>
        <w:t>5</w:t>
      </w:r>
      <w:r w:rsidRPr="00760BFB">
        <w:rPr>
          <w:rFonts w:ascii="Arial" w:hAnsi="Arial" w:cs="Arial"/>
          <w:b/>
          <w:bCs/>
          <w:iCs/>
          <w:color w:val="000000"/>
          <w:sz w:val="22"/>
          <w:szCs w:val="22"/>
        </w:rPr>
        <w:t>.2. CRITERES ESSENTIELS</w:t>
      </w:r>
    </w:p>
    <w:p w14:paraId="31B2BE80"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
          <w:bCs/>
          <w:iCs/>
          <w:color w:val="000000"/>
          <w:sz w:val="22"/>
          <w:szCs w:val="22"/>
        </w:rPr>
        <w:tab/>
      </w:r>
      <w:r w:rsidRPr="00760BFB">
        <w:rPr>
          <w:rFonts w:ascii="Arial" w:hAnsi="Arial" w:cs="Arial"/>
          <w:bCs/>
          <w:iCs/>
          <w:color w:val="000000"/>
          <w:sz w:val="22"/>
          <w:szCs w:val="22"/>
        </w:rPr>
        <w:t>Le système de notation des offres est le mode binaire (oui/non). L’évaluation des offres techniques se fera suivant les critères essentiels ci-après définies :</w:t>
      </w:r>
    </w:p>
    <w:p w14:paraId="31430721" w14:textId="77777777" w:rsidR="000A5926" w:rsidRPr="00760BFB" w:rsidRDefault="000A5926"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lastRenderedPageBreak/>
        <w:t>Les critères essentiels à la qualification des soumissionnaires porteront à titre indicatif sur :</w:t>
      </w:r>
    </w:p>
    <w:p w14:paraId="65CE14F9"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Présentation Général</w:t>
      </w:r>
      <w:r w:rsidRPr="00760BFB">
        <w:rPr>
          <w:rFonts w:ascii="Arial" w:hAnsi="Arial" w:cs="Arial"/>
          <w:b/>
          <w:i/>
          <w:sz w:val="22"/>
          <w:szCs w:val="22"/>
        </w:rPr>
        <w:t xml:space="preserve"> ;</w:t>
      </w:r>
    </w:p>
    <w:p w14:paraId="2E0781A1"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Références de l’entreprise</w:t>
      </w:r>
      <w:r w:rsidRPr="00760BFB">
        <w:rPr>
          <w:rFonts w:ascii="Arial" w:hAnsi="Arial" w:cs="Arial"/>
          <w:b/>
          <w:i/>
          <w:sz w:val="22"/>
          <w:szCs w:val="22"/>
        </w:rPr>
        <w:t xml:space="preserve"> ;</w:t>
      </w:r>
    </w:p>
    <w:p w14:paraId="7104C9EA"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Le personnel d’encadrement de l’entreprise</w:t>
      </w:r>
      <w:r w:rsidRPr="00760BFB">
        <w:rPr>
          <w:rFonts w:ascii="Arial" w:hAnsi="Arial" w:cs="Arial"/>
          <w:b/>
          <w:i/>
          <w:sz w:val="22"/>
          <w:szCs w:val="22"/>
        </w:rPr>
        <w:t xml:space="preserve"> ;</w:t>
      </w:r>
    </w:p>
    <w:p w14:paraId="5FC2FA56"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La méthodologie d’exécution</w:t>
      </w:r>
      <w:r w:rsidRPr="00760BFB">
        <w:rPr>
          <w:rFonts w:ascii="Arial" w:hAnsi="Arial" w:cs="Arial"/>
          <w:b/>
          <w:i/>
          <w:sz w:val="22"/>
          <w:szCs w:val="22"/>
        </w:rPr>
        <w:t>.</w:t>
      </w:r>
    </w:p>
    <w:p w14:paraId="560A9779"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Le matériel de chantier à mobiliser </w:t>
      </w:r>
      <w:r w:rsidRPr="00760BFB">
        <w:rPr>
          <w:rFonts w:ascii="Arial" w:hAnsi="Arial" w:cs="Arial"/>
          <w:b/>
          <w:i/>
          <w:sz w:val="22"/>
          <w:szCs w:val="22"/>
        </w:rPr>
        <w:t>;</w:t>
      </w:r>
    </w:p>
    <w:p w14:paraId="6F61DBD0" w14:textId="77777777" w:rsidR="000A7599" w:rsidRPr="00760BFB" w:rsidRDefault="000A7599">
      <w:pPr>
        <w:numPr>
          <w:ilvl w:val="0"/>
          <w:numId w:val="43"/>
        </w:numPr>
        <w:spacing w:line="276" w:lineRule="auto"/>
        <w:jc w:val="both"/>
        <w:rPr>
          <w:rFonts w:ascii="Arial" w:hAnsi="Arial" w:cs="Arial"/>
          <w:i/>
          <w:sz w:val="22"/>
          <w:szCs w:val="22"/>
        </w:rPr>
      </w:pPr>
      <w:r w:rsidRPr="00760BFB">
        <w:rPr>
          <w:rFonts w:ascii="Arial" w:hAnsi="Arial" w:cs="Arial"/>
          <w:i/>
          <w:sz w:val="22"/>
          <w:szCs w:val="22"/>
        </w:rPr>
        <w:t>Capacité financière</w:t>
      </w:r>
      <w:r w:rsidRPr="00760BFB">
        <w:rPr>
          <w:rFonts w:ascii="Arial" w:hAnsi="Arial" w:cs="Arial"/>
          <w:b/>
          <w:i/>
          <w:sz w:val="22"/>
          <w:szCs w:val="22"/>
        </w:rPr>
        <w:t>.</w:t>
      </w:r>
    </w:p>
    <w:p w14:paraId="183AB91F" w14:textId="77777777" w:rsidR="000A7599" w:rsidRPr="00760BFB" w:rsidRDefault="000A7599" w:rsidP="000A7599">
      <w:pPr>
        <w:pStyle w:val="Corpsdetexte"/>
        <w:numPr>
          <w:ilvl w:val="12"/>
          <w:numId w:val="0"/>
        </w:numPr>
        <w:jc w:val="both"/>
        <w:rPr>
          <w:rFonts w:ascii="Arial" w:hAnsi="Arial" w:cs="Arial"/>
          <w:b/>
          <w:bCs/>
          <w:iCs/>
          <w:sz w:val="22"/>
          <w:szCs w:val="22"/>
        </w:rPr>
      </w:pPr>
      <w:r w:rsidRPr="00760BFB">
        <w:rPr>
          <w:rFonts w:ascii="Arial" w:hAnsi="Arial" w:cs="Arial"/>
          <w:b/>
          <w:bCs/>
          <w:iCs/>
          <w:sz w:val="22"/>
          <w:szCs w:val="22"/>
        </w:rPr>
        <w:tab/>
        <w:t>Seules les offres financières des soumissionnaires dont l’offre technique aura obtenu un pourcentage de</w:t>
      </w:r>
      <w:proofErr w:type="gramStart"/>
      <w:r w:rsidRPr="00760BFB">
        <w:rPr>
          <w:rFonts w:ascii="Arial" w:hAnsi="Arial" w:cs="Arial"/>
          <w:b/>
          <w:bCs/>
          <w:iCs/>
          <w:sz w:val="22"/>
          <w:szCs w:val="22"/>
        </w:rPr>
        <w:t xml:space="preserve"> «oui</w:t>
      </w:r>
      <w:proofErr w:type="gramEnd"/>
      <w:r w:rsidRPr="00760BFB">
        <w:rPr>
          <w:rFonts w:ascii="Arial" w:hAnsi="Arial" w:cs="Arial"/>
          <w:b/>
          <w:bCs/>
          <w:iCs/>
          <w:sz w:val="22"/>
          <w:szCs w:val="22"/>
        </w:rPr>
        <w:t>» supérieur ou égal à 70% seront examinées.</w:t>
      </w:r>
    </w:p>
    <w:p w14:paraId="1FDC85CC" w14:textId="77777777" w:rsidR="000A7599" w:rsidRPr="00760BFB" w:rsidRDefault="000A7599" w:rsidP="000A7599">
      <w:pPr>
        <w:pStyle w:val="Corpsdetexte"/>
        <w:numPr>
          <w:ilvl w:val="12"/>
          <w:numId w:val="0"/>
        </w:numPr>
        <w:jc w:val="both"/>
        <w:rPr>
          <w:rFonts w:ascii="Arial" w:hAnsi="Arial" w:cs="Arial"/>
          <w:iCs/>
          <w:sz w:val="22"/>
          <w:szCs w:val="22"/>
        </w:rPr>
      </w:pPr>
      <w:r w:rsidRPr="00760BFB">
        <w:rPr>
          <w:rFonts w:ascii="Arial" w:hAnsi="Arial" w:cs="Arial"/>
          <w:sz w:val="22"/>
          <w:szCs w:val="22"/>
        </w:rPr>
        <w:t>Les détails de ces critères essentiels sont précisés par le Règlement Particulier de l’Appel d’Offres (RPAO) et repris dans la grille d’évaluation</w:t>
      </w:r>
      <w:r w:rsidRPr="00760BFB">
        <w:rPr>
          <w:rFonts w:ascii="Arial" w:hAnsi="Arial" w:cs="Arial"/>
          <w:bCs/>
          <w:iCs/>
          <w:sz w:val="22"/>
          <w:szCs w:val="22"/>
        </w:rPr>
        <w:t>.</w:t>
      </w:r>
    </w:p>
    <w:p w14:paraId="23D31383" w14:textId="41A8E215" w:rsidR="000A5926" w:rsidRPr="00760BFB" w:rsidRDefault="000A5926" w:rsidP="002517F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ab/>
      </w:r>
    </w:p>
    <w:p w14:paraId="73A0590F" w14:textId="77777777" w:rsidR="0036125B" w:rsidRPr="00760BFB" w:rsidRDefault="00280257" w:rsidP="002517F0">
      <w:pPr>
        <w:pStyle w:val="Corpsdetexte"/>
        <w:numPr>
          <w:ilvl w:val="12"/>
          <w:numId w:val="0"/>
        </w:numPr>
        <w:jc w:val="both"/>
        <w:rPr>
          <w:rFonts w:ascii="Arial" w:hAnsi="Arial" w:cs="Arial"/>
          <w:iCs/>
          <w:color w:val="000000"/>
          <w:sz w:val="22"/>
          <w:szCs w:val="22"/>
        </w:rPr>
      </w:pPr>
      <w:r w:rsidRPr="00760BFB">
        <w:rPr>
          <w:rFonts w:ascii="Arial" w:hAnsi="Arial" w:cs="Arial"/>
          <w:bCs/>
          <w:iCs/>
          <w:color w:val="000000"/>
          <w:sz w:val="22"/>
          <w:szCs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14:paraId="698597CC" w14:textId="77777777" w:rsidR="00280257" w:rsidRPr="00760BFB" w:rsidRDefault="00280257" w:rsidP="002517F0">
      <w:pPr>
        <w:pStyle w:val="Corpsdetexte"/>
        <w:jc w:val="both"/>
        <w:rPr>
          <w:rFonts w:ascii="Arial" w:hAnsi="Arial" w:cs="Arial"/>
          <w:b/>
          <w:iCs/>
          <w:color w:val="000000"/>
          <w:sz w:val="22"/>
          <w:szCs w:val="22"/>
          <w:u w:val="single"/>
          <w:lang w:bidi="en-US"/>
        </w:rPr>
      </w:pPr>
      <w:r w:rsidRPr="00760BFB">
        <w:rPr>
          <w:rFonts w:ascii="Arial" w:hAnsi="Arial" w:cs="Arial"/>
          <w:b/>
          <w:iCs/>
          <w:color w:val="000000"/>
          <w:sz w:val="22"/>
          <w:szCs w:val="22"/>
          <w:u w:val="single"/>
        </w:rPr>
        <w:t>16-</w:t>
      </w:r>
      <w:r w:rsidRPr="00760BFB">
        <w:rPr>
          <w:rFonts w:ascii="Arial" w:hAnsi="Arial" w:cs="Arial"/>
          <w:b/>
          <w:sz w:val="22"/>
          <w:szCs w:val="22"/>
          <w:u w:val="single"/>
          <w:lang w:bidi="en-US"/>
        </w:rPr>
        <w:t xml:space="preserve"> </w:t>
      </w:r>
      <w:r w:rsidRPr="00760BFB">
        <w:rPr>
          <w:rFonts w:ascii="Arial" w:hAnsi="Arial" w:cs="Arial"/>
          <w:b/>
          <w:iCs/>
          <w:color w:val="000000"/>
          <w:sz w:val="22"/>
          <w:szCs w:val="22"/>
          <w:u w:val="single"/>
          <w:lang w:bidi="en-US"/>
        </w:rPr>
        <w:t>Attribution du Marché</w:t>
      </w:r>
    </w:p>
    <w:p w14:paraId="451D56FC" w14:textId="77777777" w:rsidR="00280257" w:rsidRPr="00760BFB" w:rsidRDefault="006A621C"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Le Maitre d’Ouvrage attribuera le marché au soumissionnaire ayant présenté une offre remplissant les critères de qualification technique et financière requises et dont l’offre sera évaluée la moins- disante sur l’ensemble des lots, en incluant le cas échéant les remises proposées</w:t>
      </w:r>
      <w:r w:rsidR="00C52C81" w:rsidRPr="00760BFB">
        <w:rPr>
          <w:rFonts w:ascii="Arial" w:hAnsi="Arial" w:cs="Arial"/>
          <w:bCs/>
          <w:iCs/>
          <w:color w:val="000000"/>
          <w:sz w:val="22"/>
          <w:szCs w:val="22"/>
        </w:rPr>
        <w:t xml:space="preserve">. </w:t>
      </w:r>
    </w:p>
    <w:p w14:paraId="119ECE47" w14:textId="77777777" w:rsidR="00BE4F2B" w:rsidRPr="00760BFB" w:rsidRDefault="00BE4F2B" w:rsidP="002517F0">
      <w:pPr>
        <w:pStyle w:val="Corpsdetexte"/>
        <w:jc w:val="both"/>
        <w:rPr>
          <w:rFonts w:ascii="Arial" w:hAnsi="Arial" w:cs="Arial"/>
          <w:b/>
          <w:bCs/>
          <w:iCs/>
          <w:color w:val="000000"/>
          <w:sz w:val="22"/>
          <w:szCs w:val="22"/>
        </w:rPr>
      </w:pPr>
      <w:r w:rsidRPr="00760BFB">
        <w:rPr>
          <w:rFonts w:ascii="Arial" w:hAnsi="Arial" w:cs="Arial"/>
          <w:b/>
          <w:bCs/>
          <w:iCs/>
          <w:color w:val="000000"/>
          <w:sz w:val="22"/>
          <w:szCs w:val="22"/>
          <w:u w:val="single"/>
        </w:rPr>
        <w:t>17-Le nombre maximum de lot</w:t>
      </w:r>
      <w:r w:rsidRPr="00760BFB">
        <w:rPr>
          <w:rFonts w:ascii="Arial" w:hAnsi="Arial" w:cs="Arial"/>
          <w:b/>
          <w:bCs/>
          <w:iCs/>
          <w:color w:val="000000"/>
          <w:sz w:val="22"/>
          <w:szCs w:val="22"/>
        </w:rPr>
        <w:t> :</w:t>
      </w:r>
    </w:p>
    <w:p w14:paraId="145C2D46" w14:textId="77777777" w:rsidR="0036125B" w:rsidRPr="00760BFB" w:rsidRDefault="00410453" w:rsidP="002517F0">
      <w:pPr>
        <w:pStyle w:val="Corpsdetexte"/>
        <w:numPr>
          <w:ilvl w:val="12"/>
          <w:numId w:val="0"/>
        </w:numPr>
        <w:jc w:val="both"/>
        <w:rPr>
          <w:rFonts w:ascii="Arial" w:hAnsi="Arial" w:cs="Arial"/>
          <w:iCs/>
          <w:color w:val="000000"/>
          <w:sz w:val="22"/>
          <w:szCs w:val="22"/>
        </w:rPr>
      </w:pPr>
      <w:r w:rsidRPr="00760BFB">
        <w:rPr>
          <w:rFonts w:ascii="Arial" w:hAnsi="Arial" w:cs="Arial"/>
          <w:bCs/>
          <w:iCs/>
          <w:color w:val="000000"/>
          <w:sz w:val="22"/>
          <w:szCs w:val="22"/>
        </w:rPr>
        <w:t>RAS</w:t>
      </w:r>
    </w:p>
    <w:p w14:paraId="2F4181BD" w14:textId="77777777" w:rsidR="00473E69" w:rsidRPr="00760BFB" w:rsidRDefault="00473E69" w:rsidP="002517F0">
      <w:pPr>
        <w:pStyle w:val="Corpsdetexte"/>
        <w:jc w:val="both"/>
        <w:rPr>
          <w:rFonts w:ascii="Arial" w:hAnsi="Arial" w:cs="Arial"/>
          <w:b/>
          <w:bCs/>
          <w:iCs/>
          <w:color w:val="000000"/>
          <w:sz w:val="22"/>
          <w:szCs w:val="22"/>
          <w:u w:val="single"/>
        </w:rPr>
      </w:pPr>
      <w:r w:rsidRPr="00760BFB">
        <w:rPr>
          <w:rFonts w:ascii="Arial" w:hAnsi="Arial" w:cs="Arial"/>
          <w:b/>
          <w:iCs/>
          <w:color w:val="000000"/>
          <w:sz w:val="22"/>
          <w:szCs w:val="22"/>
          <w:u w:val="single"/>
        </w:rPr>
        <w:t>18-</w:t>
      </w:r>
      <w:r w:rsidRPr="00760BFB">
        <w:rPr>
          <w:rFonts w:ascii="Arial" w:hAnsi="Arial" w:cs="Arial"/>
          <w:b/>
          <w:bCs/>
          <w:iCs/>
          <w:color w:val="000000"/>
          <w:sz w:val="22"/>
          <w:szCs w:val="22"/>
          <w:u w:val="single"/>
        </w:rPr>
        <w:t>Durée de Validité des Offres</w:t>
      </w:r>
    </w:p>
    <w:p w14:paraId="7F1B090C" w14:textId="77777777" w:rsidR="00473E69" w:rsidRPr="00760BFB" w:rsidRDefault="00473E69"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Les soumissionnaires restent engagés par leur offre pendant 90 jours à partir de la date limite initiale fixée pour la remise des offres.</w:t>
      </w:r>
    </w:p>
    <w:p w14:paraId="4B3705F3" w14:textId="77777777" w:rsidR="00473E69" w:rsidRPr="00760BFB" w:rsidRDefault="00473E69" w:rsidP="002517F0">
      <w:pPr>
        <w:pStyle w:val="Corpsdetexte"/>
        <w:jc w:val="both"/>
        <w:rPr>
          <w:rFonts w:ascii="Arial" w:hAnsi="Arial" w:cs="Arial"/>
          <w:b/>
          <w:bCs/>
          <w:iCs/>
          <w:color w:val="000000"/>
          <w:sz w:val="22"/>
          <w:szCs w:val="22"/>
          <w:u w:val="single"/>
          <w:lang w:bidi="en-US"/>
        </w:rPr>
      </w:pPr>
      <w:r w:rsidRPr="00760BFB">
        <w:rPr>
          <w:rFonts w:ascii="Arial" w:hAnsi="Arial" w:cs="Arial"/>
          <w:b/>
          <w:bCs/>
          <w:iCs/>
          <w:color w:val="000000"/>
          <w:sz w:val="22"/>
          <w:szCs w:val="22"/>
          <w:u w:val="single"/>
          <w:lang w:bidi="en-US"/>
        </w:rPr>
        <w:t>19</w:t>
      </w:r>
      <w:r w:rsidR="00DE4A20" w:rsidRPr="00760BFB">
        <w:rPr>
          <w:rFonts w:ascii="Arial" w:hAnsi="Arial" w:cs="Arial"/>
          <w:b/>
          <w:bCs/>
          <w:iCs/>
          <w:color w:val="000000"/>
          <w:sz w:val="22"/>
          <w:szCs w:val="22"/>
          <w:u w:val="single"/>
          <w:lang w:bidi="en-US"/>
        </w:rPr>
        <w:t>-Renseignements complémentaires</w:t>
      </w:r>
    </w:p>
    <w:p w14:paraId="18EC0708" w14:textId="3501C021" w:rsidR="00473E69" w:rsidRPr="00760BFB" w:rsidRDefault="00473E69" w:rsidP="002517F0">
      <w:pPr>
        <w:pStyle w:val="Corpsdetexte"/>
        <w:numPr>
          <w:ilvl w:val="12"/>
          <w:numId w:val="0"/>
        </w:numPr>
        <w:jc w:val="both"/>
        <w:rPr>
          <w:rFonts w:ascii="Arial" w:hAnsi="Arial" w:cs="Arial"/>
          <w:b/>
          <w:bCs/>
          <w:iCs/>
          <w:color w:val="000000"/>
          <w:sz w:val="22"/>
          <w:szCs w:val="22"/>
        </w:rPr>
      </w:pPr>
      <w:r w:rsidRPr="00760BFB">
        <w:rPr>
          <w:rFonts w:ascii="Arial" w:hAnsi="Arial" w:cs="Arial"/>
          <w:bCs/>
          <w:iCs/>
          <w:color w:val="000000"/>
          <w:sz w:val="22"/>
          <w:szCs w:val="22"/>
        </w:rPr>
        <w:tab/>
        <w:t xml:space="preserve">Les renseignements techniques complémentaires peuvent être obtenus aux jours et heures ouvrables auprès </w:t>
      </w:r>
      <w:r w:rsidR="009704B0" w:rsidRPr="00760BFB">
        <w:rPr>
          <w:rFonts w:ascii="Arial" w:hAnsi="Arial" w:cs="Arial"/>
          <w:bCs/>
          <w:iCs/>
          <w:color w:val="000000"/>
          <w:sz w:val="22"/>
          <w:szCs w:val="22"/>
        </w:rPr>
        <w:t xml:space="preserve">du </w:t>
      </w:r>
      <w:r w:rsidR="007C7202" w:rsidRPr="00760BFB">
        <w:rPr>
          <w:rFonts w:ascii="Arial" w:hAnsi="Arial" w:cs="Arial"/>
          <w:bCs/>
          <w:iCs/>
          <w:color w:val="000000"/>
          <w:sz w:val="22"/>
          <w:szCs w:val="22"/>
        </w:rPr>
        <w:t xml:space="preserve">Secrétariat du Maitre d’Ouvrage BP : 657 Ebolowa, Tél : </w:t>
      </w:r>
      <w:r w:rsidR="000A7599" w:rsidRPr="00760BFB">
        <w:rPr>
          <w:rFonts w:ascii="Arial" w:hAnsi="Arial" w:cs="Arial"/>
          <w:iCs/>
          <w:color w:val="000000"/>
          <w:sz w:val="22"/>
          <w:szCs w:val="22"/>
        </w:rPr>
        <w:t>699601138 /683689096</w:t>
      </w:r>
      <w:r w:rsidRPr="00760BFB">
        <w:rPr>
          <w:rFonts w:ascii="Arial" w:hAnsi="Arial" w:cs="Arial"/>
          <w:b/>
          <w:bCs/>
          <w:iCs/>
          <w:color w:val="000000"/>
          <w:sz w:val="22"/>
          <w:szCs w:val="22"/>
        </w:rPr>
        <w:t>.</w:t>
      </w:r>
    </w:p>
    <w:p w14:paraId="31D689E2" w14:textId="77777777" w:rsidR="00473E69" w:rsidRPr="00760BFB" w:rsidRDefault="00DE4A20" w:rsidP="002517F0">
      <w:pPr>
        <w:pStyle w:val="Corpsdetexte"/>
        <w:jc w:val="both"/>
        <w:rPr>
          <w:rFonts w:ascii="Arial" w:hAnsi="Arial" w:cs="Arial"/>
          <w:b/>
          <w:bCs/>
          <w:iCs/>
          <w:color w:val="000000"/>
          <w:sz w:val="22"/>
          <w:szCs w:val="22"/>
        </w:rPr>
      </w:pPr>
      <w:r w:rsidRPr="00760BFB">
        <w:rPr>
          <w:rFonts w:ascii="Arial" w:hAnsi="Arial" w:cs="Arial"/>
          <w:b/>
          <w:bCs/>
          <w:iCs/>
          <w:color w:val="000000"/>
          <w:sz w:val="22"/>
          <w:szCs w:val="22"/>
        </w:rPr>
        <w:t>20- Lutte contre la corruption et les mauvaises pratiques</w:t>
      </w:r>
    </w:p>
    <w:p w14:paraId="0E7483FD" w14:textId="77777777" w:rsidR="00473E69" w:rsidRPr="00760BFB" w:rsidRDefault="00473E69" w:rsidP="002517F0">
      <w:pPr>
        <w:pStyle w:val="Corpsdetexte"/>
        <w:numPr>
          <w:ilvl w:val="12"/>
          <w:numId w:val="0"/>
        </w:numPr>
        <w:jc w:val="both"/>
        <w:rPr>
          <w:rFonts w:ascii="Arial" w:hAnsi="Arial" w:cs="Arial"/>
          <w:bCs/>
          <w:iCs/>
          <w:color w:val="000000"/>
          <w:sz w:val="22"/>
          <w:szCs w:val="22"/>
        </w:rPr>
      </w:pPr>
      <w:r w:rsidRPr="00760BFB">
        <w:rPr>
          <w:rFonts w:ascii="Arial" w:hAnsi="Arial" w:cs="Arial"/>
          <w:bCs/>
          <w:iCs/>
          <w:color w:val="000000"/>
          <w:sz w:val="22"/>
          <w:szCs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r w:rsidR="00DE4A20" w:rsidRPr="00760BFB">
        <w:rPr>
          <w:rFonts w:ascii="Arial" w:hAnsi="Arial" w:cs="Arial"/>
          <w:bCs/>
          <w:iCs/>
          <w:color w:val="000000"/>
          <w:sz w:val="22"/>
          <w:szCs w:val="22"/>
        </w:rPr>
        <w:t>.</w:t>
      </w:r>
    </w:p>
    <w:p w14:paraId="26F82F11" w14:textId="77777777" w:rsidR="009704B0" w:rsidRPr="00760BFB" w:rsidRDefault="009704B0" w:rsidP="002517F0">
      <w:pPr>
        <w:pStyle w:val="Corpsdetexte"/>
        <w:numPr>
          <w:ilvl w:val="12"/>
          <w:numId w:val="0"/>
        </w:numPr>
        <w:jc w:val="both"/>
        <w:rPr>
          <w:rFonts w:ascii="Arial" w:hAnsi="Arial" w:cs="Arial"/>
          <w:bCs/>
          <w:iCs/>
          <w:color w:val="000000"/>
          <w:sz w:val="22"/>
          <w:szCs w:val="22"/>
        </w:rPr>
      </w:pPr>
    </w:p>
    <w:p w14:paraId="1A3274D2" w14:textId="77777777" w:rsidR="00473E69" w:rsidRPr="00760BFB" w:rsidRDefault="00DE4A20" w:rsidP="009704B0">
      <w:pPr>
        <w:pStyle w:val="Corpsdetexte"/>
        <w:numPr>
          <w:ilvl w:val="12"/>
          <w:numId w:val="0"/>
        </w:numPr>
        <w:jc w:val="right"/>
        <w:rPr>
          <w:rFonts w:ascii="Arial" w:hAnsi="Arial" w:cs="Arial"/>
          <w:iCs/>
          <w:color w:val="000000"/>
          <w:sz w:val="22"/>
          <w:szCs w:val="22"/>
        </w:rPr>
      </w:pPr>
      <w:r w:rsidRPr="00760BFB">
        <w:rPr>
          <w:rFonts w:ascii="Arial" w:hAnsi="Arial" w:cs="Arial"/>
          <w:iCs/>
          <w:color w:val="000000"/>
          <w:sz w:val="22"/>
          <w:szCs w:val="22"/>
        </w:rPr>
        <w:t xml:space="preserve">                                                                                                      </w:t>
      </w:r>
      <w:r w:rsidR="009704B0" w:rsidRPr="00760BFB">
        <w:rPr>
          <w:rFonts w:ascii="Arial" w:hAnsi="Arial" w:cs="Arial"/>
          <w:b/>
          <w:iCs/>
          <w:color w:val="000000"/>
          <w:sz w:val="22"/>
          <w:szCs w:val="22"/>
        </w:rPr>
        <w:t>BIWONG BULU</w:t>
      </w:r>
      <w:r w:rsidR="00473E69" w:rsidRPr="00760BFB">
        <w:rPr>
          <w:rFonts w:ascii="Arial" w:hAnsi="Arial" w:cs="Arial"/>
          <w:b/>
          <w:iCs/>
          <w:color w:val="000000"/>
          <w:sz w:val="22"/>
          <w:szCs w:val="22"/>
        </w:rPr>
        <w:t>, le</w:t>
      </w:r>
      <w:r w:rsidR="00473E69" w:rsidRPr="00760BFB">
        <w:rPr>
          <w:rFonts w:ascii="Arial" w:hAnsi="Arial" w:cs="Arial"/>
          <w:iCs/>
          <w:color w:val="000000"/>
          <w:sz w:val="22"/>
          <w:szCs w:val="22"/>
        </w:rPr>
        <w:t xml:space="preserve"> _________________</w:t>
      </w:r>
    </w:p>
    <w:p w14:paraId="1CB8675F" w14:textId="77777777" w:rsidR="00473E69" w:rsidRPr="00760BFB" w:rsidRDefault="00DE4A20" w:rsidP="002517F0">
      <w:pPr>
        <w:pStyle w:val="Corpsdetexte"/>
        <w:numPr>
          <w:ilvl w:val="12"/>
          <w:numId w:val="0"/>
        </w:numPr>
        <w:jc w:val="both"/>
        <w:rPr>
          <w:rFonts w:ascii="Arial" w:hAnsi="Arial" w:cs="Arial"/>
          <w:b/>
          <w:iCs/>
          <w:color w:val="000000"/>
          <w:sz w:val="22"/>
          <w:szCs w:val="22"/>
        </w:rPr>
      </w:pPr>
      <w:r w:rsidRPr="00760BFB">
        <w:rPr>
          <w:rFonts w:ascii="Arial" w:hAnsi="Arial" w:cs="Arial"/>
          <w:iCs/>
          <w:noProof/>
          <w:color w:val="000000"/>
          <w:sz w:val="22"/>
          <w:szCs w:val="22"/>
        </w:rPr>
        <mc:AlternateContent>
          <mc:Choice Requires="wps">
            <w:drawing>
              <wp:anchor distT="0" distB="0" distL="114300" distR="114300" simplePos="0" relativeHeight="251664896" behindDoc="0" locked="0" layoutInCell="1" allowOverlap="1" wp14:anchorId="43B17584" wp14:editId="09F623D8">
                <wp:simplePos x="0" y="0"/>
                <wp:positionH relativeFrom="column">
                  <wp:posOffset>-200660</wp:posOffset>
                </wp:positionH>
                <wp:positionV relativeFrom="paragraph">
                  <wp:posOffset>178435</wp:posOffset>
                </wp:positionV>
                <wp:extent cx="1585595" cy="1449705"/>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3ECC0" w14:textId="77777777" w:rsidR="00716963" w:rsidRPr="00CF5D53" w:rsidRDefault="00716963" w:rsidP="00473E69">
                            <w:pPr>
                              <w:rPr>
                                <w:rFonts w:ascii="Arial Narrow" w:hAnsi="Arial Narrow" w:cs="Arial"/>
                                <w:b/>
                                <w:bCs/>
                                <w:u w:val="single"/>
                              </w:rPr>
                            </w:pPr>
                            <w:r w:rsidRPr="00CF5D53">
                              <w:rPr>
                                <w:rFonts w:ascii="Arial Narrow" w:hAnsi="Arial Narrow" w:cs="Arial"/>
                                <w:b/>
                                <w:bCs/>
                                <w:u w:val="single"/>
                              </w:rPr>
                              <w:t xml:space="preserve">Ampliations : </w:t>
                            </w:r>
                          </w:p>
                          <w:p w14:paraId="387E828D" w14:textId="77777777" w:rsidR="00716963" w:rsidRPr="009C55E0" w:rsidRDefault="00716963">
                            <w:pPr>
                              <w:numPr>
                                <w:ilvl w:val="0"/>
                                <w:numId w:val="6"/>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14:paraId="68633E5A" w14:textId="77777777" w:rsidR="00716963" w:rsidRPr="00CF5D53" w:rsidRDefault="00716963">
                            <w:pPr>
                              <w:numPr>
                                <w:ilvl w:val="0"/>
                                <w:numId w:val="6"/>
                              </w:numPr>
                              <w:rPr>
                                <w:rFonts w:ascii="Arial Narrow" w:hAnsi="Arial Narrow" w:cs="Arial"/>
                              </w:rPr>
                            </w:pPr>
                            <w:r>
                              <w:rPr>
                                <w:rFonts w:ascii="Arial Narrow" w:hAnsi="Arial Narrow" w:cs="Arial"/>
                              </w:rPr>
                              <w:t>ARMP/SUD</w:t>
                            </w:r>
                          </w:p>
                          <w:p w14:paraId="425BE873" w14:textId="77777777" w:rsidR="00716963" w:rsidRPr="00CF5D53" w:rsidRDefault="00716963">
                            <w:pPr>
                              <w:numPr>
                                <w:ilvl w:val="0"/>
                                <w:numId w:val="6"/>
                              </w:numPr>
                              <w:rPr>
                                <w:rFonts w:ascii="Arial Narrow" w:hAnsi="Arial Narrow" w:cs="Arial"/>
                              </w:rPr>
                            </w:pPr>
                            <w:r>
                              <w:rPr>
                                <w:rFonts w:ascii="Arial Narrow" w:hAnsi="Arial Narrow" w:cs="Arial"/>
                              </w:rPr>
                              <w:t>CIPM</w:t>
                            </w:r>
                          </w:p>
                          <w:p w14:paraId="5AF150E1" w14:textId="77777777" w:rsidR="00716963" w:rsidRPr="00CF5D53" w:rsidRDefault="00716963">
                            <w:pPr>
                              <w:numPr>
                                <w:ilvl w:val="0"/>
                                <w:numId w:val="6"/>
                              </w:numPr>
                              <w:rPr>
                                <w:rFonts w:ascii="Arial Narrow" w:hAnsi="Arial Narrow" w:cs="Arial"/>
                              </w:rPr>
                            </w:pPr>
                            <w:r w:rsidRPr="00CF5D53">
                              <w:rPr>
                                <w:rFonts w:ascii="Arial Narrow" w:hAnsi="Arial Narrow" w:cs="Arial"/>
                              </w:rPr>
                              <w:t xml:space="preserve">Affichage </w:t>
                            </w:r>
                          </w:p>
                          <w:p w14:paraId="76B89E0D" w14:textId="77777777" w:rsidR="00716963" w:rsidRPr="00CF5D53" w:rsidRDefault="00716963">
                            <w:pPr>
                              <w:numPr>
                                <w:ilvl w:val="0"/>
                                <w:numId w:val="6"/>
                              </w:numPr>
                              <w:rPr>
                                <w:rFonts w:ascii="Arial Narrow" w:hAnsi="Arial Narrow" w:cs="Arial"/>
                              </w:rPr>
                            </w:pPr>
                            <w:r w:rsidRPr="00CF5D53">
                              <w:rPr>
                                <w:rFonts w:ascii="Arial Narrow" w:hAnsi="Arial Narrow" w:cs="Arial"/>
                              </w:rPr>
                              <w:t>Chrono</w:t>
                            </w:r>
                          </w:p>
                          <w:p w14:paraId="23946285" w14:textId="77777777" w:rsidR="00716963" w:rsidRPr="0047055A" w:rsidRDefault="00716963" w:rsidP="00473E69">
                            <w:pPr>
                              <w:ind w:left="360"/>
                              <w:rPr>
                                <w:rFonts w:ascii="Arial Narrow" w:hAnsi="Arial Narrow" w:cs="Arial"/>
                                <w:color w:val="FF0000"/>
                              </w:rPr>
                            </w:pPr>
                          </w:p>
                          <w:p w14:paraId="0E943D4B" w14:textId="77777777" w:rsidR="00716963" w:rsidRDefault="00716963" w:rsidP="00473E69">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17584" id="Zone de texte 37" o:spid="_x0000_s1028" type="#_x0000_t202" style="position:absolute;left:0;text-align:left;margin-left:-15.8pt;margin-top:14.05pt;width:124.85pt;height:1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zv+AEAANIDAAAOAAAAZHJzL2Uyb0RvYy54bWysU9uO0zAQfUfiHyy/07RVw26jpqulqyKk&#10;5SItfIDjOImF4zFjt0n5esZOt1vgDZEHy5Oxz8w5c7y5G3vDjgq9BlvyxWzOmbISam3bkn/7un9z&#10;y5kPwtbCgFUlPynP77avX20GV6gldGBqhYxArC8GV/IuBFdkmZed6oWfgVOWkg1gLwKF2GY1ioHQ&#10;e5Mt5/O32QBYOwSpvKe/D1OSbxN+0ygZPjeNV4GZklNvIa2Y1iqu2XYjihaF67Q8tyH+oYteaEtF&#10;L1APIgh2QP0XVK8lgocmzCT0GTSNlipxIDaL+R9snjrhVOJC4nh3kcn/P1j56fjkviAL4zsYaYCJ&#10;hHePIL97ZmHXCduqe0QYOiVqKryIkmWD88X5apTaFz6CVMNHqGnI4hAgAY0N9lEV4skInQZwuoiu&#10;xsBkLJnf5vk650xSbrFarW/meaohiufrDn14r6BncVNypKkmeHF89CG2I4rnI7GaB6PrvTYmBdhW&#10;O4PsKMgB+/Sd0X87Zmw8bCFemxDjn8QzUptIhrEama5LvowQkXYF9YmII0zGoodAmw7wJ2cDmark&#10;/sdBoOLMfLAk3pr4RRemYJXfLCnA60x1nRFWElTJA2fTdhcm5x4c6rajStO4LNyT4I1OUrx0dW6f&#10;jJMUOps8OvM6TqdenuL2FwAAAP//AwBQSwMEFAAGAAgAAAAhAGN5PlzeAAAACgEAAA8AAABkcnMv&#10;ZG93bnJldi54bWxMj8FuwjAMhu+T9g6RJ+0yQdoOCpSmaJu0aVcYD+A2oa3WOFUTaHn7mdO4/ZY/&#10;/f6c7ybbiYsZfOtIQTyPQBiqnG6pVnD8+ZytQfiApLFzZBRcjYdd8fiQY6bdSHtzOYRacAn5DBU0&#10;IfSZlL5qjEU/d70h3p3cYDHwONRSDzhyue1kEkWptNgSX2iwNx+NqX4PZ6vg9D2+LDdj+RWOq/0i&#10;fcd2VbqrUs9P09sWRDBT+Ifhps/qULBT6c6kvegUzF7jlFEFyToGwUAS30LJYZkuQBa5vH+h+AMA&#10;AP//AwBQSwECLQAUAAYACAAAACEAtoM4kv4AAADhAQAAEwAAAAAAAAAAAAAAAAAAAAAAW0NvbnRl&#10;bnRfVHlwZXNdLnhtbFBLAQItABQABgAIAAAAIQA4/SH/1gAAAJQBAAALAAAAAAAAAAAAAAAAAC8B&#10;AABfcmVscy8ucmVsc1BLAQItABQABgAIAAAAIQC9S9zv+AEAANIDAAAOAAAAAAAAAAAAAAAAAC4C&#10;AABkcnMvZTJvRG9jLnhtbFBLAQItABQABgAIAAAAIQBjeT5c3gAAAAoBAAAPAAAAAAAAAAAAAAAA&#10;AFIEAABkcnMvZG93bnJldi54bWxQSwUGAAAAAAQABADzAAAAXQUAAAAA&#10;" stroked="f">
                <v:textbox>
                  <w:txbxContent>
                    <w:p w14:paraId="7463ECC0" w14:textId="77777777" w:rsidR="00716963" w:rsidRPr="00CF5D53" w:rsidRDefault="00716963" w:rsidP="00473E69">
                      <w:pPr>
                        <w:rPr>
                          <w:rFonts w:ascii="Arial Narrow" w:hAnsi="Arial Narrow" w:cs="Arial"/>
                          <w:b/>
                          <w:bCs/>
                          <w:u w:val="single"/>
                        </w:rPr>
                      </w:pPr>
                      <w:r w:rsidRPr="00CF5D53">
                        <w:rPr>
                          <w:rFonts w:ascii="Arial Narrow" w:hAnsi="Arial Narrow" w:cs="Arial"/>
                          <w:b/>
                          <w:bCs/>
                          <w:u w:val="single"/>
                        </w:rPr>
                        <w:t xml:space="preserve">Ampliations : </w:t>
                      </w:r>
                    </w:p>
                    <w:p w14:paraId="387E828D" w14:textId="77777777" w:rsidR="00716963" w:rsidRPr="009C55E0" w:rsidRDefault="00716963">
                      <w:pPr>
                        <w:numPr>
                          <w:ilvl w:val="0"/>
                          <w:numId w:val="6"/>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14:paraId="68633E5A" w14:textId="77777777" w:rsidR="00716963" w:rsidRPr="00CF5D53" w:rsidRDefault="00716963">
                      <w:pPr>
                        <w:numPr>
                          <w:ilvl w:val="0"/>
                          <w:numId w:val="6"/>
                        </w:numPr>
                        <w:rPr>
                          <w:rFonts w:ascii="Arial Narrow" w:hAnsi="Arial Narrow" w:cs="Arial"/>
                        </w:rPr>
                      </w:pPr>
                      <w:r>
                        <w:rPr>
                          <w:rFonts w:ascii="Arial Narrow" w:hAnsi="Arial Narrow" w:cs="Arial"/>
                        </w:rPr>
                        <w:t>ARMP/SUD</w:t>
                      </w:r>
                    </w:p>
                    <w:p w14:paraId="425BE873" w14:textId="77777777" w:rsidR="00716963" w:rsidRPr="00CF5D53" w:rsidRDefault="00716963">
                      <w:pPr>
                        <w:numPr>
                          <w:ilvl w:val="0"/>
                          <w:numId w:val="6"/>
                        </w:numPr>
                        <w:rPr>
                          <w:rFonts w:ascii="Arial Narrow" w:hAnsi="Arial Narrow" w:cs="Arial"/>
                        </w:rPr>
                      </w:pPr>
                      <w:r>
                        <w:rPr>
                          <w:rFonts w:ascii="Arial Narrow" w:hAnsi="Arial Narrow" w:cs="Arial"/>
                        </w:rPr>
                        <w:t>CIPM</w:t>
                      </w:r>
                    </w:p>
                    <w:p w14:paraId="5AF150E1" w14:textId="77777777" w:rsidR="00716963" w:rsidRPr="00CF5D53" w:rsidRDefault="00716963">
                      <w:pPr>
                        <w:numPr>
                          <w:ilvl w:val="0"/>
                          <w:numId w:val="6"/>
                        </w:numPr>
                        <w:rPr>
                          <w:rFonts w:ascii="Arial Narrow" w:hAnsi="Arial Narrow" w:cs="Arial"/>
                        </w:rPr>
                      </w:pPr>
                      <w:r w:rsidRPr="00CF5D53">
                        <w:rPr>
                          <w:rFonts w:ascii="Arial Narrow" w:hAnsi="Arial Narrow" w:cs="Arial"/>
                        </w:rPr>
                        <w:t xml:space="preserve">Affichage </w:t>
                      </w:r>
                    </w:p>
                    <w:p w14:paraId="76B89E0D" w14:textId="77777777" w:rsidR="00716963" w:rsidRPr="00CF5D53" w:rsidRDefault="00716963">
                      <w:pPr>
                        <w:numPr>
                          <w:ilvl w:val="0"/>
                          <w:numId w:val="6"/>
                        </w:numPr>
                        <w:rPr>
                          <w:rFonts w:ascii="Arial Narrow" w:hAnsi="Arial Narrow" w:cs="Arial"/>
                        </w:rPr>
                      </w:pPr>
                      <w:r w:rsidRPr="00CF5D53">
                        <w:rPr>
                          <w:rFonts w:ascii="Arial Narrow" w:hAnsi="Arial Narrow" w:cs="Arial"/>
                        </w:rPr>
                        <w:t>Chrono</w:t>
                      </w:r>
                    </w:p>
                    <w:p w14:paraId="23946285" w14:textId="77777777" w:rsidR="00716963" w:rsidRPr="0047055A" w:rsidRDefault="00716963" w:rsidP="00473E69">
                      <w:pPr>
                        <w:ind w:left="360"/>
                        <w:rPr>
                          <w:rFonts w:ascii="Arial Narrow" w:hAnsi="Arial Narrow" w:cs="Arial"/>
                          <w:color w:val="FF0000"/>
                        </w:rPr>
                      </w:pPr>
                    </w:p>
                    <w:p w14:paraId="0E943D4B" w14:textId="77777777" w:rsidR="00716963" w:rsidRDefault="00716963" w:rsidP="00473E69">
                      <w:pPr>
                        <w:rPr>
                          <w:rFonts w:ascii="Arial" w:hAnsi="Arial" w:cs="Arial"/>
                          <w:sz w:val="20"/>
                        </w:rPr>
                      </w:pPr>
                    </w:p>
                  </w:txbxContent>
                </v:textbox>
              </v:shape>
            </w:pict>
          </mc:Fallback>
        </mc:AlternateContent>
      </w:r>
      <w:r w:rsidR="00473E69" w:rsidRPr="00760BFB">
        <w:rPr>
          <w:rFonts w:ascii="Arial" w:hAnsi="Arial" w:cs="Arial"/>
          <w:iCs/>
          <w:color w:val="000000"/>
          <w:sz w:val="22"/>
          <w:szCs w:val="22"/>
        </w:rPr>
        <w:t xml:space="preserve">                                          </w:t>
      </w:r>
      <w:r w:rsidRPr="00760BFB">
        <w:rPr>
          <w:rFonts w:ascii="Arial" w:hAnsi="Arial" w:cs="Arial"/>
          <w:iCs/>
          <w:color w:val="000000"/>
          <w:sz w:val="22"/>
          <w:szCs w:val="22"/>
        </w:rPr>
        <w:t xml:space="preserve">                               </w:t>
      </w:r>
      <w:r w:rsidR="00473E69" w:rsidRPr="00760BFB">
        <w:rPr>
          <w:rFonts w:ascii="Arial" w:hAnsi="Arial" w:cs="Arial"/>
          <w:iCs/>
          <w:color w:val="000000"/>
          <w:sz w:val="22"/>
          <w:szCs w:val="22"/>
        </w:rPr>
        <w:t xml:space="preserve">       </w:t>
      </w:r>
      <w:r w:rsidRPr="00760BFB">
        <w:rPr>
          <w:rFonts w:ascii="Arial" w:hAnsi="Arial" w:cs="Arial"/>
          <w:iCs/>
          <w:color w:val="000000"/>
          <w:sz w:val="22"/>
          <w:szCs w:val="22"/>
        </w:rPr>
        <w:t xml:space="preserve">                         </w:t>
      </w:r>
      <w:r w:rsidR="009704B0" w:rsidRPr="00760BFB">
        <w:rPr>
          <w:rFonts w:ascii="Arial" w:hAnsi="Arial" w:cs="Arial"/>
          <w:iCs/>
          <w:color w:val="000000"/>
          <w:sz w:val="22"/>
          <w:szCs w:val="22"/>
        </w:rPr>
        <w:t xml:space="preserve">                                  </w:t>
      </w:r>
      <w:r w:rsidR="00473E69" w:rsidRPr="00760BFB">
        <w:rPr>
          <w:rFonts w:ascii="Arial" w:hAnsi="Arial" w:cs="Arial"/>
          <w:b/>
          <w:iCs/>
          <w:color w:val="000000"/>
          <w:sz w:val="22"/>
          <w:szCs w:val="22"/>
          <w:u w:val="single"/>
        </w:rPr>
        <w:t>LE MAIRE</w:t>
      </w:r>
      <w:r w:rsidR="00473E69" w:rsidRPr="00760BFB">
        <w:rPr>
          <w:rFonts w:ascii="Arial" w:hAnsi="Arial" w:cs="Arial"/>
          <w:b/>
          <w:iCs/>
          <w:color w:val="000000"/>
          <w:sz w:val="22"/>
          <w:szCs w:val="22"/>
        </w:rPr>
        <w:t>,</w:t>
      </w:r>
    </w:p>
    <w:p w14:paraId="69625B23" w14:textId="77777777" w:rsidR="00473E69" w:rsidRPr="00760BFB" w:rsidRDefault="00473E69" w:rsidP="002517F0">
      <w:pPr>
        <w:pStyle w:val="Corpsdetexte"/>
        <w:numPr>
          <w:ilvl w:val="12"/>
          <w:numId w:val="0"/>
        </w:numPr>
        <w:jc w:val="both"/>
        <w:rPr>
          <w:rFonts w:ascii="Arial" w:hAnsi="Arial" w:cs="Arial"/>
          <w:b/>
          <w:i/>
          <w:iCs/>
          <w:color w:val="000000"/>
          <w:sz w:val="22"/>
          <w:szCs w:val="22"/>
        </w:rPr>
      </w:pPr>
      <w:r w:rsidRPr="00760BFB">
        <w:rPr>
          <w:rFonts w:ascii="Arial" w:hAnsi="Arial" w:cs="Arial"/>
          <w:iCs/>
          <w:color w:val="000000"/>
          <w:sz w:val="22"/>
          <w:szCs w:val="22"/>
        </w:rPr>
        <w:t xml:space="preserve">                                                                            </w:t>
      </w:r>
      <w:r w:rsidR="00DE4A20" w:rsidRPr="00760BFB">
        <w:rPr>
          <w:rFonts w:ascii="Arial" w:hAnsi="Arial" w:cs="Arial"/>
          <w:iCs/>
          <w:color w:val="000000"/>
          <w:sz w:val="22"/>
          <w:szCs w:val="22"/>
        </w:rPr>
        <w:t xml:space="preserve">          </w:t>
      </w:r>
      <w:r w:rsidRPr="00760BFB">
        <w:rPr>
          <w:rFonts w:ascii="Arial" w:hAnsi="Arial" w:cs="Arial"/>
          <w:iCs/>
          <w:color w:val="000000"/>
          <w:sz w:val="22"/>
          <w:szCs w:val="22"/>
        </w:rPr>
        <w:t xml:space="preserve">  </w:t>
      </w:r>
      <w:r w:rsidR="009704B0" w:rsidRPr="00760BFB">
        <w:rPr>
          <w:rFonts w:ascii="Arial" w:hAnsi="Arial" w:cs="Arial"/>
          <w:iCs/>
          <w:color w:val="000000"/>
          <w:sz w:val="22"/>
          <w:szCs w:val="22"/>
        </w:rPr>
        <w:t xml:space="preserve">                                                   </w:t>
      </w:r>
      <w:r w:rsidRPr="00760BFB">
        <w:rPr>
          <w:rFonts w:ascii="Arial" w:hAnsi="Arial" w:cs="Arial"/>
          <w:i/>
          <w:iCs/>
          <w:color w:val="000000"/>
          <w:sz w:val="22"/>
          <w:szCs w:val="22"/>
        </w:rPr>
        <w:t>(AUTORITE CONTRACTANTE)</w:t>
      </w:r>
    </w:p>
    <w:p w14:paraId="7D4F2D52" w14:textId="77777777" w:rsidR="00473E69" w:rsidRPr="00760BFB" w:rsidRDefault="00473E69" w:rsidP="002517F0">
      <w:pPr>
        <w:pStyle w:val="Corpsdetexte"/>
        <w:numPr>
          <w:ilvl w:val="12"/>
          <w:numId w:val="0"/>
        </w:numPr>
        <w:jc w:val="both"/>
        <w:rPr>
          <w:rFonts w:ascii="Arial" w:hAnsi="Arial" w:cs="Arial"/>
          <w:b/>
          <w:iCs/>
          <w:color w:val="000000"/>
          <w:sz w:val="22"/>
          <w:szCs w:val="22"/>
        </w:rPr>
      </w:pPr>
    </w:p>
    <w:p w14:paraId="618A9A4C" w14:textId="77777777" w:rsidR="00473E69" w:rsidRPr="00760BFB" w:rsidRDefault="00473E69" w:rsidP="002517F0">
      <w:pPr>
        <w:pStyle w:val="Corpsdetexte"/>
        <w:numPr>
          <w:ilvl w:val="12"/>
          <w:numId w:val="0"/>
        </w:numPr>
        <w:jc w:val="both"/>
        <w:rPr>
          <w:rFonts w:ascii="Arial" w:hAnsi="Arial" w:cs="Arial"/>
          <w:b/>
          <w:bCs/>
          <w:iCs/>
          <w:color w:val="000000"/>
          <w:sz w:val="22"/>
          <w:szCs w:val="22"/>
        </w:rPr>
      </w:pPr>
    </w:p>
    <w:p w14:paraId="1D4E4B06" w14:textId="77777777" w:rsidR="0036125B" w:rsidRPr="00760BFB" w:rsidRDefault="0036125B" w:rsidP="002517F0">
      <w:pPr>
        <w:pStyle w:val="Corpsdetexte"/>
        <w:numPr>
          <w:ilvl w:val="12"/>
          <w:numId w:val="0"/>
        </w:numPr>
        <w:jc w:val="both"/>
        <w:rPr>
          <w:rFonts w:ascii="Arial" w:hAnsi="Arial" w:cs="Arial"/>
          <w:iCs/>
          <w:color w:val="000000"/>
          <w:sz w:val="22"/>
          <w:szCs w:val="22"/>
        </w:rPr>
      </w:pPr>
    </w:p>
    <w:p w14:paraId="5FA0F0DB" w14:textId="77777777" w:rsidR="0036125B" w:rsidRPr="00760BFB" w:rsidRDefault="0036125B" w:rsidP="002517F0">
      <w:pPr>
        <w:pStyle w:val="Corpsdetexte"/>
        <w:numPr>
          <w:ilvl w:val="12"/>
          <w:numId w:val="0"/>
        </w:numPr>
        <w:jc w:val="both"/>
        <w:rPr>
          <w:rFonts w:ascii="Arial" w:hAnsi="Arial" w:cs="Arial"/>
          <w:iCs/>
          <w:color w:val="000000"/>
          <w:sz w:val="22"/>
          <w:szCs w:val="22"/>
        </w:rPr>
      </w:pPr>
    </w:p>
    <w:p w14:paraId="3C44ECEE" w14:textId="77777777" w:rsidR="003F55D0" w:rsidRPr="00760BFB" w:rsidRDefault="003F55D0" w:rsidP="002517F0">
      <w:pPr>
        <w:pStyle w:val="Corpsdetexte"/>
        <w:numPr>
          <w:ilvl w:val="12"/>
          <w:numId w:val="0"/>
        </w:numPr>
        <w:jc w:val="both"/>
        <w:rPr>
          <w:rFonts w:ascii="Arial" w:hAnsi="Arial" w:cs="Arial"/>
          <w:iCs/>
          <w:color w:val="000000"/>
          <w:sz w:val="22"/>
          <w:szCs w:val="22"/>
        </w:rPr>
      </w:pPr>
    </w:p>
    <w:p w14:paraId="3B424B77" w14:textId="77777777" w:rsidR="003F55D0" w:rsidRPr="00760BFB" w:rsidRDefault="003F55D0" w:rsidP="002517F0">
      <w:pPr>
        <w:pStyle w:val="Corpsdetexte"/>
        <w:numPr>
          <w:ilvl w:val="12"/>
          <w:numId w:val="0"/>
        </w:numPr>
        <w:jc w:val="both"/>
        <w:rPr>
          <w:rFonts w:ascii="Arial" w:hAnsi="Arial" w:cs="Arial"/>
          <w:iCs/>
          <w:color w:val="000000"/>
          <w:sz w:val="22"/>
          <w:szCs w:val="22"/>
        </w:rPr>
      </w:pPr>
    </w:p>
    <w:p w14:paraId="7955E85F" w14:textId="77777777" w:rsidR="003F55D0" w:rsidRPr="00760BFB" w:rsidRDefault="003F55D0" w:rsidP="002517F0">
      <w:pPr>
        <w:pStyle w:val="Corpsdetexte"/>
        <w:numPr>
          <w:ilvl w:val="12"/>
          <w:numId w:val="0"/>
        </w:numPr>
        <w:jc w:val="both"/>
        <w:rPr>
          <w:rFonts w:ascii="Arial" w:hAnsi="Arial" w:cs="Arial"/>
          <w:iCs/>
          <w:color w:val="000000"/>
          <w:sz w:val="22"/>
          <w:szCs w:val="22"/>
        </w:rPr>
      </w:pPr>
    </w:p>
    <w:p w14:paraId="6FC08409" w14:textId="77777777" w:rsidR="00A05074" w:rsidRPr="00760BFB" w:rsidRDefault="00A05074" w:rsidP="002517F0">
      <w:pPr>
        <w:jc w:val="both"/>
        <w:rPr>
          <w:rFonts w:ascii="Arial" w:hAnsi="Arial" w:cs="Arial"/>
          <w:color w:val="000000"/>
          <w:sz w:val="22"/>
          <w:szCs w:val="22"/>
        </w:rPr>
      </w:pPr>
    </w:p>
    <w:p w14:paraId="47965377" w14:textId="77777777" w:rsidR="002E72B9"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lastRenderedPageBreak/>
        <w:t xml:space="preserve">               </w:t>
      </w:r>
    </w:p>
    <w:p w14:paraId="03D7F4A9" w14:textId="77777777" w:rsidR="002D79FF" w:rsidRPr="00760BFB" w:rsidRDefault="002D79FF" w:rsidP="0078100E">
      <w:pPr>
        <w:ind w:right="172"/>
        <w:jc w:val="both"/>
        <w:rPr>
          <w:rFonts w:ascii="Arial" w:hAnsi="Arial" w:cs="Arial"/>
          <w:color w:val="000000"/>
          <w:sz w:val="22"/>
          <w:szCs w:val="22"/>
        </w:rPr>
      </w:pPr>
    </w:p>
    <w:p w14:paraId="0ED19A17" w14:textId="77777777" w:rsidR="002D79FF" w:rsidRPr="00760BFB" w:rsidRDefault="002D79FF" w:rsidP="00CD31FC">
      <w:pPr>
        <w:ind w:right="172"/>
        <w:jc w:val="both"/>
        <w:rPr>
          <w:rFonts w:ascii="Arial" w:hAnsi="Arial" w:cs="Arial"/>
          <w:color w:val="000000"/>
          <w:sz w:val="22"/>
          <w:szCs w:val="22"/>
        </w:rPr>
      </w:pPr>
    </w:p>
    <w:p w14:paraId="1A111BA8" w14:textId="77777777" w:rsidR="00493350" w:rsidRPr="00760BFB" w:rsidRDefault="00493350" w:rsidP="00493350">
      <w:pPr>
        <w:jc w:val="both"/>
        <w:rPr>
          <w:rFonts w:ascii="Arial" w:hAnsi="Arial" w:cs="Arial"/>
          <w:color w:val="000000"/>
          <w:sz w:val="22"/>
          <w:szCs w:val="22"/>
        </w:rPr>
      </w:pPr>
    </w:p>
    <w:tbl>
      <w:tblPr>
        <w:tblpPr w:leftFromText="141" w:rightFromText="141" w:horzAnchor="margin" w:tblpXSpec="center" w:tblpY="-645"/>
        <w:tblW w:w="9770" w:type="dxa"/>
        <w:tblLook w:val="04A0" w:firstRow="1" w:lastRow="0" w:firstColumn="1" w:lastColumn="0" w:noHBand="0" w:noVBand="1"/>
      </w:tblPr>
      <w:tblGrid>
        <w:gridCol w:w="3410"/>
        <w:gridCol w:w="3032"/>
        <w:gridCol w:w="3328"/>
      </w:tblGrid>
      <w:tr w:rsidR="003908DF" w:rsidRPr="00760BFB" w14:paraId="01BF990D" w14:textId="77777777" w:rsidTr="00912F16">
        <w:trPr>
          <w:trHeight w:val="2777"/>
        </w:trPr>
        <w:tc>
          <w:tcPr>
            <w:tcW w:w="3661" w:type="dxa"/>
            <w:shd w:val="clear" w:color="auto" w:fill="auto"/>
          </w:tcPr>
          <w:p w14:paraId="2A503EBA" w14:textId="77777777" w:rsidR="00266A09" w:rsidRDefault="00266A09" w:rsidP="00912F16">
            <w:pPr>
              <w:keepNext/>
              <w:keepLines/>
              <w:jc w:val="center"/>
              <w:rPr>
                <w:rFonts w:ascii="Arial" w:hAnsi="Arial" w:cs="Arial"/>
                <w:b/>
                <w:color w:val="262626"/>
                <w:sz w:val="20"/>
                <w:szCs w:val="20"/>
              </w:rPr>
            </w:pPr>
          </w:p>
          <w:p w14:paraId="381F8AA0" w14:textId="77777777" w:rsidR="00266A09" w:rsidRDefault="00266A09" w:rsidP="00912F16">
            <w:pPr>
              <w:keepNext/>
              <w:keepLines/>
              <w:jc w:val="center"/>
              <w:rPr>
                <w:rFonts w:ascii="Arial" w:hAnsi="Arial" w:cs="Arial"/>
                <w:b/>
                <w:color w:val="262626"/>
                <w:sz w:val="20"/>
                <w:szCs w:val="20"/>
              </w:rPr>
            </w:pPr>
          </w:p>
          <w:p w14:paraId="3E927604" w14:textId="77777777" w:rsidR="00266A09" w:rsidRDefault="00266A09" w:rsidP="00912F16">
            <w:pPr>
              <w:keepNext/>
              <w:keepLines/>
              <w:jc w:val="center"/>
              <w:rPr>
                <w:rFonts w:ascii="Arial" w:hAnsi="Arial" w:cs="Arial"/>
                <w:b/>
                <w:color w:val="262626"/>
                <w:sz w:val="20"/>
                <w:szCs w:val="20"/>
              </w:rPr>
            </w:pPr>
          </w:p>
          <w:p w14:paraId="383DF209" w14:textId="77777777" w:rsidR="00266A09" w:rsidRDefault="00266A09" w:rsidP="00912F16">
            <w:pPr>
              <w:keepNext/>
              <w:keepLines/>
              <w:jc w:val="center"/>
              <w:rPr>
                <w:rFonts w:ascii="Arial" w:hAnsi="Arial" w:cs="Arial"/>
                <w:b/>
                <w:color w:val="262626"/>
                <w:sz w:val="20"/>
                <w:szCs w:val="20"/>
              </w:rPr>
            </w:pPr>
          </w:p>
          <w:p w14:paraId="1D5EB175" w14:textId="13C6447C" w:rsidR="003908DF" w:rsidRPr="00266A09" w:rsidRDefault="003908DF" w:rsidP="00912F16">
            <w:pPr>
              <w:keepNext/>
              <w:keepLines/>
              <w:jc w:val="center"/>
              <w:rPr>
                <w:rFonts w:ascii="Arial" w:hAnsi="Arial" w:cs="Arial"/>
                <w:b/>
                <w:color w:val="262626"/>
                <w:sz w:val="20"/>
                <w:szCs w:val="20"/>
              </w:rPr>
            </w:pPr>
            <w:r w:rsidRPr="00266A09">
              <w:rPr>
                <w:rFonts w:ascii="Arial" w:hAnsi="Arial" w:cs="Arial"/>
                <w:b/>
                <w:color w:val="262626"/>
                <w:sz w:val="20"/>
                <w:szCs w:val="20"/>
              </w:rPr>
              <w:t>REPUBLIQUE DU CAMEROUN</w:t>
            </w:r>
          </w:p>
          <w:p w14:paraId="54CA9C89" w14:textId="77777777" w:rsidR="003908DF" w:rsidRPr="00266A09" w:rsidRDefault="003908DF" w:rsidP="00912F16">
            <w:pPr>
              <w:keepNext/>
              <w:keepLines/>
              <w:jc w:val="center"/>
              <w:rPr>
                <w:rFonts w:ascii="Arial" w:hAnsi="Arial" w:cs="Arial"/>
                <w:b/>
                <w:color w:val="262626"/>
                <w:sz w:val="20"/>
                <w:szCs w:val="20"/>
              </w:rPr>
            </w:pPr>
            <w:r w:rsidRPr="00266A09">
              <w:rPr>
                <w:rFonts w:ascii="Arial" w:hAnsi="Arial" w:cs="Arial"/>
                <w:b/>
                <w:color w:val="262626"/>
                <w:sz w:val="20"/>
                <w:szCs w:val="20"/>
              </w:rPr>
              <w:t>Paix – Travail – Patrie</w:t>
            </w:r>
          </w:p>
          <w:p w14:paraId="7BE41519" w14:textId="77777777" w:rsidR="003908DF" w:rsidRPr="00266A09" w:rsidRDefault="003908DF" w:rsidP="00912F16">
            <w:pPr>
              <w:spacing w:line="259" w:lineRule="auto"/>
              <w:jc w:val="center"/>
              <w:rPr>
                <w:rFonts w:ascii="Arial" w:hAnsi="Arial" w:cs="Arial"/>
                <w:b/>
                <w:color w:val="262626"/>
                <w:sz w:val="20"/>
                <w:szCs w:val="20"/>
              </w:rPr>
            </w:pPr>
            <w:r w:rsidRPr="00266A09">
              <w:rPr>
                <w:rFonts w:ascii="Arial" w:hAnsi="Arial" w:cs="Arial"/>
                <w:b/>
                <w:color w:val="262626"/>
                <w:sz w:val="20"/>
                <w:szCs w:val="20"/>
              </w:rPr>
              <w:t>--------------</w:t>
            </w:r>
          </w:p>
          <w:p w14:paraId="780A5E68" w14:textId="77777777" w:rsidR="003908DF" w:rsidRPr="00266A09" w:rsidRDefault="003908DF" w:rsidP="00912F16">
            <w:pPr>
              <w:keepNext/>
              <w:keepLines/>
              <w:jc w:val="center"/>
              <w:rPr>
                <w:rFonts w:ascii="Arial" w:hAnsi="Arial" w:cs="Arial"/>
                <w:color w:val="262626"/>
                <w:sz w:val="20"/>
                <w:szCs w:val="20"/>
              </w:rPr>
            </w:pPr>
            <w:r w:rsidRPr="00266A09">
              <w:rPr>
                <w:rFonts w:ascii="Arial" w:hAnsi="Arial" w:cs="Arial"/>
                <w:color w:val="262626"/>
                <w:sz w:val="20"/>
                <w:szCs w:val="20"/>
              </w:rPr>
              <w:t>REGION DU SUD</w:t>
            </w:r>
          </w:p>
          <w:p w14:paraId="40D4C593" w14:textId="77777777" w:rsidR="003908DF" w:rsidRPr="00266A09" w:rsidRDefault="003908DF" w:rsidP="00912F16">
            <w:pPr>
              <w:keepNext/>
              <w:keepLines/>
              <w:jc w:val="center"/>
              <w:rPr>
                <w:rFonts w:ascii="Arial" w:hAnsi="Arial" w:cs="Arial"/>
                <w:color w:val="262626"/>
                <w:sz w:val="20"/>
                <w:szCs w:val="20"/>
              </w:rPr>
            </w:pPr>
            <w:r w:rsidRPr="00266A09">
              <w:rPr>
                <w:rFonts w:ascii="Arial" w:hAnsi="Arial" w:cs="Arial"/>
                <w:color w:val="262626"/>
                <w:sz w:val="20"/>
                <w:szCs w:val="20"/>
              </w:rPr>
              <w:t xml:space="preserve">---------- </w:t>
            </w:r>
          </w:p>
          <w:p w14:paraId="3DAC73BE" w14:textId="77777777" w:rsidR="003908DF" w:rsidRPr="00266A09" w:rsidRDefault="003908DF" w:rsidP="00912F16">
            <w:pPr>
              <w:keepNext/>
              <w:keepLines/>
              <w:jc w:val="center"/>
              <w:rPr>
                <w:rFonts w:ascii="Arial" w:hAnsi="Arial" w:cs="Arial"/>
                <w:color w:val="262626"/>
                <w:sz w:val="20"/>
                <w:szCs w:val="20"/>
              </w:rPr>
            </w:pPr>
            <w:r w:rsidRPr="00266A09">
              <w:rPr>
                <w:rFonts w:ascii="Arial" w:hAnsi="Arial" w:cs="Arial"/>
                <w:color w:val="262626"/>
                <w:sz w:val="20"/>
                <w:szCs w:val="20"/>
              </w:rPr>
              <w:t>DEPARTEMENT DE LA MVILA</w:t>
            </w:r>
          </w:p>
          <w:p w14:paraId="1BE1039C" w14:textId="77777777" w:rsidR="003908DF" w:rsidRPr="00266A09" w:rsidRDefault="003908DF" w:rsidP="00912F16">
            <w:pPr>
              <w:keepNext/>
              <w:keepLines/>
              <w:jc w:val="center"/>
              <w:rPr>
                <w:rFonts w:ascii="Arial" w:hAnsi="Arial" w:cs="Arial"/>
                <w:color w:val="262626"/>
                <w:sz w:val="20"/>
                <w:szCs w:val="20"/>
              </w:rPr>
            </w:pPr>
            <w:r w:rsidRPr="00266A09">
              <w:rPr>
                <w:rFonts w:ascii="Arial" w:hAnsi="Arial" w:cs="Arial"/>
                <w:color w:val="262626"/>
                <w:sz w:val="20"/>
                <w:szCs w:val="20"/>
              </w:rPr>
              <w:t>-----------------</w:t>
            </w:r>
          </w:p>
          <w:p w14:paraId="22544B5E" w14:textId="77777777" w:rsidR="003908DF" w:rsidRPr="00266A09" w:rsidRDefault="003908DF" w:rsidP="00912F16">
            <w:pPr>
              <w:keepNext/>
              <w:keepLines/>
              <w:jc w:val="center"/>
              <w:rPr>
                <w:rFonts w:ascii="Arial" w:hAnsi="Arial" w:cs="Arial"/>
                <w:color w:val="262626"/>
                <w:sz w:val="20"/>
                <w:szCs w:val="20"/>
              </w:rPr>
            </w:pPr>
            <w:r w:rsidRPr="00266A09">
              <w:rPr>
                <w:rFonts w:ascii="Arial" w:hAnsi="Arial" w:cs="Arial"/>
                <w:color w:val="262626"/>
                <w:sz w:val="20"/>
                <w:szCs w:val="20"/>
              </w:rPr>
              <w:t>COMMUNE DE BIWONG BULU</w:t>
            </w:r>
          </w:p>
          <w:p w14:paraId="16DC2ADF" w14:textId="77777777" w:rsidR="003908DF" w:rsidRPr="00266A09" w:rsidRDefault="003908DF" w:rsidP="00912F16">
            <w:pPr>
              <w:spacing w:line="259" w:lineRule="auto"/>
              <w:jc w:val="center"/>
              <w:rPr>
                <w:rFonts w:ascii="Arial" w:hAnsi="Arial" w:cs="Arial"/>
                <w:color w:val="262626"/>
                <w:sz w:val="20"/>
                <w:szCs w:val="20"/>
              </w:rPr>
            </w:pPr>
            <w:r w:rsidRPr="00266A09">
              <w:rPr>
                <w:rFonts w:ascii="Arial" w:hAnsi="Arial" w:cs="Arial"/>
                <w:color w:val="262626"/>
                <w:sz w:val="20"/>
                <w:szCs w:val="20"/>
              </w:rPr>
              <w:t>-----------------------</w:t>
            </w:r>
          </w:p>
          <w:p w14:paraId="176558B3" w14:textId="77777777" w:rsidR="003908DF" w:rsidRPr="00266A09" w:rsidRDefault="003908DF" w:rsidP="00912F16">
            <w:pPr>
              <w:jc w:val="center"/>
              <w:rPr>
                <w:rFonts w:ascii="Arial" w:hAnsi="Arial" w:cs="Arial"/>
                <w:sz w:val="20"/>
                <w:szCs w:val="20"/>
              </w:rPr>
            </w:pPr>
            <w:r w:rsidRPr="00266A09">
              <w:rPr>
                <w:rFonts w:ascii="Arial" w:hAnsi="Arial" w:cs="Arial"/>
                <w:sz w:val="20"/>
                <w:szCs w:val="20"/>
              </w:rPr>
              <w:t xml:space="preserve">COMMISSION </w:t>
            </w:r>
            <w:proofErr w:type="gramStart"/>
            <w:r w:rsidRPr="00266A09">
              <w:rPr>
                <w:rFonts w:ascii="Arial" w:hAnsi="Arial" w:cs="Arial"/>
                <w:sz w:val="20"/>
                <w:szCs w:val="20"/>
              </w:rPr>
              <w:t>INTERNE  DE</w:t>
            </w:r>
            <w:proofErr w:type="gramEnd"/>
            <w:r w:rsidRPr="00266A09">
              <w:rPr>
                <w:rFonts w:ascii="Arial" w:hAnsi="Arial" w:cs="Arial"/>
                <w:sz w:val="20"/>
                <w:szCs w:val="20"/>
              </w:rPr>
              <w:t xml:space="preserve"> PASSATION DES MARCHES </w:t>
            </w:r>
          </w:p>
          <w:p w14:paraId="26087A89" w14:textId="77777777" w:rsidR="003908DF" w:rsidRPr="00266A09" w:rsidRDefault="003908DF" w:rsidP="00912F16">
            <w:pPr>
              <w:keepNext/>
              <w:keepLines/>
              <w:jc w:val="center"/>
              <w:rPr>
                <w:rFonts w:ascii="Arial" w:hAnsi="Arial" w:cs="Arial"/>
                <w:color w:val="262626"/>
                <w:sz w:val="20"/>
                <w:szCs w:val="20"/>
              </w:rPr>
            </w:pPr>
          </w:p>
        </w:tc>
        <w:tc>
          <w:tcPr>
            <w:tcW w:w="2495" w:type="dxa"/>
            <w:shd w:val="clear" w:color="auto" w:fill="auto"/>
          </w:tcPr>
          <w:p w14:paraId="56A4A5D8" w14:textId="77777777" w:rsidR="00266A09" w:rsidRDefault="00266A09" w:rsidP="00912F16">
            <w:pPr>
              <w:spacing w:line="259" w:lineRule="auto"/>
              <w:jc w:val="center"/>
              <w:rPr>
                <w:rFonts w:ascii="Arial" w:hAnsi="Arial" w:cs="Arial"/>
                <w:sz w:val="20"/>
                <w:szCs w:val="20"/>
                <w:lang w:val="en-GB"/>
              </w:rPr>
            </w:pPr>
          </w:p>
          <w:p w14:paraId="616B07AE" w14:textId="77777777" w:rsidR="00266A09" w:rsidRDefault="00266A09" w:rsidP="00912F16">
            <w:pPr>
              <w:spacing w:line="259" w:lineRule="auto"/>
              <w:jc w:val="center"/>
              <w:rPr>
                <w:rFonts w:ascii="Arial" w:hAnsi="Arial" w:cs="Arial"/>
                <w:sz w:val="20"/>
                <w:szCs w:val="20"/>
                <w:lang w:val="en-GB"/>
              </w:rPr>
            </w:pPr>
          </w:p>
          <w:p w14:paraId="7B158B10" w14:textId="77777777" w:rsidR="00266A09" w:rsidRDefault="00266A09" w:rsidP="00912F16">
            <w:pPr>
              <w:spacing w:line="259" w:lineRule="auto"/>
              <w:jc w:val="center"/>
              <w:rPr>
                <w:rFonts w:ascii="Arial" w:hAnsi="Arial" w:cs="Arial"/>
                <w:sz w:val="20"/>
                <w:szCs w:val="20"/>
                <w:lang w:val="en-GB"/>
              </w:rPr>
            </w:pPr>
          </w:p>
          <w:p w14:paraId="2E519364" w14:textId="62128217" w:rsidR="003908DF" w:rsidRPr="00266A09" w:rsidRDefault="003908DF" w:rsidP="00912F16">
            <w:pPr>
              <w:spacing w:line="259" w:lineRule="auto"/>
              <w:jc w:val="center"/>
              <w:rPr>
                <w:rFonts w:ascii="Arial" w:hAnsi="Arial" w:cs="Arial"/>
                <w:sz w:val="20"/>
                <w:szCs w:val="20"/>
                <w:lang w:val="en-GB"/>
              </w:rPr>
            </w:pPr>
            <w:r w:rsidRPr="00266A09">
              <w:rPr>
                <w:rFonts w:ascii="Arial" w:hAnsi="Arial" w:cs="Arial"/>
                <w:noProof/>
                <w:sz w:val="20"/>
                <w:szCs w:val="20"/>
              </w:rPr>
              <w:drawing>
                <wp:anchor distT="0" distB="0" distL="114300" distR="114300" simplePos="0" relativeHeight="251697664" behindDoc="1" locked="0" layoutInCell="1" allowOverlap="1" wp14:anchorId="42C9D59C" wp14:editId="541487BB">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0"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66A09">
              <w:rPr>
                <w:rFonts w:ascii="Arial" w:hAnsi="Arial" w:cs="Arial"/>
                <w:sz w:val="20"/>
                <w:szCs w:val="20"/>
                <w:lang w:val="en-GB"/>
              </w:rPr>
              <w:t>B.P :</w:t>
            </w:r>
            <w:proofErr w:type="gramEnd"/>
            <w:r w:rsidRPr="00266A09">
              <w:rPr>
                <w:rFonts w:ascii="Arial" w:hAnsi="Arial" w:cs="Arial"/>
                <w:sz w:val="20"/>
                <w:szCs w:val="20"/>
                <w:lang w:val="en-GB"/>
              </w:rPr>
              <w:t xml:space="preserve"> 657 Ebolowa</w:t>
            </w:r>
          </w:p>
          <w:p w14:paraId="0A9030F5" w14:textId="77777777" w:rsidR="003908DF" w:rsidRPr="00266A09" w:rsidRDefault="003908DF" w:rsidP="00912F16">
            <w:pPr>
              <w:jc w:val="center"/>
              <w:rPr>
                <w:rFonts w:ascii="Arial" w:hAnsi="Arial" w:cs="Arial"/>
                <w:color w:val="0000FF"/>
                <w:sz w:val="20"/>
                <w:szCs w:val="20"/>
                <w:u w:val="single"/>
                <w:lang w:val="en-GB"/>
              </w:rPr>
            </w:pPr>
            <w:hyperlink r:id="rId11" w:history="1">
              <w:r w:rsidRPr="00266A09">
                <w:rPr>
                  <w:rFonts w:ascii="Arial" w:hAnsi="Arial" w:cs="Arial"/>
                  <w:color w:val="0000FF"/>
                  <w:sz w:val="20"/>
                  <w:szCs w:val="20"/>
                  <w:u w:val="single"/>
                  <w:lang w:val="en-GB"/>
                </w:rPr>
                <w:t>communebiwongbulu@yahoo.fr</w:t>
              </w:r>
            </w:hyperlink>
          </w:p>
          <w:p w14:paraId="58B2E15F" w14:textId="77777777" w:rsidR="003908DF" w:rsidRPr="00266A09" w:rsidRDefault="003908DF" w:rsidP="00912F16">
            <w:pPr>
              <w:spacing w:line="259" w:lineRule="auto"/>
              <w:jc w:val="center"/>
              <w:rPr>
                <w:rFonts w:ascii="Arial" w:hAnsi="Arial" w:cs="Arial"/>
                <w:color w:val="262626"/>
                <w:sz w:val="20"/>
                <w:szCs w:val="20"/>
              </w:rPr>
            </w:pPr>
            <w:r w:rsidRPr="00266A09">
              <w:rPr>
                <w:rFonts w:ascii="Arial" w:hAnsi="Arial" w:cs="Arial"/>
                <w:sz w:val="20"/>
                <w:szCs w:val="20"/>
              </w:rPr>
              <w:t>672726 077/ 683689096</w:t>
            </w:r>
          </w:p>
        </w:tc>
        <w:tc>
          <w:tcPr>
            <w:tcW w:w="3614" w:type="dxa"/>
            <w:shd w:val="clear" w:color="auto" w:fill="auto"/>
          </w:tcPr>
          <w:p w14:paraId="7966D764" w14:textId="77777777" w:rsidR="00266A09" w:rsidRDefault="00266A09" w:rsidP="00912F16">
            <w:pPr>
              <w:keepNext/>
              <w:keepLines/>
              <w:jc w:val="center"/>
              <w:rPr>
                <w:rFonts w:ascii="Arial" w:hAnsi="Arial" w:cs="Arial"/>
                <w:b/>
                <w:color w:val="262626"/>
                <w:sz w:val="20"/>
                <w:szCs w:val="20"/>
                <w:lang w:val="en-US"/>
              </w:rPr>
            </w:pPr>
          </w:p>
          <w:p w14:paraId="3F539A70" w14:textId="77777777" w:rsidR="00266A09" w:rsidRDefault="00266A09" w:rsidP="00912F16">
            <w:pPr>
              <w:keepNext/>
              <w:keepLines/>
              <w:jc w:val="center"/>
              <w:rPr>
                <w:rFonts w:ascii="Arial" w:hAnsi="Arial" w:cs="Arial"/>
                <w:b/>
                <w:color w:val="262626"/>
                <w:sz w:val="20"/>
                <w:szCs w:val="20"/>
                <w:lang w:val="en-US"/>
              </w:rPr>
            </w:pPr>
          </w:p>
          <w:p w14:paraId="31555B94" w14:textId="77777777" w:rsidR="00266A09" w:rsidRDefault="00266A09" w:rsidP="00912F16">
            <w:pPr>
              <w:keepNext/>
              <w:keepLines/>
              <w:jc w:val="center"/>
              <w:rPr>
                <w:rFonts w:ascii="Arial" w:hAnsi="Arial" w:cs="Arial"/>
                <w:b/>
                <w:color w:val="262626"/>
                <w:sz w:val="20"/>
                <w:szCs w:val="20"/>
                <w:lang w:val="en-US"/>
              </w:rPr>
            </w:pPr>
          </w:p>
          <w:p w14:paraId="4F2C4934" w14:textId="77777777" w:rsidR="00266A09" w:rsidRDefault="00266A09" w:rsidP="00912F16">
            <w:pPr>
              <w:keepNext/>
              <w:keepLines/>
              <w:jc w:val="center"/>
              <w:rPr>
                <w:rFonts w:ascii="Arial" w:hAnsi="Arial" w:cs="Arial"/>
                <w:b/>
                <w:color w:val="262626"/>
                <w:sz w:val="20"/>
                <w:szCs w:val="20"/>
                <w:lang w:val="en-US"/>
              </w:rPr>
            </w:pPr>
          </w:p>
          <w:p w14:paraId="617CE675" w14:textId="32A7170E" w:rsidR="003908DF" w:rsidRPr="00266A09" w:rsidRDefault="003908DF" w:rsidP="00912F16">
            <w:pPr>
              <w:keepNext/>
              <w:keepLines/>
              <w:jc w:val="center"/>
              <w:rPr>
                <w:rFonts w:ascii="Arial" w:hAnsi="Arial" w:cs="Arial"/>
                <w:b/>
                <w:color w:val="262626"/>
                <w:sz w:val="20"/>
                <w:szCs w:val="20"/>
                <w:lang w:val="en-US"/>
              </w:rPr>
            </w:pPr>
            <w:r w:rsidRPr="00266A09">
              <w:rPr>
                <w:rFonts w:ascii="Arial" w:hAnsi="Arial" w:cs="Arial"/>
                <w:b/>
                <w:color w:val="262626"/>
                <w:sz w:val="20"/>
                <w:szCs w:val="20"/>
                <w:lang w:val="en-US"/>
              </w:rPr>
              <w:t>REPUBLIC OF CAMEROON</w:t>
            </w:r>
          </w:p>
          <w:p w14:paraId="0FA1F464" w14:textId="77777777" w:rsidR="003908DF" w:rsidRPr="00266A09" w:rsidRDefault="003908DF" w:rsidP="00912F16">
            <w:pPr>
              <w:keepNext/>
              <w:keepLines/>
              <w:jc w:val="center"/>
              <w:rPr>
                <w:rFonts w:ascii="Arial" w:hAnsi="Arial" w:cs="Arial"/>
                <w:b/>
                <w:color w:val="262626"/>
                <w:sz w:val="20"/>
                <w:szCs w:val="20"/>
                <w:lang w:val="en-US"/>
              </w:rPr>
            </w:pPr>
            <w:r w:rsidRPr="00266A09">
              <w:rPr>
                <w:rFonts w:ascii="Arial" w:hAnsi="Arial" w:cs="Arial"/>
                <w:b/>
                <w:color w:val="262626"/>
                <w:sz w:val="20"/>
                <w:szCs w:val="20"/>
                <w:lang w:val="en-US"/>
              </w:rPr>
              <w:t>Peace – Work – Fatherland</w:t>
            </w:r>
          </w:p>
          <w:p w14:paraId="53296AA8" w14:textId="77777777" w:rsidR="003908DF" w:rsidRPr="00266A09" w:rsidRDefault="003908DF" w:rsidP="00912F16">
            <w:pPr>
              <w:spacing w:line="259" w:lineRule="auto"/>
              <w:jc w:val="center"/>
              <w:rPr>
                <w:rFonts w:ascii="Arial" w:hAnsi="Arial" w:cs="Arial"/>
                <w:b/>
                <w:color w:val="262626"/>
                <w:sz w:val="20"/>
                <w:szCs w:val="20"/>
                <w:lang w:val="en-US"/>
              </w:rPr>
            </w:pPr>
            <w:r w:rsidRPr="00266A09">
              <w:rPr>
                <w:rFonts w:ascii="Arial" w:hAnsi="Arial" w:cs="Arial"/>
                <w:b/>
                <w:color w:val="262626"/>
                <w:sz w:val="20"/>
                <w:szCs w:val="20"/>
                <w:lang w:val="en-US"/>
              </w:rPr>
              <w:t>--------------------</w:t>
            </w:r>
          </w:p>
          <w:p w14:paraId="76ED900F" w14:textId="77777777" w:rsidR="003908DF" w:rsidRPr="00266A09" w:rsidRDefault="003908DF" w:rsidP="00912F16">
            <w:pPr>
              <w:keepNext/>
              <w:keepLines/>
              <w:jc w:val="center"/>
              <w:rPr>
                <w:rFonts w:ascii="Arial" w:hAnsi="Arial" w:cs="Arial"/>
                <w:color w:val="262626"/>
                <w:sz w:val="20"/>
                <w:szCs w:val="20"/>
                <w:lang w:val="en-US"/>
              </w:rPr>
            </w:pPr>
            <w:r w:rsidRPr="00266A09">
              <w:rPr>
                <w:rFonts w:ascii="Arial" w:hAnsi="Arial" w:cs="Arial"/>
                <w:color w:val="262626"/>
                <w:sz w:val="20"/>
                <w:szCs w:val="20"/>
                <w:lang w:val="en-US"/>
              </w:rPr>
              <w:t>SOUTH REGION</w:t>
            </w:r>
          </w:p>
          <w:p w14:paraId="12BC9845" w14:textId="77777777" w:rsidR="003908DF" w:rsidRPr="00266A09" w:rsidRDefault="003908DF" w:rsidP="00912F16">
            <w:pPr>
              <w:spacing w:line="259" w:lineRule="auto"/>
              <w:jc w:val="center"/>
              <w:rPr>
                <w:rFonts w:ascii="Arial" w:hAnsi="Arial" w:cs="Arial"/>
                <w:color w:val="262626"/>
                <w:sz w:val="20"/>
                <w:szCs w:val="20"/>
                <w:lang w:val="en-US"/>
              </w:rPr>
            </w:pPr>
            <w:r w:rsidRPr="00266A09">
              <w:rPr>
                <w:rFonts w:ascii="Arial" w:hAnsi="Arial" w:cs="Arial"/>
                <w:color w:val="262626"/>
                <w:sz w:val="20"/>
                <w:szCs w:val="20"/>
                <w:lang w:val="en-US"/>
              </w:rPr>
              <w:t>--------------------</w:t>
            </w:r>
          </w:p>
          <w:p w14:paraId="682A5C9D" w14:textId="77777777" w:rsidR="003908DF" w:rsidRPr="00266A09" w:rsidRDefault="003908DF" w:rsidP="00912F16">
            <w:pPr>
              <w:keepNext/>
              <w:keepLines/>
              <w:ind w:right="-250"/>
              <w:jc w:val="center"/>
              <w:rPr>
                <w:rFonts w:ascii="Arial" w:hAnsi="Arial" w:cs="Arial"/>
                <w:color w:val="262626"/>
                <w:sz w:val="20"/>
                <w:szCs w:val="20"/>
                <w:lang w:val="en-US"/>
              </w:rPr>
            </w:pPr>
            <w:r w:rsidRPr="00266A09">
              <w:rPr>
                <w:rFonts w:ascii="Arial" w:hAnsi="Arial" w:cs="Arial"/>
                <w:color w:val="262626"/>
                <w:sz w:val="20"/>
                <w:szCs w:val="20"/>
                <w:lang w:val="en-US"/>
              </w:rPr>
              <w:t>MVILA DIVISION</w:t>
            </w:r>
          </w:p>
          <w:p w14:paraId="3C2FF32A" w14:textId="77777777" w:rsidR="003908DF" w:rsidRPr="00266A09" w:rsidRDefault="003908DF" w:rsidP="00912F16">
            <w:pPr>
              <w:spacing w:line="259" w:lineRule="auto"/>
              <w:jc w:val="center"/>
              <w:rPr>
                <w:rFonts w:ascii="Arial" w:hAnsi="Arial" w:cs="Arial"/>
                <w:color w:val="262626"/>
                <w:sz w:val="20"/>
                <w:szCs w:val="20"/>
                <w:lang w:val="en-US"/>
              </w:rPr>
            </w:pPr>
            <w:r w:rsidRPr="00266A09">
              <w:rPr>
                <w:rFonts w:ascii="Arial" w:hAnsi="Arial" w:cs="Arial"/>
                <w:color w:val="262626"/>
                <w:sz w:val="20"/>
                <w:szCs w:val="20"/>
                <w:lang w:val="en-US"/>
              </w:rPr>
              <w:t>--------------------</w:t>
            </w:r>
          </w:p>
          <w:p w14:paraId="16905CF7" w14:textId="77777777" w:rsidR="003908DF" w:rsidRPr="00266A09" w:rsidRDefault="003908DF" w:rsidP="00912F16">
            <w:pPr>
              <w:keepNext/>
              <w:keepLines/>
              <w:jc w:val="center"/>
              <w:rPr>
                <w:rFonts w:ascii="Arial" w:hAnsi="Arial" w:cs="Arial"/>
                <w:color w:val="262626"/>
                <w:sz w:val="20"/>
                <w:szCs w:val="20"/>
                <w:lang w:val="en-US"/>
              </w:rPr>
            </w:pPr>
            <w:r w:rsidRPr="00266A09">
              <w:rPr>
                <w:rFonts w:ascii="Arial" w:hAnsi="Arial" w:cs="Arial"/>
                <w:color w:val="262626"/>
                <w:sz w:val="20"/>
                <w:szCs w:val="20"/>
                <w:lang w:val="en-US"/>
              </w:rPr>
              <w:t>BIWONG BULU COUNCIL</w:t>
            </w:r>
          </w:p>
          <w:p w14:paraId="3B4B26E1" w14:textId="77777777" w:rsidR="003908DF" w:rsidRPr="00266A09" w:rsidRDefault="003908DF" w:rsidP="00912F16">
            <w:pPr>
              <w:spacing w:line="259" w:lineRule="auto"/>
              <w:jc w:val="center"/>
              <w:rPr>
                <w:rFonts w:ascii="Arial" w:hAnsi="Arial" w:cs="Arial"/>
                <w:color w:val="262626"/>
                <w:sz w:val="20"/>
                <w:szCs w:val="20"/>
                <w:lang w:val="en-US"/>
              </w:rPr>
            </w:pPr>
            <w:r w:rsidRPr="00266A09">
              <w:rPr>
                <w:rFonts w:ascii="Arial" w:hAnsi="Arial" w:cs="Arial"/>
                <w:color w:val="262626"/>
                <w:sz w:val="20"/>
                <w:szCs w:val="20"/>
                <w:lang w:val="en-US"/>
              </w:rPr>
              <w:t>-----------------</w:t>
            </w:r>
          </w:p>
          <w:p w14:paraId="4D1F5397" w14:textId="77777777" w:rsidR="003908DF" w:rsidRPr="00266A09" w:rsidRDefault="003908DF" w:rsidP="00912F16">
            <w:pPr>
              <w:jc w:val="center"/>
              <w:rPr>
                <w:rFonts w:ascii="Arial" w:hAnsi="Arial" w:cs="Arial"/>
                <w:sz w:val="20"/>
                <w:szCs w:val="20"/>
                <w:lang w:val="en-US"/>
              </w:rPr>
            </w:pPr>
            <w:r w:rsidRPr="00266A09">
              <w:rPr>
                <w:rFonts w:ascii="Arial" w:hAnsi="Arial" w:cs="Arial"/>
                <w:sz w:val="20"/>
                <w:szCs w:val="20"/>
                <w:lang w:val="en-US"/>
              </w:rPr>
              <w:t>INTERNAL PUBLICS TENDERS BOARD</w:t>
            </w:r>
          </w:p>
          <w:p w14:paraId="45D69721" w14:textId="77777777" w:rsidR="003908DF" w:rsidRPr="00266A09" w:rsidRDefault="003908DF" w:rsidP="00912F16">
            <w:pPr>
              <w:spacing w:line="259" w:lineRule="auto"/>
              <w:jc w:val="center"/>
              <w:rPr>
                <w:rFonts w:ascii="Arial" w:hAnsi="Arial" w:cs="Arial"/>
                <w:b/>
                <w:color w:val="262626"/>
                <w:sz w:val="20"/>
                <w:szCs w:val="20"/>
                <w:lang w:val="en-US"/>
              </w:rPr>
            </w:pPr>
          </w:p>
          <w:p w14:paraId="5470AD92" w14:textId="77777777" w:rsidR="003908DF" w:rsidRPr="00266A09" w:rsidRDefault="003908DF" w:rsidP="00912F16">
            <w:pPr>
              <w:spacing w:after="160" w:line="259" w:lineRule="auto"/>
              <w:rPr>
                <w:rFonts w:ascii="Arial" w:hAnsi="Arial" w:cs="Arial"/>
                <w:color w:val="262626"/>
                <w:sz w:val="20"/>
                <w:szCs w:val="20"/>
                <w:lang w:val="en-GB"/>
              </w:rPr>
            </w:pPr>
          </w:p>
        </w:tc>
      </w:tr>
    </w:tbl>
    <w:p w14:paraId="2E5F477D" w14:textId="77777777" w:rsidR="00410453" w:rsidRPr="00760BFB" w:rsidRDefault="002A126F" w:rsidP="002517F0">
      <w:pPr>
        <w:ind w:left="114" w:right="172"/>
        <w:jc w:val="both"/>
        <w:rPr>
          <w:rStyle w:val="rynqvb"/>
          <w:rFonts w:ascii="Arial" w:hAnsi="Arial" w:cs="Arial"/>
          <w:sz w:val="22"/>
          <w:szCs w:val="22"/>
          <w:lang w:val="en"/>
        </w:rPr>
      </w:pPr>
      <w:r w:rsidRPr="00760BFB">
        <w:rPr>
          <w:rFonts w:ascii="Arial" w:hAnsi="Arial" w:cs="Arial"/>
          <w:color w:val="000000"/>
          <w:sz w:val="22"/>
          <w:szCs w:val="22"/>
          <w:lang w:val="en-GB"/>
        </w:rPr>
        <w:t xml:space="preserve"> </w:t>
      </w:r>
      <w:r w:rsidR="00410453" w:rsidRPr="00760BFB">
        <w:rPr>
          <w:rStyle w:val="rynqvb"/>
          <w:rFonts w:ascii="Arial" w:hAnsi="Arial" w:cs="Arial"/>
          <w:sz w:val="22"/>
          <w:szCs w:val="22"/>
          <w:lang w:val="en"/>
        </w:rPr>
        <w:t xml:space="preserve">NOTICE OF NATIONAL OPEN CALL FOR TENDERS IN EMERGENCY PROCEDURE </w:t>
      </w:r>
      <w:r w:rsidR="0074691B" w:rsidRPr="00760BFB">
        <w:rPr>
          <w:rStyle w:val="rynqvb"/>
          <w:rFonts w:ascii="Arial" w:hAnsi="Arial" w:cs="Arial"/>
          <w:sz w:val="22"/>
          <w:szCs w:val="22"/>
          <w:lang w:val="en"/>
        </w:rPr>
        <w:t>N°______//AONO/PU/C-BBB</w:t>
      </w:r>
      <w:r w:rsidR="00410453" w:rsidRPr="00760BFB">
        <w:rPr>
          <w:rStyle w:val="rynqvb"/>
          <w:rFonts w:ascii="Arial" w:hAnsi="Arial" w:cs="Arial"/>
          <w:sz w:val="22"/>
          <w:szCs w:val="22"/>
          <w:lang w:val="en"/>
        </w:rPr>
        <w:t>/</w:t>
      </w:r>
      <w:r w:rsidR="0074691B" w:rsidRPr="00760BFB">
        <w:rPr>
          <w:rStyle w:val="rynqvb"/>
          <w:rFonts w:ascii="Arial" w:hAnsi="Arial" w:cs="Arial"/>
          <w:sz w:val="22"/>
          <w:szCs w:val="22"/>
          <w:lang w:val="en"/>
        </w:rPr>
        <w:t>CIGAMP/</w:t>
      </w:r>
      <w:r w:rsidR="00410453" w:rsidRPr="00760BFB">
        <w:rPr>
          <w:rStyle w:val="rynqvb"/>
          <w:rFonts w:ascii="Arial" w:hAnsi="Arial" w:cs="Arial"/>
          <w:sz w:val="22"/>
          <w:szCs w:val="22"/>
          <w:lang w:val="en"/>
        </w:rPr>
        <w:t>CIPM /2025 OF _ _/__/2025 RELATING TO THE CONSTRUCTION WORK OF A BLOCK OF TWO CLASSROOMS IN THE PUBLIC SCHOOL OF NLOUPESSA IN THE COMMUNE OF BIWONG BULU, DEPARTMENT OF MVILA, SOUTHERN REGION. Financing: BIP MINEBASE, FINANCIAL YEAR 2025</w:t>
      </w:r>
    </w:p>
    <w:p w14:paraId="18464FFF" w14:textId="77777777" w:rsidR="00410453"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 xml:space="preserve">Purpose of the call for tenders: </w:t>
      </w:r>
    </w:p>
    <w:p w14:paraId="5C779BFD" w14:textId="77777777" w:rsidR="00410453" w:rsidRPr="00760BFB" w:rsidRDefault="00410453" w:rsidP="00410453">
      <w:pPr>
        <w:ind w:left="17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As part of the projects financed by the BIP 2025, the Mayor of the Commune of BIWONG BULU, Contracting Authority, is launching, on behalf of his municipality, a National Open Call for Tenders under emergency procedure relating to the construction work of a block of two classrooms in the public school of NLOUPESSA in the commune of BIWONG BULU, department of Mvila, Southern Region. 2- </w:t>
      </w:r>
      <w:r w:rsidRPr="00760BFB">
        <w:rPr>
          <w:rStyle w:val="rynqvb"/>
          <w:rFonts w:ascii="Arial" w:hAnsi="Arial" w:cs="Arial"/>
          <w:b/>
          <w:sz w:val="22"/>
          <w:szCs w:val="22"/>
          <w:lang w:val="en"/>
        </w:rPr>
        <w:t>Consistency of the works</w:t>
      </w:r>
      <w:r w:rsidRPr="00760BFB">
        <w:rPr>
          <w:rStyle w:val="rynqvb"/>
          <w:rFonts w:ascii="Arial" w:hAnsi="Arial" w:cs="Arial"/>
          <w:sz w:val="22"/>
          <w:szCs w:val="22"/>
          <w:lang w:val="en"/>
        </w:rPr>
        <w:t xml:space="preserve"> </w:t>
      </w:r>
    </w:p>
    <w:p w14:paraId="73A81525" w14:textId="77777777" w:rsidR="00410453" w:rsidRPr="00760BFB" w:rsidRDefault="00410453" w:rsidP="00410453">
      <w:pPr>
        <w:ind w:left="17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The works include in particular: </w:t>
      </w:r>
    </w:p>
    <w:p w14:paraId="12401D49" w14:textId="77777777" w:rsidR="00410453" w:rsidRPr="00760BFB" w:rsidRDefault="00410453" w:rsidP="00410453">
      <w:pPr>
        <w:ind w:left="17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 Preparatory works; </w:t>
      </w:r>
    </w:p>
    <w:p w14:paraId="40B04246" w14:textId="77777777" w:rsidR="0076689E" w:rsidRPr="00760BFB" w:rsidRDefault="005F57E3" w:rsidP="005F57E3">
      <w:pPr>
        <w:ind w:left="174" w:right="172"/>
        <w:jc w:val="both"/>
        <w:rPr>
          <w:rStyle w:val="rynqvb"/>
          <w:rFonts w:ascii="Arial" w:hAnsi="Arial" w:cs="Arial"/>
          <w:sz w:val="22"/>
          <w:szCs w:val="22"/>
          <w:lang w:val="en"/>
        </w:rPr>
      </w:pPr>
      <w:r w:rsidRPr="00760BFB">
        <w:rPr>
          <w:rStyle w:val="rynqvb"/>
          <w:rFonts w:ascii="Arial" w:hAnsi="Arial" w:cs="Arial"/>
          <w:sz w:val="22"/>
          <w:szCs w:val="22"/>
          <w:lang w:val="en"/>
        </w:rPr>
        <w:t>• Works principal</w:t>
      </w:r>
      <w:r w:rsidR="00410453" w:rsidRPr="00760BFB">
        <w:rPr>
          <w:rStyle w:val="rynqvb"/>
          <w:rFonts w:ascii="Arial" w:hAnsi="Arial" w:cs="Arial"/>
          <w:sz w:val="22"/>
          <w:szCs w:val="22"/>
          <w:lang w:val="en"/>
        </w:rPr>
        <w:t xml:space="preserve"> </w:t>
      </w:r>
    </w:p>
    <w:p w14:paraId="44EB5F94" w14:textId="77777777" w:rsidR="0076689E"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Tranches/Allotment</w:t>
      </w:r>
    </w:p>
    <w:p w14:paraId="14BE9D0A"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 The works are in a single lot </w:t>
      </w:r>
    </w:p>
    <w:p w14:paraId="6F9B4E2A" w14:textId="77777777" w:rsidR="0076689E"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 xml:space="preserve">Estimated cost </w:t>
      </w:r>
    </w:p>
    <w:p w14:paraId="341290AD"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The works subject to this Call for Tenders are financed by the public investment budget of the Republic of Cameroon, Fiscal Year 2025. Est</w:t>
      </w:r>
      <w:r w:rsidR="005F57E3" w:rsidRPr="00760BFB">
        <w:rPr>
          <w:rStyle w:val="rynqvb"/>
          <w:rFonts w:ascii="Arial" w:hAnsi="Arial" w:cs="Arial"/>
          <w:sz w:val="22"/>
          <w:szCs w:val="22"/>
          <w:lang w:val="en"/>
        </w:rPr>
        <w:t>imated amount of the project: 20,000,000 (Twenty</w:t>
      </w:r>
      <w:r w:rsidRPr="00760BFB">
        <w:rPr>
          <w:rStyle w:val="rynqvb"/>
          <w:rFonts w:ascii="Arial" w:hAnsi="Arial" w:cs="Arial"/>
          <w:sz w:val="22"/>
          <w:szCs w:val="22"/>
          <w:lang w:val="en"/>
        </w:rPr>
        <w:t xml:space="preserve"> million) CFA fr</w:t>
      </w:r>
      <w:r w:rsidR="005F57E3" w:rsidRPr="00760BFB">
        <w:rPr>
          <w:rStyle w:val="rynqvb"/>
          <w:rFonts w:ascii="Arial" w:hAnsi="Arial" w:cs="Arial"/>
          <w:sz w:val="22"/>
          <w:szCs w:val="22"/>
          <w:lang w:val="en"/>
        </w:rPr>
        <w:t xml:space="preserve">ancs </w:t>
      </w:r>
    </w:p>
    <w:p w14:paraId="47451A95" w14:textId="77777777" w:rsidR="0076689E"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Execution period:</w:t>
      </w:r>
    </w:p>
    <w:p w14:paraId="4119A8E2"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 The maximum period provided by the Contracting Authority for the completion of the works, subject to this call for tenders is three (03) calendar months.</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This period runs from the date of notification of the service order to begin the services and takes into account the rainy periods and all bad weather and various constraints.</w:t>
      </w:r>
    </w:p>
    <w:p w14:paraId="1070CF61" w14:textId="77777777" w:rsidR="0076689E"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 xml:space="preserve">Participation and origin: </w:t>
      </w:r>
    </w:p>
    <w:p w14:paraId="52D07795" w14:textId="77777777" w:rsidR="0076689E" w:rsidRPr="00760BFB" w:rsidRDefault="00410453" w:rsidP="0076689E">
      <w:pPr>
        <w:pStyle w:val="Paragraphedeliste"/>
        <w:ind w:left="534" w:right="172"/>
        <w:jc w:val="both"/>
        <w:rPr>
          <w:rStyle w:val="hwtze"/>
          <w:rFonts w:ascii="Arial" w:hAnsi="Arial" w:cs="Arial"/>
          <w:sz w:val="22"/>
          <w:szCs w:val="22"/>
          <w:lang w:val="en"/>
        </w:rPr>
      </w:pPr>
      <w:r w:rsidRPr="00760BFB">
        <w:rPr>
          <w:rStyle w:val="rynqvb"/>
          <w:rFonts w:ascii="Arial" w:hAnsi="Arial" w:cs="Arial"/>
          <w:sz w:val="22"/>
          <w:szCs w:val="22"/>
          <w:lang w:val="en"/>
        </w:rPr>
        <w:t>Participation in this National Call for Tenders is open on equal terms to all Cameroonian law companies with legal, technical and financial capacities to carry out the works that constitute its object.</w:t>
      </w:r>
      <w:r w:rsidRPr="00760BFB">
        <w:rPr>
          <w:rStyle w:val="hwtze"/>
          <w:rFonts w:ascii="Arial" w:hAnsi="Arial" w:cs="Arial"/>
          <w:sz w:val="22"/>
          <w:szCs w:val="22"/>
          <w:lang w:val="en"/>
        </w:rPr>
        <w:t xml:space="preserve"> </w:t>
      </w:r>
    </w:p>
    <w:p w14:paraId="22886393" w14:textId="77777777" w:rsidR="0076689E" w:rsidRPr="00760BFB" w:rsidRDefault="00410453">
      <w:pPr>
        <w:pStyle w:val="Paragraphedeliste"/>
        <w:numPr>
          <w:ilvl w:val="0"/>
          <w:numId w:val="38"/>
        </w:numPr>
        <w:ind w:right="172"/>
        <w:jc w:val="both"/>
        <w:rPr>
          <w:rStyle w:val="rynqvb"/>
          <w:rFonts w:ascii="Arial" w:hAnsi="Arial" w:cs="Arial"/>
          <w:b/>
          <w:sz w:val="22"/>
          <w:szCs w:val="22"/>
          <w:lang w:val="en"/>
        </w:rPr>
      </w:pPr>
      <w:r w:rsidRPr="00760BFB">
        <w:rPr>
          <w:rStyle w:val="rynqvb"/>
          <w:rFonts w:ascii="Arial" w:hAnsi="Arial" w:cs="Arial"/>
          <w:b/>
          <w:sz w:val="22"/>
          <w:szCs w:val="22"/>
          <w:lang w:val="en"/>
        </w:rPr>
        <w:t xml:space="preserve">Financing: </w:t>
      </w:r>
    </w:p>
    <w:p w14:paraId="6560CD13"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The services covered by this Call for Tenders will be financed by the BIP-</w:t>
      </w:r>
      <w:proofErr w:type="spellStart"/>
      <w:r w:rsidRPr="00760BFB">
        <w:rPr>
          <w:rStyle w:val="rynqvb"/>
          <w:rFonts w:ascii="Arial" w:hAnsi="Arial" w:cs="Arial"/>
          <w:sz w:val="22"/>
          <w:szCs w:val="22"/>
          <w:lang w:val="en"/>
        </w:rPr>
        <w:t>Exercice</w:t>
      </w:r>
      <w:proofErr w:type="spellEnd"/>
      <w:r w:rsidRPr="00760BFB">
        <w:rPr>
          <w:rStyle w:val="rynqvb"/>
          <w:rFonts w:ascii="Arial" w:hAnsi="Arial" w:cs="Arial"/>
          <w:sz w:val="22"/>
          <w:szCs w:val="22"/>
          <w:lang w:val="en"/>
        </w:rPr>
        <w:t xml:space="preserve"> 2025. 8-Submission method: The submission method chosen for this consultation is offline.</w:t>
      </w:r>
    </w:p>
    <w:p w14:paraId="4DA84777" w14:textId="77777777" w:rsidR="0076689E" w:rsidRPr="00760BFB" w:rsidRDefault="0076689E" w:rsidP="0076689E">
      <w:pPr>
        <w:ind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 7</w:t>
      </w:r>
      <w:r w:rsidR="00410453" w:rsidRPr="00760BFB">
        <w:rPr>
          <w:rStyle w:val="rynqvb"/>
          <w:rFonts w:ascii="Arial" w:hAnsi="Arial" w:cs="Arial"/>
          <w:sz w:val="22"/>
          <w:szCs w:val="22"/>
          <w:lang w:val="en"/>
        </w:rPr>
        <w:t>-</w:t>
      </w:r>
      <w:r w:rsidR="00410453" w:rsidRPr="00760BFB">
        <w:rPr>
          <w:rStyle w:val="rynqvb"/>
          <w:rFonts w:ascii="Arial" w:hAnsi="Arial" w:cs="Arial"/>
          <w:b/>
          <w:sz w:val="22"/>
          <w:szCs w:val="22"/>
          <w:lang w:val="en"/>
        </w:rPr>
        <w:t>Provisional Security</w:t>
      </w:r>
    </w:p>
    <w:p w14:paraId="4BCA79D8"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 xml:space="preserve"> Each bidder must attach to their administrative documents a bid bond, paid by hand, issued by an organization or financial institution approved by the Minister responsible for finance to issue bonds in the field of public procurement, the list of which appears in Exhibit 14 of the D</w:t>
      </w:r>
      <w:r w:rsidR="005F57E3" w:rsidRPr="00760BFB">
        <w:rPr>
          <w:rStyle w:val="rynqvb"/>
          <w:rFonts w:ascii="Arial" w:hAnsi="Arial" w:cs="Arial"/>
          <w:sz w:val="22"/>
          <w:szCs w:val="22"/>
          <w:lang w:val="en"/>
        </w:rPr>
        <w:t xml:space="preserve">AO, the amount of which is 400,000 (Fourteen hundred </w:t>
      </w:r>
      <w:r w:rsidRPr="00760BFB">
        <w:rPr>
          <w:rStyle w:val="rynqvb"/>
          <w:rFonts w:ascii="Arial" w:hAnsi="Arial" w:cs="Arial"/>
          <w:sz w:val="22"/>
          <w:szCs w:val="22"/>
          <w:lang w:val="en"/>
        </w:rPr>
        <w:t xml:space="preserve"> thousand) FCFA, It is at most equal to 2% of the forecast cost including all taxes (TTC) of the contract in accordance with the decree in force and valid for up to thirty (30) days beyond the initial date of validity of the offers.</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The absence of the bid bond issued by a first-rate bank or a first-class financial institution authorized by the Ministry of Finance to issue bonds in the context of public procurement will result in the outright rejection of the offer.</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 xml:space="preserve">A bid bond </w:t>
      </w:r>
      <w:r w:rsidRPr="00760BFB">
        <w:rPr>
          <w:rStyle w:val="rynqvb"/>
          <w:rFonts w:ascii="Arial" w:hAnsi="Arial" w:cs="Arial"/>
          <w:sz w:val="22"/>
          <w:szCs w:val="22"/>
          <w:lang w:val="en"/>
        </w:rPr>
        <w:lastRenderedPageBreak/>
        <w:t>produced but having no connection with the consultation concerned is considered absent.</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The bid bond presented by a bidder during the bid opening session is inadmissible.</w:t>
      </w:r>
    </w:p>
    <w:p w14:paraId="31B1369A" w14:textId="77777777" w:rsidR="0076689E" w:rsidRPr="00760BFB" w:rsidRDefault="00410453" w:rsidP="0076689E">
      <w:pPr>
        <w:pStyle w:val="Paragraphedeliste"/>
        <w:ind w:left="534" w:right="172"/>
        <w:jc w:val="both"/>
        <w:rPr>
          <w:rStyle w:val="rynqvb"/>
          <w:rFonts w:ascii="Arial" w:hAnsi="Arial" w:cs="Arial"/>
          <w:b/>
          <w:sz w:val="22"/>
          <w:szCs w:val="22"/>
          <w:lang w:val="en"/>
        </w:rPr>
      </w:pPr>
      <w:r w:rsidRPr="00760BFB">
        <w:rPr>
          <w:rStyle w:val="rynqvb"/>
          <w:rFonts w:ascii="Arial" w:hAnsi="Arial" w:cs="Arial"/>
          <w:sz w:val="22"/>
          <w:szCs w:val="22"/>
          <w:lang w:val="en"/>
        </w:rPr>
        <w:t xml:space="preserve"> </w:t>
      </w:r>
      <w:r w:rsidRPr="00760BFB">
        <w:rPr>
          <w:rStyle w:val="rynqvb"/>
          <w:rFonts w:ascii="Arial" w:hAnsi="Arial" w:cs="Arial"/>
          <w:b/>
          <w:sz w:val="22"/>
          <w:szCs w:val="22"/>
          <w:lang w:val="en"/>
        </w:rPr>
        <w:t>10-Consultation of the Call for Tenders</w:t>
      </w:r>
    </w:p>
    <w:p w14:paraId="76887155" w14:textId="77777777" w:rsidR="0076689E" w:rsidRPr="00760BFB" w:rsidRDefault="00410453" w:rsidP="0076689E">
      <w:pPr>
        <w:pStyle w:val="Paragraphedeliste"/>
        <w:ind w:left="534" w:right="172"/>
        <w:jc w:val="both"/>
        <w:rPr>
          <w:rStyle w:val="hwtze"/>
          <w:rFonts w:ascii="Arial" w:hAnsi="Arial" w:cs="Arial"/>
          <w:sz w:val="22"/>
          <w:szCs w:val="22"/>
          <w:lang w:val="en"/>
        </w:rPr>
      </w:pPr>
      <w:r w:rsidRPr="00760BFB">
        <w:rPr>
          <w:rStyle w:val="rynqvb"/>
          <w:rFonts w:ascii="Arial" w:hAnsi="Arial" w:cs="Arial"/>
          <w:sz w:val="22"/>
          <w:szCs w:val="22"/>
          <w:lang w:val="en"/>
        </w:rPr>
        <w:t xml:space="preserve"> File The physical file can be consulted free of charge in the MO services during working hours at the Secretariat of the Contracting Authority BP: 657 Ebolowa, Tel: 672726 077/ 683689096, upon publication of this notice.</w:t>
      </w:r>
      <w:r w:rsidRPr="00760BFB">
        <w:rPr>
          <w:rStyle w:val="hwtze"/>
          <w:rFonts w:ascii="Arial" w:hAnsi="Arial" w:cs="Arial"/>
          <w:sz w:val="22"/>
          <w:szCs w:val="22"/>
          <w:lang w:val="en"/>
        </w:rPr>
        <w:t xml:space="preserve"> </w:t>
      </w:r>
    </w:p>
    <w:p w14:paraId="6B70BD57"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b/>
          <w:sz w:val="22"/>
          <w:szCs w:val="22"/>
          <w:lang w:val="en"/>
        </w:rPr>
        <w:t>11-Acquisition of the Call for Tenders Document</w:t>
      </w:r>
      <w:r w:rsidRPr="00760BFB">
        <w:rPr>
          <w:rStyle w:val="rynqvb"/>
          <w:rFonts w:ascii="Arial" w:hAnsi="Arial" w:cs="Arial"/>
          <w:sz w:val="22"/>
          <w:szCs w:val="22"/>
          <w:lang w:val="en"/>
        </w:rPr>
        <w:t xml:space="preserve">: </w:t>
      </w:r>
    </w:p>
    <w:p w14:paraId="5F1CAF5C" w14:textId="77777777" w:rsidR="0076689E" w:rsidRPr="00760BFB" w:rsidRDefault="00410453" w:rsidP="0076689E">
      <w:pPr>
        <w:pStyle w:val="Paragraphedeliste"/>
        <w:ind w:left="534" w:right="172"/>
        <w:jc w:val="both"/>
        <w:rPr>
          <w:rStyle w:val="rynqvb"/>
          <w:rFonts w:ascii="Arial" w:hAnsi="Arial" w:cs="Arial"/>
          <w:sz w:val="22"/>
          <w:szCs w:val="22"/>
          <w:lang w:val="en"/>
        </w:rPr>
      </w:pPr>
      <w:r w:rsidRPr="00760BFB">
        <w:rPr>
          <w:rStyle w:val="rynqvb"/>
          <w:rFonts w:ascii="Arial" w:hAnsi="Arial" w:cs="Arial"/>
          <w:sz w:val="22"/>
          <w:szCs w:val="22"/>
          <w:lang w:val="en"/>
        </w:rPr>
        <w:t>The Call for Tenders Document may be consulted and withdrawn from the Biwong-Bulu Town Hall (General Secretariat), upon publication of this notice, upon presentation of a receipt certifying the payment to the Municipal Revenue of Biwong-Bulu, of the non-refu</w:t>
      </w:r>
      <w:r w:rsidR="005F57E3" w:rsidRPr="00760BFB">
        <w:rPr>
          <w:rStyle w:val="rynqvb"/>
          <w:rFonts w:ascii="Arial" w:hAnsi="Arial" w:cs="Arial"/>
          <w:sz w:val="22"/>
          <w:szCs w:val="22"/>
          <w:lang w:val="en"/>
        </w:rPr>
        <w:t>ndable</w:t>
      </w:r>
      <w:r w:rsidR="0074691B" w:rsidRPr="00760BFB">
        <w:rPr>
          <w:rStyle w:val="rynqvb"/>
          <w:rFonts w:ascii="Arial" w:hAnsi="Arial" w:cs="Arial"/>
          <w:sz w:val="22"/>
          <w:szCs w:val="22"/>
          <w:lang w:val="en"/>
        </w:rPr>
        <w:t xml:space="preserve"> sum of </w:t>
      </w:r>
      <w:proofErr w:type="gramStart"/>
      <w:r w:rsidR="0074691B" w:rsidRPr="00760BFB">
        <w:rPr>
          <w:rStyle w:val="rynqvb"/>
          <w:rFonts w:ascii="Arial" w:hAnsi="Arial" w:cs="Arial"/>
          <w:sz w:val="22"/>
          <w:szCs w:val="22"/>
          <w:lang w:val="en"/>
        </w:rPr>
        <w:t>Twenty five</w:t>
      </w:r>
      <w:proofErr w:type="gramEnd"/>
      <w:r w:rsidR="0074691B" w:rsidRPr="00760BFB">
        <w:rPr>
          <w:rStyle w:val="rynqvb"/>
          <w:rFonts w:ascii="Arial" w:hAnsi="Arial" w:cs="Arial"/>
          <w:sz w:val="22"/>
          <w:szCs w:val="22"/>
          <w:lang w:val="en"/>
        </w:rPr>
        <w:t xml:space="preserve"> thousand (</w:t>
      </w:r>
      <w:r w:rsidR="0074691B" w:rsidRPr="00760BFB">
        <w:rPr>
          <w:rStyle w:val="rynqvb"/>
          <w:rFonts w:ascii="Arial" w:hAnsi="Arial" w:cs="Arial"/>
          <w:color w:val="FF0000"/>
          <w:sz w:val="22"/>
          <w:szCs w:val="22"/>
          <w:lang w:val="en"/>
        </w:rPr>
        <w:t>40</w:t>
      </w:r>
      <w:r w:rsidRPr="00760BFB">
        <w:rPr>
          <w:rStyle w:val="rynqvb"/>
          <w:rFonts w:ascii="Arial" w:hAnsi="Arial" w:cs="Arial"/>
          <w:color w:val="FF0000"/>
          <w:sz w:val="22"/>
          <w:szCs w:val="22"/>
          <w:lang w:val="en"/>
        </w:rPr>
        <w:t>,000</w:t>
      </w:r>
      <w:r w:rsidRPr="00760BFB">
        <w:rPr>
          <w:rStyle w:val="rynqvb"/>
          <w:rFonts w:ascii="Arial" w:hAnsi="Arial" w:cs="Arial"/>
          <w:sz w:val="22"/>
          <w:szCs w:val="22"/>
          <w:lang w:val="en"/>
        </w:rPr>
        <w:t>) CFA francs.</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When withdrawing the DAO, bidders must register by leaving their full address (P.O. Box, Fax, e-mail, telephone, etc.) It is also possible to obtain the electronic version of the document by free download at the addresses indicated above for the electronic version.</w:t>
      </w:r>
      <w:r w:rsidRPr="00760BFB">
        <w:rPr>
          <w:rStyle w:val="hwtze"/>
          <w:rFonts w:ascii="Arial" w:hAnsi="Arial" w:cs="Arial"/>
          <w:sz w:val="22"/>
          <w:szCs w:val="22"/>
          <w:lang w:val="en"/>
        </w:rPr>
        <w:t xml:space="preserve"> </w:t>
      </w:r>
      <w:r w:rsidRPr="00760BFB">
        <w:rPr>
          <w:rStyle w:val="rynqvb"/>
          <w:rFonts w:ascii="Arial" w:hAnsi="Arial" w:cs="Arial"/>
          <w:sz w:val="22"/>
          <w:szCs w:val="22"/>
          <w:lang w:val="en"/>
        </w:rPr>
        <w:t xml:space="preserve">However, submission by physical or electronic means is conditional upon payment of the DAO purchase fees. </w:t>
      </w:r>
      <w:r w:rsidRPr="00760BFB">
        <w:rPr>
          <w:rStyle w:val="rynqvb"/>
          <w:rFonts w:ascii="Arial" w:hAnsi="Arial" w:cs="Arial"/>
          <w:b/>
          <w:sz w:val="22"/>
          <w:szCs w:val="22"/>
          <w:lang w:val="en"/>
        </w:rPr>
        <w:t>12- Submission of Bids</w:t>
      </w:r>
      <w:r w:rsidRPr="00760BFB">
        <w:rPr>
          <w:rStyle w:val="rynqvb"/>
          <w:rFonts w:ascii="Arial" w:hAnsi="Arial" w:cs="Arial"/>
          <w:sz w:val="22"/>
          <w:szCs w:val="22"/>
          <w:lang w:val="en"/>
        </w:rPr>
        <w:t xml:space="preserve"> </w:t>
      </w:r>
    </w:p>
    <w:p w14:paraId="6A8046E5" w14:textId="77777777" w:rsidR="002D79FF" w:rsidRPr="00760BFB" w:rsidRDefault="00410453" w:rsidP="0076689E">
      <w:pPr>
        <w:pStyle w:val="Paragraphedeliste"/>
        <w:ind w:left="534" w:right="172"/>
        <w:jc w:val="both"/>
        <w:rPr>
          <w:rFonts w:ascii="Arial" w:hAnsi="Arial" w:cs="Arial"/>
          <w:color w:val="000000"/>
          <w:sz w:val="22"/>
          <w:szCs w:val="22"/>
          <w:lang w:val="en-GB"/>
        </w:rPr>
      </w:pPr>
      <w:r w:rsidRPr="00760BFB">
        <w:rPr>
          <w:rStyle w:val="rynqvb"/>
          <w:rFonts w:ascii="Arial" w:hAnsi="Arial" w:cs="Arial"/>
          <w:sz w:val="22"/>
          <w:szCs w:val="22"/>
          <w:lang w:val="en"/>
        </w:rPr>
        <w:t>Each bid written in French or English in seven (07) copies including one (01) original and six (06) copies marked as such, must reach the Internal Procurement Commission no later than ___/__/2025, at __ hours, local time and must bear the following mention: “NOTICE OF NATIONAL OPEN CALL FOR TENDERS IN EMERGENCY PROCEDURE N°______/AONO/PU/C-BBULU/</w:t>
      </w:r>
      <w:r w:rsidR="0074691B" w:rsidRPr="00760BFB">
        <w:rPr>
          <w:rStyle w:val="rynqvb"/>
          <w:rFonts w:ascii="Arial" w:hAnsi="Arial" w:cs="Arial"/>
          <w:sz w:val="22"/>
          <w:szCs w:val="22"/>
          <w:lang w:val="en"/>
        </w:rPr>
        <w:t>SIGAMP/</w:t>
      </w:r>
      <w:r w:rsidRPr="00760BFB">
        <w:rPr>
          <w:rStyle w:val="rynqvb"/>
          <w:rFonts w:ascii="Arial" w:hAnsi="Arial" w:cs="Arial"/>
          <w:sz w:val="22"/>
          <w:szCs w:val="22"/>
          <w:lang w:val="en"/>
        </w:rPr>
        <w:t>CIPM/2025 OF __/__/2025 RELATING TO THE CONSTRUCTION WORK OF A BLOCK OF TWO CLASSROOMS IN THE PUBLIC SCHOOL OF NLOUPESSA IN THE COMMUNE OF BIWONG BULU, DEPARTMENT</w:t>
      </w:r>
    </w:p>
    <w:p w14:paraId="562C9D4D" w14:textId="77777777" w:rsidR="002D79FF" w:rsidRPr="00760BFB" w:rsidRDefault="002D79FF" w:rsidP="002517F0">
      <w:pPr>
        <w:ind w:left="114" w:right="172"/>
        <w:jc w:val="both"/>
        <w:rPr>
          <w:rFonts w:ascii="Arial" w:hAnsi="Arial" w:cs="Arial"/>
          <w:color w:val="000000"/>
          <w:sz w:val="22"/>
          <w:szCs w:val="22"/>
          <w:lang w:val="en-GB"/>
        </w:rPr>
      </w:pPr>
    </w:p>
    <w:p w14:paraId="089B7236" w14:textId="77777777" w:rsidR="00493350" w:rsidRPr="00760BFB" w:rsidRDefault="00493350" w:rsidP="002517F0">
      <w:pPr>
        <w:ind w:left="114" w:right="172"/>
        <w:jc w:val="both"/>
        <w:rPr>
          <w:rFonts w:ascii="Arial" w:hAnsi="Arial" w:cs="Arial"/>
          <w:color w:val="000000"/>
          <w:sz w:val="22"/>
          <w:szCs w:val="22"/>
          <w:lang w:val="en-GB"/>
        </w:rPr>
      </w:pPr>
    </w:p>
    <w:p w14:paraId="4E792FEC" w14:textId="77777777" w:rsidR="00493350" w:rsidRPr="00760BFB" w:rsidRDefault="00493350" w:rsidP="002517F0">
      <w:pPr>
        <w:ind w:left="114" w:right="172"/>
        <w:jc w:val="both"/>
        <w:rPr>
          <w:rFonts w:ascii="Arial" w:hAnsi="Arial" w:cs="Arial"/>
          <w:color w:val="000000"/>
          <w:sz w:val="22"/>
          <w:szCs w:val="22"/>
          <w:lang w:val="en-GB"/>
        </w:rPr>
      </w:pPr>
    </w:p>
    <w:p w14:paraId="1A305451" w14:textId="77777777" w:rsidR="0076689E" w:rsidRPr="00760BFB" w:rsidRDefault="0076689E" w:rsidP="0076689E">
      <w:pPr>
        <w:pStyle w:val="Corpsdetexte"/>
        <w:numPr>
          <w:ilvl w:val="12"/>
          <w:numId w:val="0"/>
        </w:numPr>
        <w:jc w:val="right"/>
        <w:rPr>
          <w:rFonts w:ascii="Arial" w:hAnsi="Arial" w:cs="Arial"/>
          <w:iCs/>
          <w:color w:val="000000"/>
          <w:sz w:val="22"/>
          <w:szCs w:val="22"/>
        </w:rPr>
      </w:pPr>
      <w:r w:rsidRPr="00760BFB">
        <w:rPr>
          <w:rFonts w:ascii="Arial" w:hAnsi="Arial" w:cs="Arial"/>
          <w:iCs/>
          <w:color w:val="000000"/>
          <w:sz w:val="22"/>
          <w:szCs w:val="22"/>
          <w:lang w:val="en-GB"/>
        </w:rPr>
        <w:t xml:space="preserve">                                                                                                      </w:t>
      </w:r>
      <w:r w:rsidRPr="00760BFB">
        <w:rPr>
          <w:rFonts w:ascii="Arial" w:hAnsi="Arial" w:cs="Arial"/>
          <w:b/>
          <w:iCs/>
          <w:color w:val="000000"/>
          <w:sz w:val="22"/>
          <w:szCs w:val="22"/>
        </w:rPr>
        <w:t>BIWONG BULU, le</w:t>
      </w:r>
      <w:r w:rsidRPr="00760BFB">
        <w:rPr>
          <w:rFonts w:ascii="Arial" w:hAnsi="Arial" w:cs="Arial"/>
          <w:iCs/>
          <w:color w:val="000000"/>
          <w:sz w:val="22"/>
          <w:szCs w:val="22"/>
        </w:rPr>
        <w:t xml:space="preserve"> _________________</w:t>
      </w:r>
    </w:p>
    <w:p w14:paraId="4B1F6A43" w14:textId="77777777" w:rsidR="0076689E" w:rsidRPr="00760BFB" w:rsidRDefault="0076689E" w:rsidP="0076689E">
      <w:pPr>
        <w:pStyle w:val="Corpsdetexte"/>
        <w:numPr>
          <w:ilvl w:val="12"/>
          <w:numId w:val="0"/>
        </w:numPr>
        <w:jc w:val="both"/>
        <w:rPr>
          <w:rFonts w:ascii="Arial" w:hAnsi="Arial" w:cs="Arial"/>
          <w:b/>
          <w:iCs/>
          <w:color w:val="000000"/>
          <w:sz w:val="22"/>
          <w:szCs w:val="22"/>
        </w:rPr>
      </w:pPr>
      <w:r w:rsidRPr="00760BFB">
        <w:rPr>
          <w:rFonts w:ascii="Arial" w:hAnsi="Arial" w:cs="Arial"/>
          <w:iCs/>
          <w:noProof/>
          <w:color w:val="000000"/>
          <w:sz w:val="22"/>
          <w:szCs w:val="22"/>
        </w:rPr>
        <mc:AlternateContent>
          <mc:Choice Requires="wps">
            <w:drawing>
              <wp:anchor distT="0" distB="0" distL="114300" distR="114300" simplePos="0" relativeHeight="251699712" behindDoc="0" locked="0" layoutInCell="1" allowOverlap="1" wp14:anchorId="32A7E468" wp14:editId="6DF22A97">
                <wp:simplePos x="0" y="0"/>
                <wp:positionH relativeFrom="column">
                  <wp:posOffset>-200660</wp:posOffset>
                </wp:positionH>
                <wp:positionV relativeFrom="paragraph">
                  <wp:posOffset>178435</wp:posOffset>
                </wp:positionV>
                <wp:extent cx="1585595" cy="144970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1A412" w14:textId="77777777" w:rsidR="00716963" w:rsidRPr="00CF5D53" w:rsidRDefault="00716963" w:rsidP="0076689E">
                            <w:pPr>
                              <w:rPr>
                                <w:rFonts w:ascii="Arial Narrow" w:hAnsi="Arial Narrow" w:cs="Arial"/>
                                <w:b/>
                                <w:bCs/>
                                <w:u w:val="single"/>
                              </w:rPr>
                            </w:pPr>
                            <w:r w:rsidRPr="00CF5D53">
                              <w:rPr>
                                <w:rFonts w:ascii="Arial Narrow" w:hAnsi="Arial Narrow" w:cs="Arial"/>
                                <w:b/>
                                <w:bCs/>
                                <w:u w:val="single"/>
                              </w:rPr>
                              <w:t xml:space="preserve">Ampliations : </w:t>
                            </w:r>
                          </w:p>
                          <w:p w14:paraId="7C10429E" w14:textId="77777777" w:rsidR="00716963" w:rsidRPr="009C55E0" w:rsidRDefault="00716963">
                            <w:pPr>
                              <w:numPr>
                                <w:ilvl w:val="0"/>
                                <w:numId w:val="6"/>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14:paraId="16D89FD0" w14:textId="77777777" w:rsidR="00716963" w:rsidRPr="00CF5D53" w:rsidRDefault="00716963">
                            <w:pPr>
                              <w:numPr>
                                <w:ilvl w:val="0"/>
                                <w:numId w:val="6"/>
                              </w:numPr>
                              <w:rPr>
                                <w:rFonts w:ascii="Arial Narrow" w:hAnsi="Arial Narrow" w:cs="Arial"/>
                              </w:rPr>
                            </w:pPr>
                            <w:r>
                              <w:rPr>
                                <w:rFonts w:ascii="Arial Narrow" w:hAnsi="Arial Narrow" w:cs="Arial"/>
                              </w:rPr>
                              <w:t>ARMP/SUD</w:t>
                            </w:r>
                          </w:p>
                          <w:p w14:paraId="0F779E25" w14:textId="77777777" w:rsidR="00716963" w:rsidRPr="00CF5D53" w:rsidRDefault="00716963">
                            <w:pPr>
                              <w:numPr>
                                <w:ilvl w:val="0"/>
                                <w:numId w:val="6"/>
                              </w:numPr>
                              <w:rPr>
                                <w:rFonts w:ascii="Arial Narrow" w:hAnsi="Arial Narrow" w:cs="Arial"/>
                              </w:rPr>
                            </w:pPr>
                            <w:r>
                              <w:rPr>
                                <w:rFonts w:ascii="Arial Narrow" w:hAnsi="Arial Narrow" w:cs="Arial"/>
                              </w:rPr>
                              <w:t>CIPM</w:t>
                            </w:r>
                          </w:p>
                          <w:p w14:paraId="7AFAB207" w14:textId="77777777" w:rsidR="00716963" w:rsidRPr="00CF5D53" w:rsidRDefault="00716963">
                            <w:pPr>
                              <w:numPr>
                                <w:ilvl w:val="0"/>
                                <w:numId w:val="6"/>
                              </w:numPr>
                              <w:rPr>
                                <w:rFonts w:ascii="Arial Narrow" w:hAnsi="Arial Narrow" w:cs="Arial"/>
                              </w:rPr>
                            </w:pPr>
                            <w:r w:rsidRPr="00CF5D53">
                              <w:rPr>
                                <w:rFonts w:ascii="Arial Narrow" w:hAnsi="Arial Narrow" w:cs="Arial"/>
                              </w:rPr>
                              <w:t xml:space="preserve">Affichage </w:t>
                            </w:r>
                          </w:p>
                          <w:p w14:paraId="7E8CA668" w14:textId="77777777" w:rsidR="00716963" w:rsidRPr="00CF5D53" w:rsidRDefault="00716963">
                            <w:pPr>
                              <w:numPr>
                                <w:ilvl w:val="0"/>
                                <w:numId w:val="6"/>
                              </w:numPr>
                              <w:rPr>
                                <w:rFonts w:ascii="Arial Narrow" w:hAnsi="Arial Narrow" w:cs="Arial"/>
                              </w:rPr>
                            </w:pPr>
                            <w:r w:rsidRPr="00CF5D53">
                              <w:rPr>
                                <w:rFonts w:ascii="Arial Narrow" w:hAnsi="Arial Narrow" w:cs="Arial"/>
                              </w:rPr>
                              <w:t>Chrono</w:t>
                            </w:r>
                          </w:p>
                          <w:p w14:paraId="74D8EB53" w14:textId="77777777" w:rsidR="00716963" w:rsidRPr="0047055A" w:rsidRDefault="00716963" w:rsidP="0076689E">
                            <w:pPr>
                              <w:ind w:left="360"/>
                              <w:rPr>
                                <w:rFonts w:ascii="Arial Narrow" w:hAnsi="Arial Narrow" w:cs="Arial"/>
                                <w:color w:val="FF0000"/>
                              </w:rPr>
                            </w:pPr>
                          </w:p>
                          <w:p w14:paraId="40C8BF9F" w14:textId="77777777" w:rsidR="00716963" w:rsidRDefault="00716963" w:rsidP="0076689E">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E468" id="Zone de texte 4" o:spid="_x0000_s1029" type="#_x0000_t202" style="position:absolute;left:0;text-align:left;margin-left:-15.8pt;margin-top:14.05pt;width:124.85pt;height:114.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kD+AEAANIDAAAOAAAAZHJzL2Uyb0RvYy54bWysU8GO0zAQvSPxD5bvNG1p2G3UdLV0VYS0&#10;LEgLH+A4TmLheMzYbbJ8PWOn2y1wQ+RgeTL2m3lvnjc3Y2/YUaHXYEu+mM05U1ZCrW1b8m9f92+u&#10;OfNB2FoYsKrkT8rzm+3rV5vBFWoJHZhaISMQ64vBlbwLwRVZ5mWneuFn4JSlZAPYi0AhtlmNYiD0&#10;3mTL+fxdNgDWDkEq7+nv3ZTk24TfNEqGz03jVWCm5NRbSCumtYprtt2IokXhOi1PbYh/6KIX2lLR&#10;M9SdCIIdUP8F1WuJ4KEJMwl9Bk2jpUociM1i/gebx044lbiQON6dZfL/D1Y+HB/dF2RhfA8jDTCR&#10;8O4e5HfPLOw6YVt1iwhDp0RNhRdRsmxwvjhdjVL7wkeQavgENQ1ZHAIkoLHBPqpCPBmh0wCezqKr&#10;MTAZS+bXeb7OOZOUW6xW66t5nmqI4vm6Qx8+KOhZ3JQcaaoJXhzvfYjtiOL5SKzmweh6r41JAbbV&#10;ziA7CnLAPn0n9N+OGRsPW4jXJsT4J/GM1CaSYaxGpuuSv40QkXYF9RMRR5iMRQ+BNh3gT84GMlXJ&#10;/Y+DQMWZ+WhJvDXxiy5MwSq/WlKAl5nqMiOsJKiSB86m7S5Mzj041G1HlaZxWbglwRudpHjp6tQ+&#10;GScpdDJ5dOZlnE69PMXtLwAAAP//AwBQSwMEFAAGAAgAAAAhAGN5PlzeAAAACgEAAA8AAABkcnMv&#10;ZG93bnJldi54bWxMj8FuwjAMhu+T9g6RJ+0yQdoOCpSmaJu0aVcYD+A2oa3WOFUTaHn7mdO4/ZY/&#10;/f6c7ybbiYsZfOtIQTyPQBiqnG6pVnD8+ZytQfiApLFzZBRcjYdd8fiQY6bdSHtzOYRacAn5DBU0&#10;IfSZlL5qjEU/d70h3p3cYDHwONRSDzhyue1kEkWptNgSX2iwNx+NqX4PZ6vg9D2+LDdj+RWOq/0i&#10;fcd2VbqrUs9P09sWRDBT+Ifhps/qULBT6c6kvegUzF7jlFEFyToGwUAS30LJYZkuQBa5vH+h+AMA&#10;AP//AwBQSwECLQAUAAYACAAAACEAtoM4kv4AAADhAQAAEwAAAAAAAAAAAAAAAAAAAAAAW0NvbnRl&#10;bnRfVHlwZXNdLnhtbFBLAQItABQABgAIAAAAIQA4/SH/1gAAAJQBAAALAAAAAAAAAAAAAAAAAC8B&#10;AABfcmVscy8ucmVsc1BLAQItABQABgAIAAAAIQAdBSkD+AEAANIDAAAOAAAAAAAAAAAAAAAAAC4C&#10;AABkcnMvZTJvRG9jLnhtbFBLAQItABQABgAIAAAAIQBjeT5c3gAAAAoBAAAPAAAAAAAAAAAAAAAA&#10;AFIEAABkcnMvZG93bnJldi54bWxQSwUGAAAAAAQABADzAAAAXQUAAAAA&#10;" stroked="f">
                <v:textbox>
                  <w:txbxContent>
                    <w:p w14:paraId="6951A412" w14:textId="77777777" w:rsidR="00716963" w:rsidRPr="00CF5D53" w:rsidRDefault="00716963" w:rsidP="0076689E">
                      <w:pPr>
                        <w:rPr>
                          <w:rFonts w:ascii="Arial Narrow" w:hAnsi="Arial Narrow" w:cs="Arial"/>
                          <w:b/>
                          <w:bCs/>
                          <w:u w:val="single"/>
                        </w:rPr>
                      </w:pPr>
                      <w:r w:rsidRPr="00CF5D53">
                        <w:rPr>
                          <w:rFonts w:ascii="Arial Narrow" w:hAnsi="Arial Narrow" w:cs="Arial"/>
                          <w:b/>
                          <w:bCs/>
                          <w:u w:val="single"/>
                        </w:rPr>
                        <w:t xml:space="preserve">Ampliations : </w:t>
                      </w:r>
                    </w:p>
                    <w:p w14:paraId="7C10429E" w14:textId="77777777" w:rsidR="00716963" w:rsidRPr="009C55E0" w:rsidRDefault="00716963">
                      <w:pPr>
                        <w:numPr>
                          <w:ilvl w:val="0"/>
                          <w:numId w:val="6"/>
                        </w:numPr>
                        <w:rPr>
                          <w:rFonts w:ascii="Arial Narrow" w:hAnsi="Arial Narrow" w:cs="Arial"/>
                        </w:rPr>
                      </w:pPr>
                      <w:r>
                        <w:rPr>
                          <w:rFonts w:ascii="Arial Narrow" w:hAnsi="Arial Narrow" w:cs="Arial"/>
                        </w:rPr>
                        <w:t>MINMAP/MVILA</w:t>
                      </w:r>
                      <w:r w:rsidRPr="00CF5D53">
                        <w:rPr>
                          <w:rFonts w:ascii="Arial Narrow" w:hAnsi="Arial Narrow" w:cs="Arial"/>
                        </w:rPr>
                        <w:t xml:space="preserve"> </w:t>
                      </w:r>
                    </w:p>
                    <w:p w14:paraId="16D89FD0" w14:textId="77777777" w:rsidR="00716963" w:rsidRPr="00CF5D53" w:rsidRDefault="00716963">
                      <w:pPr>
                        <w:numPr>
                          <w:ilvl w:val="0"/>
                          <w:numId w:val="6"/>
                        </w:numPr>
                        <w:rPr>
                          <w:rFonts w:ascii="Arial Narrow" w:hAnsi="Arial Narrow" w:cs="Arial"/>
                        </w:rPr>
                      </w:pPr>
                      <w:r>
                        <w:rPr>
                          <w:rFonts w:ascii="Arial Narrow" w:hAnsi="Arial Narrow" w:cs="Arial"/>
                        </w:rPr>
                        <w:t>ARMP/SUD</w:t>
                      </w:r>
                    </w:p>
                    <w:p w14:paraId="0F779E25" w14:textId="77777777" w:rsidR="00716963" w:rsidRPr="00CF5D53" w:rsidRDefault="00716963">
                      <w:pPr>
                        <w:numPr>
                          <w:ilvl w:val="0"/>
                          <w:numId w:val="6"/>
                        </w:numPr>
                        <w:rPr>
                          <w:rFonts w:ascii="Arial Narrow" w:hAnsi="Arial Narrow" w:cs="Arial"/>
                        </w:rPr>
                      </w:pPr>
                      <w:r>
                        <w:rPr>
                          <w:rFonts w:ascii="Arial Narrow" w:hAnsi="Arial Narrow" w:cs="Arial"/>
                        </w:rPr>
                        <w:t>CIPM</w:t>
                      </w:r>
                    </w:p>
                    <w:p w14:paraId="7AFAB207" w14:textId="77777777" w:rsidR="00716963" w:rsidRPr="00CF5D53" w:rsidRDefault="00716963">
                      <w:pPr>
                        <w:numPr>
                          <w:ilvl w:val="0"/>
                          <w:numId w:val="6"/>
                        </w:numPr>
                        <w:rPr>
                          <w:rFonts w:ascii="Arial Narrow" w:hAnsi="Arial Narrow" w:cs="Arial"/>
                        </w:rPr>
                      </w:pPr>
                      <w:r w:rsidRPr="00CF5D53">
                        <w:rPr>
                          <w:rFonts w:ascii="Arial Narrow" w:hAnsi="Arial Narrow" w:cs="Arial"/>
                        </w:rPr>
                        <w:t xml:space="preserve">Affichage </w:t>
                      </w:r>
                    </w:p>
                    <w:p w14:paraId="7E8CA668" w14:textId="77777777" w:rsidR="00716963" w:rsidRPr="00CF5D53" w:rsidRDefault="00716963">
                      <w:pPr>
                        <w:numPr>
                          <w:ilvl w:val="0"/>
                          <w:numId w:val="6"/>
                        </w:numPr>
                        <w:rPr>
                          <w:rFonts w:ascii="Arial Narrow" w:hAnsi="Arial Narrow" w:cs="Arial"/>
                        </w:rPr>
                      </w:pPr>
                      <w:r w:rsidRPr="00CF5D53">
                        <w:rPr>
                          <w:rFonts w:ascii="Arial Narrow" w:hAnsi="Arial Narrow" w:cs="Arial"/>
                        </w:rPr>
                        <w:t>Chrono</w:t>
                      </w:r>
                    </w:p>
                    <w:p w14:paraId="74D8EB53" w14:textId="77777777" w:rsidR="00716963" w:rsidRPr="0047055A" w:rsidRDefault="00716963" w:rsidP="0076689E">
                      <w:pPr>
                        <w:ind w:left="360"/>
                        <w:rPr>
                          <w:rFonts w:ascii="Arial Narrow" w:hAnsi="Arial Narrow" w:cs="Arial"/>
                          <w:color w:val="FF0000"/>
                        </w:rPr>
                      </w:pPr>
                    </w:p>
                    <w:p w14:paraId="40C8BF9F" w14:textId="77777777" w:rsidR="00716963" w:rsidRDefault="00716963" w:rsidP="0076689E">
                      <w:pPr>
                        <w:rPr>
                          <w:rFonts w:ascii="Arial" w:hAnsi="Arial" w:cs="Arial"/>
                          <w:sz w:val="20"/>
                        </w:rPr>
                      </w:pPr>
                    </w:p>
                  </w:txbxContent>
                </v:textbox>
              </v:shape>
            </w:pict>
          </mc:Fallback>
        </mc:AlternateContent>
      </w:r>
      <w:r w:rsidRPr="00760BFB">
        <w:rPr>
          <w:rFonts w:ascii="Arial" w:hAnsi="Arial" w:cs="Arial"/>
          <w:iCs/>
          <w:color w:val="000000"/>
          <w:sz w:val="22"/>
          <w:szCs w:val="22"/>
        </w:rPr>
        <w:t xml:space="preserve">                                                                                                                                           </w:t>
      </w:r>
      <w:r w:rsidRPr="00760BFB">
        <w:rPr>
          <w:rFonts w:ascii="Arial" w:hAnsi="Arial" w:cs="Arial"/>
          <w:b/>
          <w:iCs/>
          <w:color w:val="000000"/>
          <w:sz w:val="22"/>
          <w:szCs w:val="22"/>
          <w:u w:val="single"/>
        </w:rPr>
        <w:t>LE MAIRE</w:t>
      </w:r>
      <w:r w:rsidRPr="00760BFB">
        <w:rPr>
          <w:rFonts w:ascii="Arial" w:hAnsi="Arial" w:cs="Arial"/>
          <w:b/>
          <w:iCs/>
          <w:color w:val="000000"/>
          <w:sz w:val="22"/>
          <w:szCs w:val="22"/>
        </w:rPr>
        <w:t>,</w:t>
      </w:r>
    </w:p>
    <w:p w14:paraId="0F3C6715" w14:textId="77777777" w:rsidR="0076689E" w:rsidRPr="00760BFB" w:rsidRDefault="0076689E" w:rsidP="0076689E">
      <w:pPr>
        <w:pStyle w:val="Corpsdetexte"/>
        <w:numPr>
          <w:ilvl w:val="12"/>
          <w:numId w:val="0"/>
        </w:numPr>
        <w:jc w:val="both"/>
        <w:rPr>
          <w:rFonts w:ascii="Arial" w:hAnsi="Arial" w:cs="Arial"/>
          <w:b/>
          <w:i/>
          <w:iCs/>
          <w:color w:val="000000"/>
          <w:sz w:val="22"/>
          <w:szCs w:val="22"/>
        </w:rPr>
      </w:pPr>
      <w:r w:rsidRPr="00760BFB">
        <w:rPr>
          <w:rFonts w:ascii="Arial" w:hAnsi="Arial" w:cs="Arial"/>
          <w:iCs/>
          <w:color w:val="000000"/>
          <w:sz w:val="22"/>
          <w:szCs w:val="22"/>
        </w:rPr>
        <w:t xml:space="preserve">                                                                                                                                           </w:t>
      </w:r>
      <w:r w:rsidRPr="00760BFB">
        <w:rPr>
          <w:rFonts w:ascii="Arial" w:hAnsi="Arial" w:cs="Arial"/>
          <w:i/>
          <w:iCs/>
          <w:color w:val="000000"/>
          <w:sz w:val="22"/>
          <w:szCs w:val="22"/>
        </w:rPr>
        <w:t>(AUTORITE CONTRACTANTE)</w:t>
      </w:r>
    </w:p>
    <w:p w14:paraId="1B4B42D5" w14:textId="77777777" w:rsidR="0076689E" w:rsidRPr="00760BFB" w:rsidRDefault="0076689E" w:rsidP="0076689E">
      <w:pPr>
        <w:pStyle w:val="Corpsdetexte"/>
        <w:numPr>
          <w:ilvl w:val="12"/>
          <w:numId w:val="0"/>
        </w:numPr>
        <w:jc w:val="both"/>
        <w:rPr>
          <w:rFonts w:ascii="Arial" w:hAnsi="Arial" w:cs="Arial"/>
          <w:b/>
          <w:iCs/>
          <w:color w:val="000000"/>
          <w:sz w:val="22"/>
          <w:szCs w:val="22"/>
        </w:rPr>
      </w:pPr>
    </w:p>
    <w:p w14:paraId="314FB3AE" w14:textId="77777777" w:rsidR="00493350" w:rsidRPr="00760BFB" w:rsidRDefault="00493350" w:rsidP="002517F0">
      <w:pPr>
        <w:ind w:left="114" w:right="172"/>
        <w:jc w:val="both"/>
        <w:rPr>
          <w:rFonts w:ascii="Arial" w:hAnsi="Arial" w:cs="Arial"/>
          <w:color w:val="000000"/>
          <w:sz w:val="22"/>
          <w:szCs w:val="22"/>
        </w:rPr>
      </w:pPr>
    </w:p>
    <w:p w14:paraId="59ACECEE" w14:textId="77777777" w:rsidR="00493350" w:rsidRPr="00760BFB" w:rsidRDefault="00493350" w:rsidP="002517F0">
      <w:pPr>
        <w:ind w:left="114" w:right="172"/>
        <w:jc w:val="both"/>
        <w:rPr>
          <w:rFonts w:ascii="Arial" w:hAnsi="Arial" w:cs="Arial"/>
          <w:color w:val="000000"/>
          <w:sz w:val="22"/>
          <w:szCs w:val="22"/>
        </w:rPr>
      </w:pPr>
    </w:p>
    <w:p w14:paraId="5A0A54AE" w14:textId="77777777" w:rsidR="00493350" w:rsidRPr="00760BFB" w:rsidRDefault="00493350" w:rsidP="002517F0">
      <w:pPr>
        <w:ind w:left="114" w:right="172"/>
        <w:jc w:val="both"/>
        <w:rPr>
          <w:rFonts w:ascii="Arial" w:hAnsi="Arial" w:cs="Arial"/>
          <w:color w:val="000000"/>
          <w:sz w:val="22"/>
          <w:szCs w:val="22"/>
        </w:rPr>
      </w:pPr>
    </w:p>
    <w:p w14:paraId="595F7877" w14:textId="77777777" w:rsidR="00493350" w:rsidRPr="00760BFB" w:rsidRDefault="00493350" w:rsidP="002517F0">
      <w:pPr>
        <w:ind w:left="114" w:right="172"/>
        <w:jc w:val="both"/>
        <w:rPr>
          <w:rFonts w:ascii="Arial" w:hAnsi="Arial" w:cs="Arial"/>
          <w:color w:val="000000"/>
          <w:sz w:val="22"/>
          <w:szCs w:val="22"/>
        </w:rPr>
      </w:pPr>
    </w:p>
    <w:p w14:paraId="3E9D6497" w14:textId="77777777" w:rsidR="00493350" w:rsidRPr="00760BFB" w:rsidRDefault="00493350" w:rsidP="002517F0">
      <w:pPr>
        <w:ind w:left="114" w:right="172"/>
        <w:jc w:val="both"/>
        <w:rPr>
          <w:rFonts w:ascii="Arial" w:hAnsi="Arial" w:cs="Arial"/>
          <w:color w:val="000000"/>
          <w:sz w:val="22"/>
          <w:szCs w:val="22"/>
        </w:rPr>
      </w:pPr>
    </w:p>
    <w:p w14:paraId="3728DC42" w14:textId="77777777" w:rsidR="00493350" w:rsidRPr="00760BFB" w:rsidRDefault="00493350" w:rsidP="002517F0">
      <w:pPr>
        <w:ind w:left="114" w:right="172"/>
        <w:jc w:val="both"/>
        <w:rPr>
          <w:rFonts w:ascii="Arial" w:hAnsi="Arial" w:cs="Arial"/>
          <w:color w:val="000000"/>
          <w:sz w:val="22"/>
          <w:szCs w:val="22"/>
        </w:rPr>
      </w:pPr>
    </w:p>
    <w:p w14:paraId="35969CEE" w14:textId="77777777" w:rsidR="00493350" w:rsidRPr="00760BFB" w:rsidRDefault="00493350" w:rsidP="002517F0">
      <w:pPr>
        <w:ind w:left="114" w:right="172"/>
        <w:jc w:val="both"/>
        <w:rPr>
          <w:rFonts w:ascii="Arial" w:hAnsi="Arial" w:cs="Arial"/>
          <w:color w:val="000000"/>
          <w:sz w:val="22"/>
          <w:szCs w:val="22"/>
        </w:rPr>
      </w:pPr>
    </w:p>
    <w:p w14:paraId="6E0F1ED7" w14:textId="77777777" w:rsidR="00493350" w:rsidRPr="00760BFB" w:rsidRDefault="00493350" w:rsidP="002517F0">
      <w:pPr>
        <w:ind w:left="114" w:right="172"/>
        <w:jc w:val="both"/>
        <w:rPr>
          <w:rFonts w:ascii="Arial" w:hAnsi="Arial" w:cs="Arial"/>
          <w:color w:val="000000"/>
          <w:sz w:val="22"/>
          <w:szCs w:val="22"/>
        </w:rPr>
      </w:pPr>
    </w:p>
    <w:p w14:paraId="551F09C7" w14:textId="77777777" w:rsidR="00493350" w:rsidRPr="00760BFB" w:rsidRDefault="00493350" w:rsidP="002517F0">
      <w:pPr>
        <w:ind w:left="114" w:right="172"/>
        <w:jc w:val="both"/>
        <w:rPr>
          <w:rFonts w:ascii="Arial" w:hAnsi="Arial" w:cs="Arial"/>
          <w:color w:val="000000"/>
          <w:sz w:val="22"/>
          <w:szCs w:val="22"/>
        </w:rPr>
      </w:pPr>
    </w:p>
    <w:p w14:paraId="22C6F1E2" w14:textId="77777777" w:rsidR="00493350" w:rsidRPr="00760BFB" w:rsidRDefault="00493350" w:rsidP="002517F0">
      <w:pPr>
        <w:ind w:left="114" w:right="172"/>
        <w:jc w:val="both"/>
        <w:rPr>
          <w:rFonts w:ascii="Arial" w:hAnsi="Arial" w:cs="Arial"/>
          <w:color w:val="000000"/>
          <w:sz w:val="22"/>
          <w:szCs w:val="22"/>
        </w:rPr>
      </w:pPr>
    </w:p>
    <w:p w14:paraId="453A35BB" w14:textId="77777777" w:rsidR="00493350" w:rsidRPr="00760BFB" w:rsidRDefault="00493350" w:rsidP="002517F0">
      <w:pPr>
        <w:ind w:left="114" w:right="172"/>
        <w:jc w:val="both"/>
        <w:rPr>
          <w:rFonts w:ascii="Arial" w:hAnsi="Arial" w:cs="Arial"/>
          <w:color w:val="000000"/>
          <w:sz w:val="22"/>
          <w:szCs w:val="22"/>
        </w:rPr>
      </w:pPr>
    </w:p>
    <w:p w14:paraId="652C1D79" w14:textId="77777777" w:rsidR="00493350" w:rsidRPr="00760BFB" w:rsidRDefault="00493350" w:rsidP="002517F0">
      <w:pPr>
        <w:ind w:left="114" w:right="172"/>
        <w:jc w:val="both"/>
        <w:rPr>
          <w:rFonts w:ascii="Arial" w:hAnsi="Arial" w:cs="Arial"/>
          <w:color w:val="000000"/>
          <w:sz w:val="22"/>
          <w:szCs w:val="22"/>
        </w:rPr>
      </w:pPr>
    </w:p>
    <w:p w14:paraId="6873A34A" w14:textId="77777777" w:rsidR="00493350" w:rsidRPr="00760BFB" w:rsidRDefault="00493350" w:rsidP="002517F0">
      <w:pPr>
        <w:ind w:left="114" w:right="172"/>
        <w:jc w:val="both"/>
        <w:rPr>
          <w:rFonts w:ascii="Arial" w:hAnsi="Arial" w:cs="Arial"/>
          <w:color w:val="000000"/>
          <w:sz w:val="22"/>
          <w:szCs w:val="22"/>
        </w:rPr>
      </w:pPr>
    </w:p>
    <w:p w14:paraId="374C4325" w14:textId="77777777" w:rsidR="001C7F45" w:rsidRPr="00760BFB" w:rsidRDefault="001C7F45" w:rsidP="002517F0">
      <w:pPr>
        <w:ind w:left="114" w:right="172"/>
        <w:jc w:val="both"/>
        <w:rPr>
          <w:rFonts w:ascii="Arial" w:hAnsi="Arial" w:cs="Arial"/>
          <w:color w:val="000000"/>
          <w:sz w:val="22"/>
          <w:szCs w:val="22"/>
        </w:rPr>
      </w:pPr>
    </w:p>
    <w:p w14:paraId="03B8C68D" w14:textId="77777777" w:rsidR="001C7F45" w:rsidRPr="00760BFB" w:rsidRDefault="001C7F45" w:rsidP="002517F0">
      <w:pPr>
        <w:ind w:left="114" w:right="172"/>
        <w:jc w:val="both"/>
        <w:rPr>
          <w:rFonts w:ascii="Arial" w:hAnsi="Arial" w:cs="Arial"/>
          <w:color w:val="000000"/>
          <w:sz w:val="22"/>
          <w:szCs w:val="22"/>
        </w:rPr>
      </w:pPr>
    </w:p>
    <w:p w14:paraId="62A5B61C" w14:textId="77777777" w:rsidR="001C7F45" w:rsidRPr="00760BFB" w:rsidRDefault="001C7F45" w:rsidP="002517F0">
      <w:pPr>
        <w:ind w:left="114" w:right="172"/>
        <w:jc w:val="both"/>
        <w:rPr>
          <w:rFonts w:ascii="Arial" w:hAnsi="Arial" w:cs="Arial"/>
          <w:color w:val="000000"/>
          <w:sz w:val="22"/>
          <w:szCs w:val="22"/>
        </w:rPr>
      </w:pPr>
    </w:p>
    <w:p w14:paraId="0A48346E" w14:textId="77777777" w:rsidR="00493350" w:rsidRPr="00760BFB" w:rsidRDefault="00493350" w:rsidP="003908DF">
      <w:pPr>
        <w:ind w:right="172"/>
        <w:jc w:val="both"/>
        <w:rPr>
          <w:rFonts w:ascii="Arial" w:hAnsi="Arial" w:cs="Arial"/>
          <w:color w:val="000000"/>
          <w:sz w:val="22"/>
          <w:szCs w:val="22"/>
        </w:rPr>
      </w:pPr>
    </w:p>
    <w:p w14:paraId="0F1014CA" w14:textId="77777777" w:rsidR="002A126F" w:rsidRPr="00760BFB" w:rsidRDefault="002A126F" w:rsidP="003908DF">
      <w:pPr>
        <w:ind w:right="172"/>
        <w:jc w:val="both"/>
        <w:rPr>
          <w:rFonts w:ascii="Arial" w:hAnsi="Arial" w:cs="Arial"/>
          <w:color w:val="000000"/>
          <w:sz w:val="22"/>
          <w:szCs w:val="22"/>
        </w:rPr>
      </w:pPr>
    </w:p>
    <w:p w14:paraId="76FA3F07" w14:textId="77777777" w:rsidR="002A126F" w:rsidRPr="00760BFB" w:rsidRDefault="002A126F" w:rsidP="003908DF">
      <w:pPr>
        <w:ind w:right="172"/>
        <w:jc w:val="both"/>
        <w:rPr>
          <w:rFonts w:ascii="Arial" w:hAnsi="Arial" w:cs="Arial"/>
          <w:color w:val="000000"/>
          <w:sz w:val="22"/>
          <w:szCs w:val="22"/>
        </w:rPr>
      </w:pPr>
    </w:p>
    <w:p w14:paraId="7950F1D7" w14:textId="77777777" w:rsidR="002A126F" w:rsidRPr="00760BFB" w:rsidRDefault="002A126F" w:rsidP="003908DF">
      <w:pPr>
        <w:ind w:right="172"/>
        <w:jc w:val="both"/>
        <w:rPr>
          <w:rFonts w:ascii="Arial" w:hAnsi="Arial" w:cs="Arial"/>
          <w:color w:val="000000"/>
          <w:sz w:val="22"/>
          <w:szCs w:val="22"/>
        </w:rPr>
      </w:pPr>
    </w:p>
    <w:p w14:paraId="315AC083" w14:textId="77777777" w:rsidR="002A126F" w:rsidRPr="00760BFB" w:rsidRDefault="002A126F" w:rsidP="003908DF">
      <w:pPr>
        <w:ind w:right="172"/>
        <w:jc w:val="both"/>
        <w:rPr>
          <w:rFonts w:ascii="Arial" w:hAnsi="Arial" w:cs="Arial"/>
          <w:color w:val="000000"/>
          <w:sz w:val="22"/>
          <w:szCs w:val="22"/>
        </w:rPr>
      </w:pPr>
    </w:p>
    <w:p w14:paraId="019841BA" w14:textId="77777777" w:rsidR="002A126F" w:rsidRPr="00760BFB" w:rsidRDefault="002A126F" w:rsidP="003908DF">
      <w:pPr>
        <w:ind w:right="172"/>
        <w:jc w:val="both"/>
        <w:rPr>
          <w:rFonts w:ascii="Arial" w:hAnsi="Arial" w:cs="Arial"/>
          <w:color w:val="000000"/>
          <w:sz w:val="22"/>
          <w:szCs w:val="22"/>
        </w:rPr>
      </w:pPr>
    </w:p>
    <w:p w14:paraId="491E31C5" w14:textId="77777777" w:rsidR="002A126F" w:rsidRPr="00760BFB" w:rsidRDefault="002A126F" w:rsidP="003908DF">
      <w:pPr>
        <w:ind w:right="172"/>
        <w:jc w:val="both"/>
        <w:rPr>
          <w:rFonts w:ascii="Arial" w:hAnsi="Arial" w:cs="Arial"/>
          <w:color w:val="000000"/>
          <w:sz w:val="22"/>
          <w:szCs w:val="22"/>
        </w:rPr>
      </w:pPr>
    </w:p>
    <w:p w14:paraId="26682B0F" w14:textId="77777777" w:rsidR="002A126F" w:rsidRPr="00760BFB" w:rsidRDefault="002A126F" w:rsidP="003908DF">
      <w:pPr>
        <w:ind w:right="172"/>
        <w:jc w:val="both"/>
        <w:rPr>
          <w:rFonts w:ascii="Arial" w:hAnsi="Arial" w:cs="Arial"/>
          <w:color w:val="000000"/>
          <w:sz w:val="22"/>
          <w:szCs w:val="22"/>
        </w:rPr>
      </w:pPr>
    </w:p>
    <w:p w14:paraId="0548B140" w14:textId="77777777" w:rsidR="002A126F" w:rsidRPr="00760BFB" w:rsidRDefault="002A126F" w:rsidP="003908DF">
      <w:pPr>
        <w:ind w:right="172"/>
        <w:jc w:val="both"/>
        <w:rPr>
          <w:rFonts w:ascii="Arial" w:hAnsi="Arial" w:cs="Arial"/>
          <w:color w:val="000000"/>
          <w:sz w:val="22"/>
          <w:szCs w:val="22"/>
        </w:rPr>
      </w:pPr>
    </w:p>
    <w:p w14:paraId="50C48CB6" w14:textId="77777777" w:rsidR="002A126F" w:rsidRPr="00760BFB" w:rsidRDefault="002A126F" w:rsidP="003908DF">
      <w:pPr>
        <w:ind w:right="172"/>
        <w:jc w:val="both"/>
        <w:rPr>
          <w:rFonts w:ascii="Arial" w:hAnsi="Arial" w:cs="Arial"/>
          <w:color w:val="000000"/>
          <w:sz w:val="22"/>
          <w:szCs w:val="22"/>
        </w:rPr>
      </w:pPr>
    </w:p>
    <w:p w14:paraId="1F56FF41" w14:textId="77777777" w:rsidR="002A126F" w:rsidRPr="00760BFB" w:rsidRDefault="002A126F" w:rsidP="003908DF">
      <w:pPr>
        <w:ind w:right="172"/>
        <w:jc w:val="both"/>
        <w:rPr>
          <w:rFonts w:ascii="Arial" w:hAnsi="Arial" w:cs="Arial"/>
          <w:color w:val="000000"/>
          <w:sz w:val="22"/>
          <w:szCs w:val="22"/>
        </w:rPr>
      </w:pPr>
    </w:p>
    <w:p w14:paraId="678B31FC" w14:textId="77777777" w:rsidR="002A126F" w:rsidRPr="00760BFB" w:rsidRDefault="002A126F" w:rsidP="003908DF">
      <w:pPr>
        <w:ind w:right="172"/>
        <w:jc w:val="both"/>
        <w:rPr>
          <w:rFonts w:ascii="Arial" w:hAnsi="Arial" w:cs="Arial"/>
          <w:color w:val="000000"/>
          <w:sz w:val="22"/>
          <w:szCs w:val="22"/>
        </w:rPr>
      </w:pPr>
    </w:p>
    <w:p w14:paraId="6209746D" w14:textId="77777777" w:rsidR="002A126F" w:rsidRPr="00760BFB" w:rsidRDefault="002A126F" w:rsidP="003908DF">
      <w:pPr>
        <w:ind w:right="172"/>
        <w:jc w:val="both"/>
        <w:rPr>
          <w:rFonts w:ascii="Arial" w:hAnsi="Arial" w:cs="Arial"/>
          <w:color w:val="000000"/>
          <w:sz w:val="22"/>
          <w:szCs w:val="22"/>
        </w:rPr>
      </w:pPr>
    </w:p>
    <w:p w14:paraId="1FC4584F" w14:textId="77777777" w:rsidR="002A126F" w:rsidRPr="00760BFB" w:rsidRDefault="002A126F" w:rsidP="003908DF">
      <w:pPr>
        <w:ind w:right="172"/>
        <w:jc w:val="both"/>
        <w:rPr>
          <w:rFonts w:ascii="Arial" w:hAnsi="Arial" w:cs="Arial"/>
          <w:color w:val="000000"/>
          <w:sz w:val="22"/>
          <w:szCs w:val="22"/>
        </w:rPr>
      </w:pPr>
    </w:p>
    <w:p w14:paraId="4A7C98F4" w14:textId="77777777" w:rsidR="002A126F" w:rsidRPr="00760BFB" w:rsidRDefault="002A126F" w:rsidP="003908DF">
      <w:pPr>
        <w:ind w:right="172"/>
        <w:jc w:val="both"/>
        <w:rPr>
          <w:rFonts w:ascii="Arial" w:hAnsi="Arial" w:cs="Arial"/>
          <w:color w:val="000000"/>
          <w:sz w:val="22"/>
          <w:szCs w:val="22"/>
        </w:rPr>
      </w:pPr>
    </w:p>
    <w:p w14:paraId="2904A2B5" w14:textId="77777777" w:rsidR="002A126F" w:rsidRPr="00760BFB" w:rsidRDefault="002A126F" w:rsidP="003908DF">
      <w:pPr>
        <w:ind w:right="172"/>
        <w:jc w:val="both"/>
        <w:rPr>
          <w:rFonts w:ascii="Arial" w:hAnsi="Arial" w:cs="Arial"/>
          <w:color w:val="000000"/>
          <w:sz w:val="22"/>
          <w:szCs w:val="22"/>
        </w:rPr>
      </w:pPr>
    </w:p>
    <w:p w14:paraId="31E2B9F8" w14:textId="77777777" w:rsidR="002A126F" w:rsidRPr="00760BFB" w:rsidRDefault="002A126F" w:rsidP="003908DF">
      <w:pPr>
        <w:ind w:right="172"/>
        <w:jc w:val="both"/>
        <w:rPr>
          <w:rFonts w:ascii="Arial" w:hAnsi="Arial" w:cs="Arial"/>
          <w:color w:val="000000"/>
          <w:sz w:val="22"/>
          <w:szCs w:val="22"/>
        </w:rPr>
      </w:pPr>
    </w:p>
    <w:p w14:paraId="62052C1E" w14:textId="77777777" w:rsidR="002A126F" w:rsidRPr="00760BFB" w:rsidRDefault="002A126F" w:rsidP="003908DF">
      <w:pPr>
        <w:ind w:right="172"/>
        <w:jc w:val="both"/>
        <w:rPr>
          <w:rFonts w:ascii="Arial" w:hAnsi="Arial" w:cs="Arial"/>
          <w:color w:val="000000"/>
          <w:sz w:val="22"/>
          <w:szCs w:val="22"/>
        </w:rPr>
      </w:pPr>
    </w:p>
    <w:p w14:paraId="7B7A709C" w14:textId="77777777" w:rsidR="002A126F" w:rsidRPr="00760BFB" w:rsidRDefault="002A126F" w:rsidP="003908DF">
      <w:pPr>
        <w:ind w:right="172"/>
        <w:jc w:val="both"/>
        <w:rPr>
          <w:rFonts w:ascii="Arial" w:hAnsi="Arial" w:cs="Arial"/>
          <w:color w:val="000000"/>
          <w:sz w:val="22"/>
          <w:szCs w:val="22"/>
        </w:rPr>
      </w:pPr>
    </w:p>
    <w:p w14:paraId="233EF83A" w14:textId="77777777" w:rsidR="002A126F" w:rsidRPr="00760BFB" w:rsidRDefault="002A126F" w:rsidP="003908DF">
      <w:pPr>
        <w:ind w:right="172"/>
        <w:jc w:val="both"/>
        <w:rPr>
          <w:rFonts w:ascii="Arial" w:hAnsi="Arial" w:cs="Arial"/>
          <w:color w:val="000000"/>
          <w:sz w:val="22"/>
          <w:szCs w:val="22"/>
        </w:rPr>
      </w:pPr>
    </w:p>
    <w:p w14:paraId="41C57DBF" w14:textId="77777777" w:rsidR="002A126F" w:rsidRPr="00760BFB" w:rsidRDefault="002A126F" w:rsidP="003908DF">
      <w:pPr>
        <w:ind w:right="172"/>
        <w:jc w:val="both"/>
        <w:rPr>
          <w:rFonts w:ascii="Arial" w:hAnsi="Arial" w:cs="Arial"/>
          <w:color w:val="000000"/>
          <w:sz w:val="22"/>
          <w:szCs w:val="22"/>
        </w:rPr>
      </w:pPr>
    </w:p>
    <w:p w14:paraId="5075D676" w14:textId="77777777" w:rsidR="002A126F" w:rsidRPr="00760BFB" w:rsidRDefault="002A126F" w:rsidP="003908DF">
      <w:pPr>
        <w:ind w:right="172"/>
        <w:jc w:val="both"/>
        <w:rPr>
          <w:rFonts w:ascii="Arial" w:hAnsi="Arial" w:cs="Arial"/>
          <w:color w:val="000000"/>
          <w:sz w:val="22"/>
          <w:szCs w:val="22"/>
        </w:rPr>
      </w:pPr>
    </w:p>
    <w:p w14:paraId="53B1510C" w14:textId="77777777" w:rsidR="002A126F" w:rsidRPr="00760BFB" w:rsidRDefault="002A126F" w:rsidP="003908DF">
      <w:pPr>
        <w:ind w:right="172"/>
        <w:jc w:val="both"/>
        <w:rPr>
          <w:rFonts w:ascii="Arial" w:hAnsi="Arial" w:cs="Arial"/>
          <w:color w:val="000000"/>
          <w:sz w:val="22"/>
          <w:szCs w:val="22"/>
        </w:rPr>
      </w:pPr>
    </w:p>
    <w:p w14:paraId="547F0D94" w14:textId="77777777" w:rsidR="002A126F" w:rsidRPr="00760BFB" w:rsidRDefault="002A126F" w:rsidP="003908DF">
      <w:pPr>
        <w:ind w:right="172"/>
        <w:jc w:val="both"/>
        <w:rPr>
          <w:rFonts w:ascii="Arial" w:hAnsi="Arial" w:cs="Arial"/>
          <w:color w:val="000000"/>
          <w:sz w:val="22"/>
          <w:szCs w:val="22"/>
        </w:rPr>
      </w:pPr>
    </w:p>
    <w:p w14:paraId="2938C6E6" w14:textId="77777777" w:rsidR="002A126F" w:rsidRPr="00760BFB" w:rsidRDefault="002A126F" w:rsidP="003908DF">
      <w:pPr>
        <w:ind w:right="172"/>
        <w:jc w:val="both"/>
        <w:rPr>
          <w:rFonts w:ascii="Arial" w:hAnsi="Arial" w:cs="Arial"/>
          <w:color w:val="000000"/>
          <w:sz w:val="22"/>
          <w:szCs w:val="22"/>
        </w:rPr>
      </w:pPr>
    </w:p>
    <w:p w14:paraId="0233411F" w14:textId="77777777" w:rsidR="002A126F" w:rsidRPr="00760BFB" w:rsidRDefault="002A126F" w:rsidP="003908DF">
      <w:pPr>
        <w:ind w:right="172"/>
        <w:jc w:val="both"/>
        <w:rPr>
          <w:rFonts w:ascii="Arial" w:hAnsi="Arial" w:cs="Arial"/>
          <w:color w:val="000000"/>
          <w:sz w:val="22"/>
          <w:szCs w:val="22"/>
        </w:rPr>
      </w:pPr>
    </w:p>
    <w:p w14:paraId="0355F465" w14:textId="77777777" w:rsidR="00493350" w:rsidRPr="00760BFB" w:rsidRDefault="00493350" w:rsidP="002517F0">
      <w:pPr>
        <w:ind w:left="114" w:right="172"/>
        <w:jc w:val="both"/>
        <w:rPr>
          <w:rFonts w:ascii="Arial" w:hAnsi="Arial" w:cs="Arial"/>
          <w:color w:val="000000"/>
          <w:sz w:val="22"/>
          <w:szCs w:val="22"/>
        </w:rPr>
      </w:pPr>
    </w:p>
    <w:p w14:paraId="138D67AA" w14:textId="77777777" w:rsidR="00493350" w:rsidRPr="00760BFB" w:rsidRDefault="00493350" w:rsidP="002517F0">
      <w:pPr>
        <w:ind w:left="114" w:right="172"/>
        <w:jc w:val="both"/>
        <w:rPr>
          <w:rFonts w:ascii="Arial" w:hAnsi="Arial" w:cs="Arial"/>
          <w:color w:val="000000"/>
          <w:sz w:val="22"/>
          <w:szCs w:val="22"/>
        </w:rPr>
      </w:pPr>
    </w:p>
    <w:p w14:paraId="32CEAC3C" w14:textId="77777777" w:rsidR="00493350" w:rsidRPr="00760BFB" w:rsidRDefault="00493350" w:rsidP="002517F0">
      <w:pPr>
        <w:ind w:left="114" w:right="172"/>
        <w:jc w:val="both"/>
        <w:rPr>
          <w:rFonts w:ascii="Arial" w:hAnsi="Arial" w:cs="Arial"/>
          <w:color w:val="000000"/>
          <w:sz w:val="22"/>
          <w:szCs w:val="22"/>
        </w:rPr>
      </w:pPr>
    </w:p>
    <w:p w14:paraId="3DB256F4" w14:textId="77777777" w:rsidR="00493350" w:rsidRPr="00760BFB" w:rsidRDefault="00493350" w:rsidP="002517F0">
      <w:pPr>
        <w:ind w:left="114" w:right="172"/>
        <w:jc w:val="both"/>
        <w:rPr>
          <w:rFonts w:ascii="Arial" w:hAnsi="Arial" w:cs="Arial"/>
          <w:color w:val="000000"/>
          <w:sz w:val="22"/>
          <w:szCs w:val="22"/>
        </w:rPr>
      </w:pPr>
    </w:p>
    <w:p w14:paraId="7DBE9824" w14:textId="77777777" w:rsidR="002D79FF" w:rsidRPr="00760BFB" w:rsidRDefault="002D79FF" w:rsidP="00F97C72">
      <w:pPr>
        <w:ind w:right="172"/>
        <w:jc w:val="both"/>
        <w:rPr>
          <w:rFonts w:ascii="Arial" w:hAnsi="Arial" w:cs="Arial"/>
          <w:color w:val="000000"/>
          <w:sz w:val="22"/>
          <w:szCs w:val="22"/>
        </w:rPr>
      </w:pPr>
    </w:p>
    <w:p w14:paraId="13DFA48D" w14:textId="77777777" w:rsidR="002D79FF" w:rsidRPr="00760BFB" w:rsidRDefault="002D79FF" w:rsidP="002517F0">
      <w:pPr>
        <w:ind w:left="114" w:right="172"/>
        <w:jc w:val="both"/>
        <w:rPr>
          <w:rFonts w:ascii="Arial" w:hAnsi="Arial" w:cs="Arial"/>
          <w:color w:val="000000"/>
          <w:sz w:val="22"/>
          <w:szCs w:val="22"/>
        </w:rPr>
      </w:pPr>
    </w:p>
    <w:p w14:paraId="05B8784A" w14:textId="77777777" w:rsidR="00106D2E" w:rsidRPr="00760BFB" w:rsidRDefault="00911EEF" w:rsidP="002D79FF">
      <w:pPr>
        <w:ind w:left="114" w:right="172"/>
        <w:jc w:val="center"/>
        <w:rPr>
          <w:rFonts w:ascii="Arial" w:hAnsi="Arial" w:cs="Arial"/>
          <w:color w:val="000000"/>
          <w:sz w:val="22"/>
          <w:szCs w:val="22"/>
        </w:rPr>
      </w:pPr>
      <w:r w:rsidRPr="00760BFB">
        <w:rPr>
          <w:rFonts w:ascii="Arial" w:hAnsi="Arial" w:cs="Arial"/>
          <w:b/>
          <w:bCs/>
          <w:i/>
          <w:iCs/>
          <w:sz w:val="22"/>
          <w:szCs w:val="22"/>
        </w:rPr>
        <w:t>PIECE 2</w:t>
      </w:r>
    </w:p>
    <w:p w14:paraId="10EB51CD" w14:textId="77777777" w:rsidR="00106D2E" w:rsidRPr="00760BFB" w:rsidRDefault="00106D2E" w:rsidP="002517F0">
      <w:pPr>
        <w:ind w:left="114" w:right="172"/>
        <w:jc w:val="both"/>
        <w:rPr>
          <w:rFonts w:ascii="Arial" w:hAnsi="Arial" w:cs="Arial"/>
          <w:color w:val="000000"/>
          <w:sz w:val="22"/>
          <w:szCs w:val="22"/>
        </w:rPr>
      </w:pPr>
    </w:p>
    <w:p w14:paraId="2EADF1AD" w14:textId="77777777" w:rsidR="00106D2E" w:rsidRPr="00760BFB" w:rsidRDefault="00106D2E" w:rsidP="002517F0">
      <w:pPr>
        <w:ind w:right="172"/>
        <w:jc w:val="both"/>
        <w:rPr>
          <w:rFonts w:ascii="Arial" w:hAnsi="Arial" w:cs="Arial"/>
          <w:color w:val="000000"/>
          <w:sz w:val="22"/>
          <w:szCs w:val="22"/>
        </w:rPr>
      </w:pPr>
    </w:p>
    <w:p w14:paraId="621D4945" w14:textId="77777777" w:rsidR="00106D2E" w:rsidRPr="00760BFB" w:rsidRDefault="00106D2E" w:rsidP="002517F0">
      <w:pPr>
        <w:ind w:left="114" w:right="172"/>
        <w:jc w:val="both"/>
        <w:rPr>
          <w:rFonts w:ascii="Arial" w:hAnsi="Arial" w:cs="Arial"/>
          <w:color w:val="000000"/>
          <w:sz w:val="22"/>
          <w:szCs w:val="22"/>
        </w:rPr>
      </w:pPr>
    </w:p>
    <w:p w14:paraId="1890CA97" w14:textId="77777777" w:rsidR="00911EEF" w:rsidRPr="00760BFB"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b/>
          <w:color w:val="000000"/>
          <w:sz w:val="22"/>
          <w:szCs w:val="22"/>
        </w:rPr>
      </w:pPr>
    </w:p>
    <w:p w14:paraId="05B8B343" w14:textId="77777777" w:rsidR="00911EEF" w:rsidRPr="00760BFB" w:rsidRDefault="00BD3442"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b/>
          <w:bCs/>
          <w:i/>
          <w:iCs/>
          <w:sz w:val="22"/>
          <w:szCs w:val="22"/>
        </w:rPr>
      </w:pPr>
      <w:r w:rsidRPr="00760BFB">
        <w:rPr>
          <w:rFonts w:ascii="Arial" w:hAnsi="Arial" w:cs="Arial"/>
          <w:b/>
          <w:bCs/>
          <w:i/>
          <w:iCs/>
          <w:sz w:val="22"/>
          <w:szCs w:val="22"/>
        </w:rPr>
        <w:t xml:space="preserve">                   </w:t>
      </w:r>
      <w:r w:rsidR="00911EEF" w:rsidRPr="00760BFB">
        <w:rPr>
          <w:rFonts w:ascii="Arial" w:hAnsi="Arial" w:cs="Arial"/>
          <w:b/>
          <w:bCs/>
          <w:i/>
          <w:iCs/>
          <w:sz w:val="22"/>
          <w:szCs w:val="22"/>
        </w:rPr>
        <w:t>REGLEMENT GENERAL DE L'APPEL D'OFFRES</w:t>
      </w:r>
    </w:p>
    <w:p w14:paraId="19C1D1DB" w14:textId="77777777" w:rsidR="00911EEF" w:rsidRPr="00760BFB"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color w:val="000000"/>
          <w:sz w:val="22"/>
          <w:szCs w:val="22"/>
        </w:rPr>
      </w:pPr>
    </w:p>
    <w:p w14:paraId="3B9C8118" w14:textId="77777777" w:rsidR="00911EEF" w:rsidRPr="00760BFB" w:rsidRDefault="00911EEF" w:rsidP="002517F0">
      <w:pPr>
        <w:jc w:val="both"/>
        <w:rPr>
          <w:rFonts w:ascii="Arial" w:hAnsi="Arial" w:cs="Arial"/>
          <w:color w:val="000000"/>
          <w:sz w:val="22"/>
          <w:szCs w:val="22"/>
        </w:rPr>
      </w:pPr>
    </w:p>
    <w:p w14:paraId="7E115AF2" w14:textId="77777777" w:rsidR="00911EEF" w:rsidRPr="00760BFB" w:rsidRDefault="00911EEF" w:rsidP="002517F0">
      <w:pPr>
        <w:jc w:val="both"/>
        <w:rPr>
          <w:rFonts w:ascii="Arial" w:hAnsi="Arial" w:cs="Arial"/>
          <w:color w:val="000000"/>
          <w:sz w:val="22"/>
          <w:szCs w:val="22"/>
        </w:rPr>
      </w:pPr>
    </w:p>
    <w:p w14:paraId="7ADADEF6" w14:textId="77777777" w:rsidR="005E6ABB" w:rsidRPr="00760BFB" w:rsidRDefault="005E6ABB" w:rsidP="002517F0">
      <w:pPr>
        <w:ind w:left="114" w:right="172"/>
        <w:jc w:val="both"/>
        <w:rPr>
          <w:rFonts w:ascii="Arial" w:hAnsi="Arial" w:cs="Arial"/>
          <w:color w:val="000000"/>
          <w:sz w:val="22"/>
          <w:szCs w:val="22"/>
        </w:rPr>
      </w:pPr>
    </w:p>
    <w:p w14:paraId="39A876AF" w14:textId="77777777" w:rsidR="007E18AD" w:rsidRPr="00760BFB" w:rsidRDefault="007E18AD" w:rsidP="002517F0">
      <w:pPr>
        <w:ind w:left="114" w:right="172"/>
        <w:jc w:val="both"/>
        <w:rPr>
          <w:rFonts w:ascii="Arial" w:hAnsi="Arial" w:cs="Arial"/>
          <w:color w:val="000000"/>
          <w:sz w:val="22"/>
          <w:szCs w:val="22"/>
        </w:rPr>
      </w:pPr>
    </w:p>
    <w:p w14:paraId="0EDDE009" w14:textId="77777777" w:rsidR="007E18AD" w:rsidRPr="00760BFB" w:rsidRDefault="007E18AD" w:rsidP="002517F0">
      <w:pPr>
        <w:ind w:left="114" w:right="172"/>
        <w:jc w:val="both"/>
        <w:rPr>
          <w:rFonts w:ascii="Arial" w:hAnsi="Arial" w:cs="Arial"/>
          <w:color w:val="000000"/>
          <w:sz w:val="22"/>
          <w:szCs w:val="22"/>
        </w:rPr>
      </w:pPr>
    </w:p>
    <w:p w14:paraId="70E85F2E" w14:textId="77777777" w:rsidR="00AD6497" w:rsidRPr="00760BFB" w:rsidRDefault="00AD6497" w:rsidP="002517F0">
      <w:pPr>
        <w:pStyle w:val="Titre"/>
        <w:ind w:left="114" w:right="172"/>
        <w:jc w:val="both"/>
        <w:rPr>
          <w:rFonts w:ascii="Arial" w:hAnsi="Arial" w:cs="Arial"/>
          <w:b w:val="0"/>
          <w:bCs w:val="0"/>
          <w:color w:val="000000"/>
          <w:sz w:val="22"/>
          <w:szCs w:val="22"/>
        </w:rPr>
      </w:pPr>
    </w:p>
    <w:p w14:paraId="1D986478" w14:textId="77777777" w:rsidR="00AD6497" w:rsidRPr="00760BFB" w:rsidRDefault="00AD6497" w:rsidP="002517F0">
      <w:pPr>
        <w:pStyle w:val="Titre"/>
        <w:ind w:left="114" w:right="172"/>
        <w:jc w:val="both"/>
        <w:rPr>
          <w:rFonts w:ascii="Arial" w:hAnsi="Arial" w:cs="Arial"/>
          <w:b w:val="0"/>
          <w:bCs w:val="0"/>
          <w:color w:val="000000"/>
          <w:sz w:val="22"/>
          <w:szCs w:val="22"/>
        </w:rPr>
      </w:pPr>
    </w:p>
    <w:p w14:paraId="7A5313B3" w14:textId="77777777" w:rsidR="00AD6497" w:rsidRPr="00760BFB" w:rsidRDefault="00106D2E" w:rsidP="002517F0">
      <w:pPr>
        <w:pStyle w:val="Titre"/>
        <w:ind w:left="114" w:right="172"/>
        <w:jc w:val="both"/>
        <w:rPr>
          <w:rFonts w:ascii="Arial" w:hAnsi="Arial" w:cs="Arial"/>
          <w:b w:val="0"/>
          <w:bCs w:val="0"/>
          <w:color w:val="000000"/>
          <w:sz w:val="22"/>
          <w:szCs w:val="22"/>
        </w:rPr>
      </w:pPr>
      <w:r w:rsidRPr="00760BFB">
        <w:rPr>
          <w:rFonts w:ascii="Arial" w:hAnsi="Arial" w:cs="Arial"/>
          <w:b w:val="0"/>
          <w:bCs w:val="0"/>
          <w:color w:val="000000"/>
          <w:sz w:val="22"/>
          <w:szCs w:val="22"/>
        </w:rPr>
        <w:br w:type="page"/>
      </w:r>
    </w:p>
    <w:p w14:paraId="6027BE80" w14:textId="77777777" w:rsidR="00841A66" w:rsidRPr="00760BFB" w:rsidRDefault="00841A66" w:rsidP="002517F0">
      <w:pPr>
        <w:pStyle w:val="Titre"/>
        <w:ind w:left="114" w:right="172"/>
        <w:jc w:val="both"/>
        <w:rPr>
          <w:rFonts w:ascii="Arial" w:hAnsi="Arial" w:cs="Arial"/>
          <w:b w:val="0"/>
          <w:bCs w:val="0"/>
          <w:color w:val="000000"/>
          <w:sz w:val="22"/>
          <w:szCs w:val="22"/>
        </w:rPr>
      </w:pPr>
    </w:p>
    <w:p w14:paraId="6FC413BB" w14:textId="77777777" w:rsidR="00E2515F" w:rsidRPr="00760BFB" w:rsidRDefault="007E18AD" w:rsidP="002517F0">
      <w:pPr>
        <w:pStyle w:val="Titre"/>
        <w:ind w:left="114" w:right="172"/>
        <w:jc w:val="both"/>
        <w:rPr>
          <w:rFonts w:ascii="Arial" w:hAnsi="Arial" w:cs="Arial"/>
          <w:b w:val="0"/>
          <w:bCs w:val="0"/>
          <w:color w:val="000000"/>
          <w:sz w:val="22"/>
          <w:szCs w:val="22"/>
        </w:rPr>
      </w:pPr>
      <w:r w:rsidRPr="00760BFB">
        <w:rPr>
          <w:rFonts w:ascii="Arial" w:hAnsi="Arial" w:cs="Arial"/>
          <w:b w:val="0"/>
          <w:bCs w:val="0"/>
          <w:color w:val="000000"/>
          <w:sz w:val="22"/>
          <w:szCs w:val="22"/>
        </w:rPr>
        <w:t>SOMMAIRE DU RGAO</w:t>
      </w:r>
    </w:p>
    <w:p w14:paraId="5035E7F7" w14:textId="77777777" w:rsidR="00F80751" w:rsidRPr="00760BFB" w:rsidRDefault="00F80751" w:rsidP="002517F0">
      <w:pPr>
        <w:tabs>
          <w:tab w:val="left" w:pos="3000"/>
        </w:tabs>
        <w:jc w:val="both"/>
        <w:rPr>
          <w:rFonts w:ascii="Arial" w:hAnsi="Arial" w:cs="Arial"/>
          <w:sz w:val="22"/>
          <w:szCs w:val="22"/>
        </w:rPr>
      </w:pPr>
    </w:p>
    <w:p w14:paraId="3F10D27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 Généralités ...............................................................................................................28</w:t>
      </w:r>
    </w:p>
    <w:p w14:paraId="0366C9A5"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 Objet de la consultation ..............................................................................28</w:t>
      </w:r>
    </w:p>
    <w:p w14:paraId="19526B14"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 Financement ...............................................................................................28</w:t>
      </w:r>
    </w:p>
    <w:p w14:paraId="09E29138"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 Principes éthiques.......................................................................................28</w:t>
      </w:r>
    </w:p>
    <w:p w14:paraId="53E9D89A"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4. Candidats admis à concourir ......................................................................30</w:t>
      </w:r>
    </w:p>
    <w:p w14:paraId="4D275BD2"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5. Matériaux, matériels, fournitures, équipements et services autorisés.........31</w:t>
      </w:r>
    </w:p>
    <w:p w14:paraId="79FA52E3"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6. Documents établissant la qualification du Soumissionnaire........................31</w:t>
      </w:r>
    </w:p>
    <w:p w14:paraId="134AD93C"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7. Visite du site des travaux ............................................................................32</w:t>
      </w:r>
    </w:p>
    <w:p w14:paraId="397C958F"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B. Dossier d’Appel d’Offres.........................................................................................33</w:t>
      </w:r>
    </w:p>
    <w:p w14:paraId="7B8262B7"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8. Contenu du Dossier d’Appel d’Offres..........................................................33</w:t>
      </w:r>
    </w:p>
    <w:p w14:paraId="54120987"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9. Éclaircissements apportés au Dossier d’Appel d’Offres et Recours ...........34</w:t>
      </w:r>
    </w:p>
    <w:p w14:paraId="53047468"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10. Modification du Dossier d’Appel d’Offres ....................................................35</w:t>
      </w:r>
    </w:p>
    <w:p w14:paraId="6CF296FD"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C. Préparation des offres...............................................................................................35</w:t>
      </w:r>
    </w:p>
    <w:p w14:paraId="3197669D"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11. Frais de soumission....................................................................................35</w:t>
      </w:r>
    </w:p>
    <w:p w14:paraId="184874DF"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12. Langue de l’offre .........................................................................................36</w:t>
      </w:r>
    </w:p>
    <w:p w14:paraId="2EB84EB4"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13. Documents constituant l’offre......................................................................36</w:t>
      </w:r>
    </w:p>
    <w:p w14:paraId="6FB01200"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14. Montant de l’offre ........................................................................................38</w:t>
      </w:r>
    </w:p>
    <w:p w14:paraId="50AF7632"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15. Monnaies de soumission et de règlement...................................................38</w:t>
      </w:r>
    </w:p>
    <w:p w14:paraId="76564117"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16. Validité des offres .......................................................................................39</w:t>
      </w:r>
    </w:p>
    <w:p w14:paraId="660C02E5"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17. Cautionnement de soumission....................................................................40</w:t>
      </w:r>
    </w:p>
    <w:p w14:paraId="75D7E8A0"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18. Propositions variantes des soumissionnaires .............................................41</w:t>
      </w:r>
    </w:p>
    <w:p w14:paraId="77042F5E"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19. Réunion préparatoire à l’établissement des offres ......................................41</w:t>
      </w:r>
    </w:p>
    <w:p w14:paraId="769A230E"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20. Forme, Format et signature de l’offre..........................................................42</w:t>
      </w:r>
    </w:p>
    <w:p w14:paraId="123FBE4F"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D. Dépôt des offres.......................................................................................................43</w:t>
      </w:r>
    </w:p>
    <w:p w14:paraId="327497AB"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21. Cachetage et marquage des offres.............................................................43</w:t>
      </w:r>
    </w:p>
    <w:p w14:paraId="3DEB531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22. Date, heure limites de dépôt des offres et Mode de soumission.................44</w:t>
      </w:r>
    </w:p>
    <w:p w14:paraId="07DF5647"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23. Offres hors délai..........................................................................................45</w:t>
      </w:r>
    </w:p>
    <w:p w14:paraId="1DFD88C2"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24. Modification, substitution et retrait des offres..............................................45</w:t>
      </w:r>
    </w:p>
    <w:p w14:paraId="22743F5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E. Ouverture des plis et évaluation des offres..............................................................46</w:t>
      </w:r>
    </w:p>
    <w:p w14:paraId="60AE9D4F"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25. Ouverture des plis et recours......................................................................46</w:t>
      </w:r>
    </w:p>
    <w:p w14:paraId="25D5BC1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26. Caractère confidentiel de la procédure .......................................................47</w:t>
      </w:r>
    </w:p>
    <w:p w14:paraId="139D7069"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 xml:space="preserve">Article 27. Éclaircissements sur les offres et contacts avec le Maître d’Ouvrage ou le </w:t>
      </w:r>
    </w:p>
    <w:p w14:paraId="19EE2C83"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Maître d’Ouvrage Délégué..........................................................................48</w:t>
      </w:r>
    </w:p>
    <w:p w14:paraId="612E5230"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28. Détermination de la conformité des offres et évaluation au plan technique 49</w:t>
      </w:r>
    </w:p>
    <w:p w14:paraId="4913E8E8"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29. Critères d’évaluation et de qualification du soumissionnaire.......................49</w:t>
      </w:r>
    </w:p>
    <w:p w14:paraId="1BDAF495"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30. Correction des erreurs ................................................................................50</w:t>
      </w:r>
    </w:p>
    <w:p w14:paraId="39E5CBF9"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31. Conversion en une seule monnaie..............................................................50</w:t>
      </w:r>
    </w:p>
    <w:p w14:paraId="3FCEF31D"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32. Évaluation et comparaison des offres au plan financier..............................50</w:t>
      </w:r>
    </w:p>
    <w:p w14:paraId="01516958"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33. Préférence accordée aux soumissionnaires nationaux...............................52</w:t>
      </w:r>
    </w:p>
    <w:p w14:paraId="2B430539"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F. Attribution................................................................................................................52</w:t>
      </w:r>
    </w:p>
    <w:p w14:paraId="452C34A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34. Attribution....................................................................................................52</w:t>
      </w:r>
    </w:p>
    <w:p w14:paraId="4BEC9A96"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 xml:space="preserve">Article 35. Droit du Maître d’Ouvrage de déclarer un </w:t>
      </w:r>
    </w:p>
    <w:p w14:paraId="4EF33938"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Appel d’Offres infructueux ou d’annuler une procédure..............................53</w:t>
      </w:r>
    </w:p>
    <w:p w14:paraId="63E6F32E" w14:textId="77777777" w:rsidR="00F80751" w:rsidRPr="00760BFB" w:rsidRDefault="00F80751" w:rsidP="002517F0">
      <w:pPr>
        <w:tabs>
          <w:tab w:val="left" w:pos="3000"/>
        </w:tabs>
        <w:jc w:val="both"/>
        <w:rPr>
          <w:rFonts w:ascii="Arial" w:hAnsi="Arial" w:cs="Arial"/>
          <w:sz w:val="22"/>
          <w:szCs w:val="22"/>
        </w:rPr>
      </w:pPr>
      <w:r w:rsidRPr="00760BFB">
        <w:rPr>
          <w:rFonts w:ascii="Arial" w:hAnsi="Arial" w:cs="Arial"/>
          <w:sz w:val="22"/>
          <w:szCs w:val="22"/>
        </w:rPr>
        <w:t>Article 36. Notification de l’attribution du marché.........................................................53</w:t>
      </w:r>
    </w:p>
    <w:p w14:paraId="2E0C23BF" w14:textId="77777777" w:rsidR="00F80751"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Article 37. Publication des résultats d’attribution du marché et recours.......................53</w:t>
      </w:r>
    </w:p>
    <w:p w14:paraId="22C42FC7" w14:textId="77777777" w:rsidR="00F80751"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Article 38. Signature du marché...................................................................................54</w:t>
      </w:r>
    </w:p>
    <w:p w14:paraId="5B69B384" w14:textId="77777777" w:rsidR="00345EB2"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Article 39. Cautionnement définitif ...............................................................................55</w:t>
      </w:r>
    </w:p>
    <w:p w14:paraId="0118C113" w14:textId="77777777" w:rsidR="00F80751" w:rsidRPr="00760BFB" w:rsidRDefault="00F80751" w:rsidP="00156DB4">
      <w:pPr>
        <w:tabs>
          <w:tab w:val="left" w:pos="3000"/>
        </w:tabs>
        <w:jc w:val="both"/>
        <w:rPr>
          <w:rFonts w:ascii="Arial" w:hAnsi="Arial" w:cs="Arial"/>
          <w:sz w:val="22"/>
          <w:szCs w:val="22"/>
        </w:rPr>
      </w:pPr>
    </w:p>
    <w:p w14:paraId="2DB39B85" w14:textId="77777777" w:rsidR="005A1AF0" w:rsidRPr="00760BFB" w:rsidRDefault="005A1AF0" w:rsidP="00156DB4">
      <w:pPr>
        <w:tabs>
          <w:tab w:val="left" w:pos="3000"/>
        </w:tabs>
        <w:jc w:val="both"/>
        <w:rPr>
          <w:rFonts w:ascii="Arial" w:hAnsi="Arial" w:cs="Arial"/>
          <w:sz w:val="22"/>
          <w:szCs w:val="22"/>
        </w:rPr>
      </w:pPr>
    </w:p>
    <w:p w14:paraId="5E61F7D6" w14:textId="77777777" w:rsidR="005A1AF0" w:rsidRPr="00760BFB" w:rsidRDefault="005A1AF0" w:rsidP="00156DB4">
      <w:pPr>
        <w:tabs>
          <w:tab w:val="left" w:pos="3000"/>
        </w:tabs>
        <w:jc w:val="both"/>
        <w:rPr>
          <w:rFonts w:ascii="Arial" w:hAnsi="Arial" w:cs="Arial"/>
          <w:sz w:val="22"/>
          <w:szCs w:val="22"/>
        </w:rPr>
      </w:pPr>
    </w:p>
    <w:p w14:paraId="6F6DACC3" w14:textId="77777777" w:rsidR="002D79FF" w:rsidRDefault="002D79FF" w:rsidP="00156DB4">
      <w:pPr>
        <w:tabs>
          <w:tab w:val="left" w:pos="3000"/>
        </w:tabs>
        <w:jc w:val="both"/>
        <w:rPr>
          <w:rFonts w:ascii="Arial" w:hAnsi="Arial" w:cs="Arial"/>
          <w:sz w:val="22"/>
          <w:szCs w:val="22"/>
        </w:rPr>
      </w:pPr>
    </w:p>
    <w:p w14:paraId="64FDC82D" w14:textId="77777777" w:rsidR="00260A1E" w:rsidRDefault="00260A1E" w:rsidP="00156DB4">
      <w:pPr>
        <w:tabs>
          <w:tab w:val="left" w:pos="3000"/>
        </w:tabs>
        <w:jc w:val="both"/>
        <w:rPr>
          <w:rFonts w:ascii="Arial" w:hAnsi="Arial" w:cs="Arial"/>
          <w:sz w:val="22"/>
          <w:szCs w:val="22"/>
        </w:rPr>
      </w:pPr>
    </w:p>
    <w:p w14:paraId="3CFF1CD4" w14:textId="77777777" w:rsidR="00260A1E" w:rsidRDefault="00260A1E" w:rsidP="00156DB4">
      <w:pPr>
        <w:tabs>
          <w:tab w:val="left" w:pos="3000"/>
        </w:tabs>
        <w:jc w:val="both"/>
        <w:rPr>
          <w:rFonts w:ascii="Arial" w:hAnsi="Arial" w:cs="Arial"/>
          <w:sz w:val="22"/>
          <w:szCs w:val="22"/>
        </w:rPr>
      </w:pPr>
    </w:p>
    <w:p w14:paraId="3AEF784C" w14:textId="77777777" w:rsidR="00260A1E" w:rsidRDefault="00260A1E" w:rsidP="00156DB4">
      <w:pPr>
        <w:tabs>
          <w:tab w:val="left" w:pos="3000"/>
        </w:tabs>
        <w:jc w:val="both"/>
        <w:rPr>
          <w:rFonts w:ascii="Arial" w:hAnsi="Arial" w:cs="Arial"/>
          <w:sz w:val="22"/>
          <w:szCs w:val="22"/>
        </w:rPr>
      </w:pPr>
    </w:p>
    <w:p w14:paraId="27019E28" w14:textId="77777777" w:rsidR="00260A1E" w:rsidRDefault="00260A1E" w:rsidP="00156DB4">
      <w:pPr>
        <w:tabs>
          <w:tab w:val="left" w:pos="3000"/>
        </w:tabs>
        <w:jc w:val="both"/>
        <w:rPr>
          <w:rFonts w:ascii="Arial" w:hAnsi="Arial" w:cs="Arial"/>
          <w:sz w:val="22"/>
          <w:szCs w:val="22"/>
        </w:rPr>
      </w:pPr>
    </w:p>
    <w:p w14:paraId="6DC9B864" w14:textId="77777777" w:rsidR="00260A1E" w:rsidRDefault="00260A1E" w:rsidP="00156DB4">
      <w:pPr>
        <w:tabs>
          <w:tab w:val="left" w:pos="3000"/>
        </w:tabs>
        <w:jc w:val="both"/>
        <w:rPr>
          <w:rFonts w:ascii="Arial" w:hAnsi="Arial" w:cs="Arial"/>
          <w:sz w:val="22"/>
          <w:szCs w:val="22"/>
        </w:rPr>
      </w:pPr>
    </w:p>
    <w:p w14:paraId="044EF2C3" w14:textId="77777777" w:rsidR="00260A1E" w:rsidRDefault="00260A1E" w:rsidP="00156DB4">
      <w:pPr>
        <w:tabs>
          <w:tab w:val="left" w:pos="3000"/>
        </w:tabs>
        <w:jc w:val="both"/>
        <w:rPr>
          <w:rFonts w:ascii="Arial" w:hAnsi="Arial" w:cs="Arial"/>
          <w:sz w:val="22"/>
          <w:szCs w:val="22"/>
        </w:rPr>
      </w:pPr>
    </w:p>
    <w:p w14:paraId="683E92E9" w14:textId="77777777" w:rsidR="00260A1E" w:rsidRPr="00760BFB" w:rsidRDefault="00260A1E" w:rsidP="00156DB4">
      <w:pPr>
        <w:tabs>
          <w:tab w:val="left" w:pos="3000"/>
        </w:tabs>
        <w:jc w:val="both"/>
        <w:rPr>
          <w:rFonts w:ascii="Arial" w:hAnsi="Arial" w:cs="Arial"/>
          <w:sz w:val="22"/>
          <w:szCs w:val="22"/>
        </w:rPr>
      </w:pPr>
    </w:p>
    <w:p w14:paraId="5D899918" w14:textId="77777777" w:rsidR="002D79FF" w:rsidRPr="00760BFB" w:rsidRDefault="002D79FF" w:rsidP="00156DB4">
      <w:pPr>
        <w:tabs>
          <w:tab w:val="left" w:pos="3000"/>
        </w:tabs>
        <w:jc w:val="both"/>
        <w:rPr>
          <w:rFonts w:ascii="Arial" w:hAnsi="Arial" w:cs="Arial"/>
          <w:sz w:val="22"/>
          <w:szCs w:val="22"/>
        </w:rPr>
      </w:pPr>
    </w:p>
    <w:p w14:paraId="02C3090F" w14:textId="77777777" w:rsidR="00166484" w:rsidRPr="00760BFB" w:rsidRDefault="00166484" w:rsidP="00156DB4">
      <w:pPr>
        <w:pStyle w:val="Titre"/>
        <w:ind w:left="114" w:right="172"/>
        <w:jc w:val="both"/>
        <w:rPr>
          <w:rFonts w:ascii="Arial" w:hAnsi="Arial" w:cs="Arial"/>
          <w:b w:val="0"/>
          <w:bCs w:val="0"/>
          <w:color w:val="000000"/>
          <w:sz w:val="22"/>
          <w:szCs w:val="22"/>
        </w:rPr>
      </w:pPr>
    </w:p>
    <w:p w14:paraId="0F3F480A" w14:textId="77777777" w:rsidR="00F80751" w:rsidRPr="00760BFB" w:rsidRDefault="00F80751" w:rsidP="00156DB4">
      <w:pPr>
        <w:tabs>
          <w:tab w:val="left" w:pos="3000"/>
        </w:tabs>
        <w:jc w:val="both"/>
        <w:rPr>
          <w:rFonts w:ascii="Arial" w:hAnsi="Arial" w:cs="Arial"/>
          <w:b/>
          <w:sz w:val="22"/>
          <w:szCs w:val="22"/>
        </w:rPr>
      </w:pPr>
      <w:r w:rsidRPr="00760BFB">
        <w:rPr>
          <w:rFonts w:ascii="Arial" w:hAnsi="Arial" w:cs="Arial"/>
          <w:b/>
          <w:sz w:val="22"/>
          <w:szCs w:val="22"/>
        </w:rPr>
        <w:t xml:space="preserve">R E G L E M E N T G E N E R A </w:t>
      </w:r>
      <w:proofErr w:type="gramStart"/>
      <w:r w:rsidRPr="00760BFB">
        <w:rPr>
          <w:rFonts w:ascii="Arial" w:hAnsi="Arial" w:cs="Arial"/>
          <w:b/>
          <w:sz w:val="22"/>
          <w:szCs w:val="22"/>
        </w:rPr>
        <w:t>L  D</w:t>
      </w:r>
      <w:proofErr w:type="gramEnd"/>
      <w:r w:rsidRPr="00760BFB">
        <w:rPr>
          <w:rFonts w:ascii="Arial" w:hAnsi="Arial" w:cs="Arial"/>
          <w:b/>
          <w:sz w:val="22"/>
          <w:szCs w:val="22"/>
        </w:rPr>
        <w:t xml:space="preserve"> E  L ' A P </w:t>
      </w:r>
      <w:proofErr w:type="spellStart"/>
      <w:r w:rsidRPr="00760BFB">
        <w:rPr>
          <w:rFonts w:ascii="Arial" w:hAnsi="Arial" w:cs="Arial"/>
          <w:b/>
          <w:sz w:val="22"/>
          <w:szCs w:val="22"/>
        </w:rPr>
        <w:t>P</w:t>
      </w:r>
      <w:proofErr w:type="spellEnd"/>
      <w:r w:rsidRPr="00760BFB">
        <w:rPr>
          <w:rFonts w:ascii="Arial" w:hAnsi="Arial" w:cs="Arial"/>
          <w:b/>
          <w:sz w:val="22"/>
          <w:szCs w:val="22"/>
        </w:rPr>
        <w:t xml:space="preserve"> E L  D ' O F </w:t>
      </w:r>
      <w:proofErr w:type="spellStart"/>
      <w:r w:rsidRPr="00760BFB">
        <w:rPr>
          <w:rFonts w:ascii="Arial" w:hAnsi="Arial" w:cs="Arial"/>
          <w:b/>
          <w:sz w:val="22"/>
          <w:szCs w:val="22"/>
        </w:rPr>
        <w:t>F</w:t>
      </w:r>
      <w:proofErr w:type="spellEnd"/>
      <w:r w:rsidRPr="00760BFB">
        <w:rPr>
          <w:rFonts w:ascii="Arial" w:hAnsi="Arial" w:cs="Arial"/>
          <w:b/>
          <w:sz w:val="22"/>
          <w:szCs w:val="22"/>
        </w:rPr>
        <w:t xml:space="preserve"> R E S</w:t>
      </w:r>
    </w:p>
    <w:p w14:paraId="09BB54F8" w14:textId="77777777" w:rsidR="00F80751" w:rsidRPr="00760BFB" w:rsidRDefault="00F80751" w:rsidP="00156DB4">
      <w:pPr>
        <w:tabs>
          <w:tab w:val="left" w:pos="3000"/>
        </w:tabs>
        <w:jc w:val="both"/>
        <w:rPr>
          <w:rFonts w:ascii="Arial" w:hAnsi="Arial" w:cs="Arial"/>
          <w:b/>
          <w:sz w:val="22"/>
          <w:szCs w:val="22"/>
        </w:rPr>
      </w:pPr>
    </w:p>
    <w:p w14:paraId="72B77473" w14:textId="77777777" w:rsidR="00F80751"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A. GENERALITES</w:t>
      </w:r>
    </w:p>
    <w:p w14:paraId="02FB4F20" w14:textId="77777777" w:rsidR="00F80751" w:rsidRPr="00760BFB" w:rsidRDefault="00F80751" w:rsidP="00156DB4">
      <w:pPr>
        <w:tabs>
          <w:tab w:val="left" w:pos="3000"/>
        </w:tabs>
        <w:jc w:val="both"/>
        <w:rPr>
          <w:rFonts w:ascii="Arial" w:hAnsi="Arial" w:cs="Arial"/>
          <w:b/>
          <w:sz w:val="22"/>
          <w:szCs w:val="22"/>
        </w:rPr>
      </w:pPr>
      <w:r w:rsidRPr="00760BFB">
        <w:rPr>
          <w:rFonts w:ascii="Arial" w:hAnsi="Arial" w:cs="Arial"/>
          <w:b/>
          <w:sz w:val="22"/>
          <w:szCs w:val="22"/>
        </w:rPr>
        <w:t xml:space="preserve">Article 1. Objet de la consultation </w:t>
      </w:r>
    </w:p>
    <w:p w14:paraId="7E172F1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1.1. Le Maître d’Ouvrage, tel que précisé dans le Règlement Particulier de l’Appel d’Offres (RPAO), lance un Appel d’Offres pour la réalisation des travaux décrits dans le présent Dossier d’Appel d’Offres et brièvement définis dans le RPAO.</w:t>
      </w:r>
    </w:p>
    <w:p w14:paraId="5A76E64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 nom, le numéro d’identification et le nombre de lots faisant l’objet de l’appel d’offres figurent dans le RPAO.</w:t>
      </w:r>
    </w:p>
    <w:p w14:paraId="1E6DA0B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1.2. Le Soumissionnaire retenu, ou attributaire, doit achever les travaux dans le délai prévisionnel indiqué</w:t>
      </w:r>
      <w:r w:rsidR="002D79FF" w:rsidRPr="00760BFB">
        <w:rPr>
          <w:rFonts w:ascii="Arial" w:hAnsi="Arial" w:cs="Arial"/>
          <w:sz w:val="22"/>
          <w:szCs w:val="22"/>
        </w:rPr>
        <w:t xml:space="preserve"> </w:t>
      </w:r>
      <w:r w:rsidRPr="00760BFB">
        <w:rPr>
          <w:rFonts w:ascii="Arial" w:hAnsi="Arial" w:cs="Arial"/>
          <w:sz w:val="22"/>
          <w:szCs w:val="22"/>
        </w:rPr>
        <w:t>dans le RPAO, et qui court sauf stipulation contraire du CCAP, à compter de la date de notification de l’ordre de</w:t>
      </w:r>
      <w:r w:rsidR="002D79FF" w:rsidRPr="00760BFB">
        <w:rPr>
          <w:rFonts w:ascii="Arial" w:hAnsi="Arial" w:cs="Arial"/>
          <w:sz w:val="22"/>
          <w:szCs w:val="22"/>
        </w:rPr>
        <w:t xml:space="preserve"> </w:t>
      </w:r>
      <w:r w:rsidRPr="00760BFB">
        <w:rPr>
          <w:rFonts w:ascii="Arial" w:hAnsi="Arial" w:cs="Arial"/>
          <w:sz w:val="22"/>
          <w:szCs w:val="22"/>
        </w:rPr>
        <w:t>service de commencer les travaux.</w:t>
      </w:r>
    </w:p>
    <w:p w14:paraId="6EBC562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1.3. Dans le présent Dossier d’Appel d’Offres, le terme “jour” désigne un jour ouvrable, à l’exception des jours calendaires expressément spécifiés dans le code des marchés publics.</w:t>
      </w:r>
    </w:p>
    <w:p w14:paraId="4A426B7D"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2. Financement</w:t>
      </w:r>
    </w:p>
    <w:p w14:paraId="7122795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La source de financement des travaux, objet du présent appel d’offres est </w:t>
      </w:r>
      <w:proofErr w:type="gramStart"/>
      <w:r w:rsidRPr="00760BFB">
        <w:rPr>
          <w:rFonts w:ascii="Arial" w:hAnsi="Arial" w:cs="Arial"/>
          <w:sz w:val="22"/>
          <w:szCs w:val="22"/>
        </w:rPr>
        <w:t>précisée</w:t>
      </w:r>
      <w:proofErr w:type="gramEnd"/>
      <w:r w:rsidRPr="00760BFB">
        <w:rPr>
          <w:rFonts w:ascii="Arial" w:hAnsi="Arial" w:cs="Arial"/>
          <w:sz w:val="22"/>
          <w:szCs w:val="22"/>
        </w:rPr>
        <w:t xml:space="preserve"> dans le RPAO.</w:t>
      </w:r>
    </w:p>
    <w:p w14:paraId="5296042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 Principes éthiques</w:t>
      </w:r>
    </w:p>
    <w:p w14:paraId="602933D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27B68E6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cet égard, ils souscrivent la charte d’intégrité dont le modèle est joint en annexe du présent Dossier d’Appel d’Offres (pièce 10).</w:t>
      </w:r>
    </w:p>
    <w:p w14:paraId="2180FFD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En vertu de ces principes, le Maître </w:t>
      </w:r>
      <w:proofErr w:type="gramStart"/>
      <w:r w:rsidRPr="00760BFB">
        <w:rPr>
          <w:rFonts w:ascii="Arial" w:hAnsi="Arial" w:cs="Arial"/>
          <w:sz w:val="22"/>
          <w:szCs w:val="22"/>
        </w:rPr>
        <w:t>d’ouvrage:</w:t>
      </w:r>
      <w:proofErr w:type="gramEnd"/>
    </w:p>
    <w:p w14:paraId="6CE2FA4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défini, aux fins de cette clause, les expressions de la manière suivante :</w:t>
      </w:r>
    </w:p>
    <w:p w14:paraId="5AA91BB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 Est convaincu d’acte de "corruption" quiconque offre, donne, sollicite ou accepte un quelconque avantage en vue d'influencer l’action d’un agent public au cours de l’attribution ou de l'exécution d’un marché ;</w:t>
      </w:r>
    </w:p>
    <w:p w14:paraId="2499EB5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 Se livre à des "manœuvres frauduleuses " quiconque déforme ou dénature des faits afin d'influencer l'attribution ou l'exécution d'un marché ;</w:t>
      </w:r>
    </w:p>
    <w:p w14:paraId="3FE54B1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iii. Sont convaincus de « pratiques </w:t>
      </w:r>
      <w:proofErr w:type="gramStart"/>
      <w:r w:rsidRPr="00760BFB">
        <w:rPr>
          <w:rFonts w:ascii="Arial" w:hAnsi="Arial" w:cs="Arial"/>
          <w:sz w:val="22"/>
          <w:szCs w:val="22"/>
        </w:rPr>
        <w:t>collusoires»</w:t>
      </w:r>
      <w:proofErr w:type="gramEnd"/>
      <w:r w:rsidRPr="00760BFB">
        <w:rPr>
          <w:rFonts w:ascii="Arial" w:hAnsi="Arial" w:cs="Arial"/>
          <w:sz w:val="22"/>
          <w:szCs w:val="22"/>
        </w:rPr>
        <w:t xml:space="preserve"> deux ou plusieurs soumissionnaires qui s'entendent dans le but de maintenir artificiellement les prix des offres à des niveaux ne correspondant pas à ceux qui résulteraient du jeu de la concurrence ;</w:t>
      </w:r>
    </w:p>
    <w:p w14:paraId="5A7F2BF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iv. Se livre à des « pratiques </w:t>
      </w:r>
      <w:proofErr w:type="gramStart"/>
      <w:r w:rsidRPr="00760BFB">
        <w:rPr>
          <w:rFonts w:ascii="Arial" w:hAnsi="Arial" w:cs="Arial"/>
          <w:sz w:val="22"/>
          <w:szCs w:val="22"/>
        </w:rPr>
        <w:t>coercitives»</w:t>
      </w:r>
      <w:proofErr w:type="gramEnd"/>
      <w:r w:rsidRPr="00760BFB">
        <w:rPr>
          <w:rFonts w:ascii="Arial" w:hAnsi="Arial" w:cs="Arial"/>
          <w:sz w:val="22"/>
          <w:szCs w:val="22"/>
        </w:rPr>
        <w:t>, quiconque porte atteinte aux personnes ou à leurs biens ou profère des menaces à leur encontre de manière directe ou indirecte, afin d'influencer leurs actions au cours de l'attribution ou de l'exécution d'un marché ;</w:t>
      </w:r>
    </w:p>
    <w:p w14:paraId="5BC7794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14:paraId="0E856A8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vii. La complicité s’entend de :</w:t>
      </w:r>
    </w:p>
    <w:p w14:paraId="2F5356B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L’omission ou la négligence d’effectuer les contrôles ou de donner les avis techniques prescrits ;</w:t>
      </w:r>
    </w:p>
    <w:p w14:paraId="2B32766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L’abstention volontaire de porter à la connaissance du Maître d’ouvrage ou de l’autorité compétente, les irrégularités constatées lors de la réalisation de ses missions.</w:t>
      </w:r>
    </w:p>
    <w:p w14:paraId="49F4678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40340B9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27AD9B7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w:t>
      </w:r>
      <w:r w:rsidRPr="00760BFB">
        <w:rPr>
          <w:rFonts w:ascii="Arial" w:hAnsi="Arial" w:cs="Arial"/>
          <w:sz w:val="22"/>
          <w:szCs w:val="22"/>
        </w:rPr>
        <w:lastRenderedPageBreak/>
        <w:t>complicité, de fraude, de corruption ou de production de documents non authentiques dans son offre, sans préjudice des poursuites pénales qui pourraient être engagées contre lui.</w:t>
      </w:r>
    </w:p>
    <w:p w14:paraId="4A32D90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w:t>
      </w:r>
      <w:proofErr w:type="gramStart"/>
      <w:r w:rsidRPr="00760BFB">
        <w:rPr>
          <w:rFonts w:ascii="Arial" w:hAnsi="Arial" w:cs="Arial"/>
          <w:sz w:val="22"/>
          <w:szCs w:val="22"/>
        </w:rPr>
        <w:t>3..</w:t>
      </w:r>
      <w:proofErr w:type="gramEnd"/>
      <w:r w:rsidRPr="00760BFB">
        <w:rPr>
          <w:rFonts w:ascii="Arial" w:hAnsi="Arial" w:cs="Arial"/>
          <w:sz w:val="22"/>
          <w:szCs w:val="22"/>
        </w:rPr>
        <w:t>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14:paraId="1BBC105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4. Candidats admis à concourir</w:t>
      </w:r>
    </w:p>
    <w:p w14:paraId="18CAF78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4.1. En dehors de l’appel d’offres restreint qui s’adresse à tous les candidats retenus à l’issue de la</w:t>
      </w:r>
      <w:r w:rsidR="002D79FF" w:rsidRPr="00760BFB">
        <w:rPr>
          <w:rFonts w:ascii="Arial" w:hAnsi="Arial" w:cs="Arial"/>
          <w:sz w:val="22"/>
          <w:szCs w:val="22"/>
        </w:rPr>
        <w:t xml:space="preserve"> </w:t>
      </w:r>
      <w:r w:rsidRPr="00760BFB">
        <w:rPr>
          <w:rFonts w:ascii="Arial" w:hAnsi="Arial" w:cs="Arial"/>
          <w:sz w:val="22"/>
          <w:szCs w:val="22"/>
        </w:rPr>
        <w:t xml:space="preserve">procédure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D86B27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Un soumissionnaire (y compris tous les membres d’un groupement d’entreprises et tous les sous-traitants du soumissionnaire doivent être d’un pays éligible, conformément à la convention de financement, le cas échéant ;</w:t>
      </w:r>
    </w:p>
    <w:p w14:paraId="7378359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5AD104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B56BB5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 est dans le cadre d’un même appel d’offres, représentant légal d’un autre soumissionnaire ;</w:t>
      </w:r>
    </w:p>
    <w:p w14:paraId="095D543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73AB0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iv. Est affilié à un groupe ou entité que le Maître d’Ouvrage ou le Maître d’Ouvrage Délégué a recruté ou envisage de recruter pour participer au contrôle ;</w:t>
      </w:r>
    </w:p>
    <w:p w14:paraId="5C73F89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v. Le Maître d’Ouvrage participe au capital du soumissionnaire de nature à compromettre la transparence des procédures de passation des marchés publics ;</w:t>
      </w:r>
    </w:p>
    <w:p w14:paraId="6815822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 Une personne morale de droit public si elle démontre qu’elle est (i) juridiquement et financièrement autonome, </w:t>
      </w:r>
    </w:p>
    <w:p w14:paraId="1C2F6B0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 gérée selon les règles de la comptabilité privée et (iii) n’est pas sous la tutelle du Maître d’Ouvrage sauf autorisation expresse de l’Autorité chargée des marchés publics.</w:t>
      </w:r>
    </w:p>
    <w:p w14:paraId="62291F3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d. Les organisations de la société civile et les Etablissements publics à condition que les prix proposés soient concurrentiels, c’est-à-dire, qu’ils aient été déterminés(i) en prenant en compte l’ensemble des coûts </w:t>
      </w:r>
    </w:p>
    <w:p w14:paraId="5E9E711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directs</w:t>
      </w:r>
      <w:proofErr w:type="gramEnd"/>
      <w:r w:rsidRPr="00760BFB">
        <w:rPr>
          <w:rFonts w:ascii="Arial" w:hAnsi="Arial" w:cs="Arial"/>
          <w:sz w:val="22"/>
          <w:szCs w:val="22"/>
        </w:rPr>
        <w:t xml:space="preserve"> et indirects concourant à la formation du prix de la prestation objet du contrat et(ii) qu’ils n’ont pas</w:t>
      </w:r>
      <w:r w:rsidR="002D79FF" w:rsidRPr="00760BFB">
        <w:rPr>
          <w:rFonts w:ascii="Arial" w:hAnsi="Arial" w:cs="Arial"/>
          <w:sz w:val="22"/>
          <w:szCs w:val="22"/>
        </w:rPr>
        <w:t xml:space="preserve"> </w:t>
      </w:r>
      <w:r w:rsidRPr="00760BFB">
        <w:rPr>
          <w:rFonts w:ascii="Arial" w:hAnsi="Arial" w:cs="Arial"/>
          <w:sz w:val="22"/>
          <w:szCs w:val="22"/>
        </w:rPr>
        <w:t>bénéficié, dans la détermination de ce prix, des avantages découlant des ressources qui leurs sont attribuées au titre de leurs missions de service public.</w:t>
      </w:r>
    </w:p>
    <w:p w14:paraId="7F666F5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4.2. L’appel d’offres est ouvert ou restreint selon les spécifications du RPAO à tous les candidats qui remplissent les conditions ci-après :</w:t>
      </w:r>
    </w:p>
    <w:p w14:paraId="17C9C4C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ne pas être en état de liquidation judiciaire ou en faillite ;</w:t>
      </w:r>
    </w:p>
    <w:p w14:paraId="328EE96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b</w:t>
      </w:r>
      <w:proofErr w:type="gramEnd"/>
      <w:r w:rsidRPr="00760BFB">
        <w:rPr>
          <w:rFonts w:ascii="Arial" w:hAnsi="Arial" w:cs="Arial"/>
          <w:sz w:val="22"/>
          <w:szCs w:val="22"/>
        </w:rPr>
        <w:t>.ne pas être frappé de l’une des interdictions ou d’échéances prévues par les lois et règlements en</w:t>
      </w:r>
    </w:p>
    <w:p w14:paraId="2F9DB9F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vigueur</w:t>
      </w:r>
      <w:proofErr w:type="gramEnd"/>
      <w:r w:rsidRPr="00760BFB">
        <w:rPr>
          <w:rFonts w:ascii="Arial" w:hAnsi="Arial" w:cs="Arial"/>
          <w:sz w:val="22"/>
          <w:szCs w:val="22"/>
        </w:rPr>
        <w:t>, aussi bien au plan national qu’international;</w:t>
      </w:r>
    </w:p>
    <w:p w14:paraId="50F4EC0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 souscrire aux déclarations prévues par les lois et règlements en vigueur.</w:t>
      </w:r>
    </w:p>
    <w:p w14:paraId="5F0F056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E4F4A3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4.4. Si l’appel d’offres est restreint, la consultation s’adresse à tous les candidats retenus à l’issue de la procédure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et/ou à ceux retenus dans le cadre de la catégorisation préalablement indiquée dans l’avis d’appel d’offres et rappelée dans le RPAO.</w:t>
      </w:r>
    </w:p>
    <w:p w14:paraId="22DED4E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5. Matériaux, matériels, fournitures, équipements et services autorisés</w:t>
      </w:r>
    </w:p>
    <w:p w14:paraId="59999EB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5.1. Les matériaux, les matériels de l’entrepreneur, les fournitures, équipements et services devant être fournis dans le cadre du Marché ne doivent pas provenir le cas échéant, de pays figurant dans la liste prévue dans le</w:t>
      </w:r>
    </w:p>
    <w:p w14:paraId="756AD0A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RPAO. </w:t>
      </w:r>
    </w:p>
    <w:p w14:paraId="1DD3B8B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5.2. En vertu de l’article 5.1 ci-dessus, le terme “provenir” désigne le lieu où les biens et services poussent, sont</w:t>
      </w:r>
      <w:r w:rsidR="00B265F8" w:rsidRPr="00760BFB">
        <w:rPr>
          <w:rFonts w:ascii="Arial" w:hAnsi="Arial" w:cs="Arial"/>
          <w:sz w:val="22"/>
          <w:szCs w:val="22"/>
        </w:rPr>
        <w:t xml:space="preserve"> </w:t>
      </w:r>
      <w:r w:rsidRPr="00760BFB">
        <w:rPr>
          <w:rFonts w:ascii="Arial" w:hAnsi="Arial" w:cs="Arial"/>
          <w:sz w:val="22"/>
          <w:szCs w:val="22"/>
        </w:rPr>
        <w:t>extraits, cultivés, produits ou fabriqués, transformés, assemblés ou importés.</w:t>
      </w:r>
    </w:p>
    <w:p w14:paraId="5E63004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6. Documents établissant la qualification du Soumissionnaire</w:t>
      </w:r>
    </w:p>
    <w:p w14:paraId="170F7B6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6.1. Les soumissionnaires doivent, comme partie intégrante de leur offre :</w:t>
      </w:r>
    </w:p>
    <w:p w14:paraId="47FE6B7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a. produire un pouvoir habilitant le signataire de la soumission à engager le soumissionnaire ;</w:t>
      </w:r>
    </w:p>
    <w:p w14:paraId="066EC6C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qui ont pu changer, au cas où les candidats ont fait l’objet d’une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qui leur sont demandées dans le RPAO.</w:t>
      </w:r>
    </w:p>
    <w:p w14:paraId="62CB5E8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Les informations relatives aux points suivants sont exigées le cas échéant :</w:t>
      </w:r>
    </w:p>
    <w:p w14:paraId="2EF67CB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 La production de l’extrait des bilans faisant ressortir le chiffre d’affaires et les résultats ;</w:t>
      </w:r>
    </w:p>
    <w:p w14:paraId="411C701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 l’accès à une ligne de crédit ou d’autres ressources financières ;</w:t>
      </w:r>
    </w:p>
    <w:p w14:paraId="7B05383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iii. Les marchés exécutés ; </w:t>
      </w:r>
    </w:p>
    <w:p w14:paraId="124A544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iv. la liste du personnel clé ;</w:t>
      </w:r>
    </w:p>
    <w:p w14:paraId="488ECCA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v. La disponibilité du matériel indispensable ;</w:t>
      </w:r>
    </w:p>
    <w:p w14:paraId="294D0AD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vi</w:t>
      </w:r>
      <w:proofErr w:type="gramEnd"/>
      <w:r w:rsidRPr="00760BFB">
        <w:rPr>
          <w:rFonts w:ascii="Arial" w:hAnsi="Arial" w:cs="Arial"/>
          <w:sz w:val="22"/>
          <w:szCs w:val="22"/>
        </w:rPr>
        <w:t xml:space="preserve"> Le certificat de catégorisation pour les prestataires de BTP, le cas échéant.</w:t>
      </w:r>
    </w:p>
    <w:p w14:paraId="0BA699F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6.2. Les soumissions présentées par deux ou plusieurs entrepreneurs groupés (co-traitance) doivent satisfaire</w:t>
      </w:r>
      <w:r w:rsidR="00B265F8" w:rsidRPr="00760BFB">
        <w:rPr>
          <w:rFonts w:ascii="Arial" w:hAnsi="Arial" w:cs="Arial"/>
          <w:sz w:val="22"/>
          <w:szCs w:val="22"/>
        </w:rPr>
        <w:t xml:space="preserve"> </w:t>
      </w:r>
      <w:r w:rsidRPr="00760BFB">
        <w:rPr>
          <w:rFonts w:ascii="Arial" w:hAnsi="Arial" w:cs="Arial"/>
          <w:sz w:val="22"/>
          <w:szCs w:val="22"/>
        </w:rPr>
        <w:t>aux conditions suivantes :</w:t>
      </w:r>
    </w:p>
    <w:p w14:paraId="116DCF8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L’offre devra inclure pour chacune des entreprises, tous les renseignements énumérés à l’article 6.1 ci-dessus. Le RPAO devra préciser les informations à fournir par le groupement et celles à fournir par chaque membre du groupement ;</w:t>
      </w:r>
    </w:p>
    <w:p w14:paraId="3CC05C3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L’offre et le marché doivent être signés de façon à obliger tous les membres du groupement ;</w:t>
      </w:r>
    </w:p>
    <w:p w14:paraId="3A9E9DD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 La nature du groupement (conjoint ou solidaire tel que requis dans le RPAO) doit être précisée et</w:t>
      </w:r>
      <w:r w:rsidR="00BD3442" w:rsidRPr="00760BFB">
        <w:rPr>
          <w:rFonts w:ascii="Arial" w:hAnsi="Arial" w:cs="Arial"/>
          <w:sz w:val="22"/>
          <w:szCs w:val="22"/>
        </w:rPr>
        <w:t xml:space="preserve"> </w:t>
      </w:r>
      <w:r w:rsidRPr="00760BFB">
        <w:rPr>
          <w:rFonts w:ascii="Arial" w:hAnsi="Arial" w:cs="Arial"/>
          <w:sz w:val="22"/>
          <w:szCs w:val="22"/>
        </w:rPr>
        <w:t>justifiée par la production d’une copie de l’accord de groupement en bonne et due forme ;</w:t>
      </w:r>
    </w:p>
    <w:p w14:paraId="7219541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d. Le membre du groupement désigné comme mandataire, représentera l’ensemble des entreprises vis</w:t>
      </w:r>
      <w:r w:rsidR="00BD3442" w:rsidRPr="00760BFB">
        <w:rPr>
          <w:rFonts w:ascii="Arial" w:hAnsi="Arial" w:cs="Arial"/>
          <w:sz w:val="22"/>
          <w:szCs w:val="22"/>
        </w:rPr>
        <w:t xml:space="preserve"> </w:t>
      </w:r>
      <w:r w:rsidRPr="00760BFB">
        <w:rPr>
          <w:rFonts w:ascii="Arial" w:hAnsi="Arial" w:cs="Arial"/>
          <w:sz w:val="22"/>
          <w:szCs w:val="22"/>
        </w:rPr>
        <w:t>à vis du Maître d’Ouvrage pour l’exécution du marché ;</w:t>
      </w:r>
    </w:p>
    <w:p w14:paraId="50BB9ED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48C8951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6.3. Les soumissionnaires doivent également présenter des propositions suffisamment détaillées pour démontrer qu’elles sont conformes aux spécifications techniques et aux délais d’exécution visés dans le RPAO.</w:t>
      </w:r>
    </w:p>
    <w:p w14:paraId="520B582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6.4. Les soumissionnaires qui sollicitent le bénéfice d’une marge de préférence, doivent fournir tous les renseignements nécessaires pour prouver qu’ils satisfont aux critères d’éligibilité décrits à l’article 33 du RGAO.</w:t>
      </w:r>
    </w:p>
    <w:p w14:paraId="1842E6F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7. Visite du site des travaux</w:t>
      </w:r>
    </w:p>
    <w:p w14:paraId="59A2FD5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5CDE2FF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w:t>
      </w:r>
    </w:p>
    <w:p w14:paraId="52E2575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 soumissionnaire demeure responsable des accidents mortels ou corporels, des pertes ou dommages</w:t>
      </w:r>
      <w:r w:rsidR="00B265F8" w:rsidRPr="00760BFB">
        <w:rPr>
          <w:rFonts w:ascii="Arial" w:hAnsi="Arial" w:cs="Arial"/>
          <w:sz w:val="22"/>
          <w:szCs w:val="22"/>
        </w:rPr>
        <w:t xml:space="preserve"> </w:t>
      </w:r>
      <w:r w:rsidRPr="00760BFB">
        <w:rPr>
          <w:rFonts w:ascii="Arial" w:hAnsi="Arial" w:cs="Arial"/>
          <w:sz w:val="22"/>
          <w:szCs w:val="22"/>
        </w:rPr>
        <w:t>matériels, coûts et frais encourus du fait de cette visite.</w:t>
      </w:r>
    </w:p>
    <w:p w14:paraId="503D8B2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7.3. Le Maître d’Ouvrage peut organiser une visite du site des travaux au</w:t>
      </w:r>
      <w:r w:rsidR="00B265F8" w:rsidRPr="00760BFB">
        <w:rPr>
          <w:rFonts w:ascii="Arial" w:hAnsi="Arial" w:cs="Arial"/>
          <w:sz w:val="22"/>
          <w:szCs w:val="22"/>
        </w:rPr>
        <w:t xml:space="preserve"> </w:t>
      </w:r>
      <w:r w:rsidRPr="00760BFB">
        <w:rPr>
          <w:rFonts w:ascii="Arial" w:hAnsi="Arial" w:cs="Arial"/>
          <w:sz w:val="22"/>
          <w:szCs w:val="22"/>
        </w:rPr>
        <w:t>moment de la réunion préparatoire à l’établissement des offres mentionnées à l’article 19 du RGAO.</w:t>
      </w:r>
    </w:p>
    <w:p w14:paraId="6411571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DOSSIER D’APPEL D’OFFRES</w:t>
      </w:r>
    </w:p>
    <w:p w14:paraId="08474FCC"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8. Contenu du Dossier d’Appel d’Offres</w:t>
      </w:r>
    </w:p>
    <w:p w14:paraId="32CD064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8.1. Le Dossier d’Appel d’Offres décrit les travaux faisant l’objet du marché, fixe les procédures de consultation des entreprises et précise les conditions du marché. </w:t>
      </w:r>
      <w:proofErr w:type="gramStart"/>
      <w:r w:rsidRPr="00760BFB">
        <w:rPr>
          <w:rFonts w:ascii="Arial" w:hAnsi="Arial" w:cs="Arial"/>
          <w:sz w:val="22"/>
          <w:szCs w:val="22"/>
        </w:rPr>
        <w:t>Outre le</w:t>
      </w:r>
      <w:proofErr w:type="gramEnd"/>
      <w:r w:rsidRPr="00760BFB">
        <w:rPr>
          <w:rFonts w:ascii="Arial" w:hAnsi="Arial" w:cs="Arial"/>
          <w:sz w:val="22"/>
          <w:szCs w:val="22"/>
        </w:rPr>
        <w:t>(s) additif(s) publié(s) conformément à l’article 10 du RGAO, il comprend aussi les principaux documents énumérés ci-après :</w:t>
      </w:r>
    </w:p>
    <w:p w14:paraId="7E776C7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1 : L’Avis d’Appel d’Offres rédigé en français et en anglais (AAO) ;</w:t>
      </w:r>
    </w:p>
    <w:p w14:paraId="468A2AA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2 : Le Règlement Général de l’Appel d’Offres (RGAO) ;</w:t>
      </w:r>
    </w:p>
    <w:p w14:paraId="3D929BA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3 : Le Règlement Particulier de l’Appel d’Offres (RPAO) ;</w:t>
      </w:r>
    </w:p>
    <w:p w14:paraId="3C698F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4 : Le Cahier des Clauses Administratives Particulières (CCAP) ;</w:t>
      </w:r>
    </w:p>
    <w:p w14:paraId="38BA13C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5 : Le Cahier des Clauses Techniques Particulières (CCTP) ;</w:t>
      </w:r>
    </w:p>
    <w:p w14:paraId="55948B2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6 : Le Cadre du Bordereau des prix unitaires ;</w:t>
      </w:r>
    </w:p>
    <w:p w14:paraId="3EAB78A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7 : Le Cadre du Détail quantitatif et estimatif ;</w:t>
      </w:r>
    </w:p>
    <w:p w14:paraId="533FEFC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n°8 : Le Cadre du Sous-Détail des Prix Unitaires ou de la décomposition des prix, le cas échéant ;</w:t>
      </w:r>
    </w:p>
    <w:p w14:paraId="56DDF0E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n°09 : Le modèle de marché ;</w:t>
      </w:r>
    </w:p>
    <w:p w14:paraId="1B70427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 xml:space="preserve">Pièce n° 10 </w:t>
      </w:r>
      <w:r w:rsidR="00B265F8" w:rsidRPr="00760BFB">
        <w:rPr>
          <w:rFonts w:ascii="Arial" w:hAnsi="Arial" w:cs="Arial"/>
          <w:sz w:val="22"/>
          <w:szCs w:val="22"/>
        </w:rPr>
        <w:t>: Les</w:t>
      </w:r>
      <w:r w:rsidRPr="00760BFB">
        <w:rPr>
          <w:rFonts w:ascii="Arial" w:hAnsi="Arial" w:cs="Arial"/>
          <w:sz w:val="22"/>
          <w:szCs w:val="22"/>
        </w:rPr>
        <w:t xml:space="preserve"> Modèles ou formulaires types à utiliser par les Soumissionnaires notamment :</w:t>
      </w:r>
    </w:p>
    <w:p w14:paraId="3CB3641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Annexe n° </w:t>
      </w:r>
      <w:proofErr w:type="gramStart"/>
      <w:r w:rsidRPr="00760BFB">
        <w:rPr>
          <w:rFonts w:ascii="Arial" w:hAnsi="Arial" w:cs="Arial"/>
          <w:sz w:val="22"/>
          <w:szCs w:val="22"/>
        </w:rPr>
        <w:t>1:</w:t>
      </w:r>
      <w:proofErr w:type="gramEnd"/>
      <w:r w:rsidRPr="00760BFB">
        <w:rPr>
          <w:rFonts w:ascii="Arial" w:hAnsi="Arial" w:cs="Arial"/>
          <w:sz w:val="22"/>
          <w:szCs w:val="22"/>
        </w:rPr>
        <w:t xml:space="preserve"> Modèle de Déclaration d’intention de soumissionner</w:t>
      </w:r>
    </w:p>
    <w:p w14:paraId="4913A66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Annexe n° </w:t>
      </w:r>
      <w:proofErr w:type="gramStart"/>
      <w:r w:rsidRPr="00760BFB">
        <w:rPr>
          <w:rFonts w:ascii="Arial" w:hAnsi="Arial" w:cs="Arial"/>
          <w:sz w:val="22"/>
          <w:szCs w:val="22"/>
        </w:rPr>
        <w:t>2:</w:t>
      </w:r>
      <w:proofErr w:type="gramEnd"/>
      <w:r w:rsidRPr="00760BFB">
        <w:rPr>
          <w:rFonts w:ascii="Arial" w:hAnsi="Arial" w:cs="Arial"/>
          <w:sz w:val="22"/>
          <w:szCs w:val="22"/>
        </w:rPr>
        <w:t xml:space="preserve"> Modèle de soumission</w:t>
      </w:r>
    </w:p>
    <w:p w14:paraId="11E4051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3:</w:t>
      </w:r>
      <w:proofErr w:type="gramEnd"/>
      <w:r w:rsidRPr="00760BFB">
        <w:rPr>
          <w:rFonts w:ascii="Arial" w:hAnsi="Arial" w:cs="Arial"/>
          <w:sz w:val="22"/>
          <w:szCs w:val="22"/>
        </w:rPr>
        <w:t xml:space="preserve"> Modèle de caution de soumission</w:t>
      </w:r>
    </w:p>
    <w:p w14:paraId="73A4930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4:</w:t>
      </w:r>
      <w:proofErr w:type="gramEnd"/>
      <w:r w:rsidRPr="00760BFB">
        <w:rPr>
          <w:rFonts w:ascii="Arial" w:hAnsi="Arial" w:cs="Arial"/>
          <w:sz w:val="22"/>
          <w:szCs w:val="22"/>
        </w:rPr>
        <w:t xml:space="preserve"> Modèle de cautionnement définitif</w:t>
      </w:r>
    </w:p>
    <w:p w14:paraId="0BAA6D6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5:</w:t>
      </w:r>
      <w:proofErr w:type="gramEnd"/>
      <w:r w:rsidRPr="00760BFB">
        <w:rPr>
          <w:rFonts w:ascii="Arial" w:hAnsi="Arial" w:cs="Arial"/>
          <w:sz w:val="22"/>
          <w:szCs w:val="22"/>
        </w:rPr>
        <w:t xml:space="preserve"> Modèle de caution d'avance de démarrage</w:t>
      </w:r>
    </w:p>
    <w:p w14:paraId="2434093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Annexe n°6 : Modèle de caution de bonne exécution (retenue de garantie)</w:t>
      </w:r>
    </w:p>
    <w:p w14:paraId="7B528C6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7:</w:t>
      </w:r>
      <w:proofErr w:type="gramEnd"/>
      <w:r w:rsidRPr="00760BFB">
        <w:rPr>
          <w:rFonts w:ascii="Arial" w:hAnsi="Arial" w:cs="Arial"/>
          <w:sz w:val="22"/>
          <w:szCs w:val="22"/>
        </w:rPr>
        <w:t xml:space="preserve"> Modèle de Lettre de soumission de la proposition technique</w:t>
      </w:r>
    </w:p>
    <w:p w14:paraId="28E103D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8:</w:t>
      </w:r>
      <w:proofErr w:type="gramEnd"/>
      <w:r w:rsidRPr="00760BFB">
        <w:rPr>
          <w:rFonts w:ascii="Arial" w:hAnsi="Arial" w:cs="Arial"/>
          <w:sz w:val="22"/>
          <w:szCs w:val="22"/>
        </w:rPr>
        <w:t xml:space="preserve"> Modèle de Cadre du planning</w:t>
      </w:r>
    </w:p>
    <w:p w14:paraId="5B5D206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9:</w:t>
      </w:r>
      <w:proofErr w:type="gramEnd"/>
      <w:r w:rsidRPr="00760BFB">
        <w:rPr>
          <w:rFonts w:ascii="Arial" w:hAnsi="Arial" w:cs="Arial"/>
          <w:sz w:val="22"/>
          <w:szCs w:val="22"/>
        </w:rPr>
        <w:t xml:space="preserve"> Modèle de liste de personnels à mobiliser</w:t>
      </w:r>
    </w:p>
    <w:p w14:paraId="1EB0EC5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10:</w:t>
      </w:r>
      <w:proofErr w:type="gramEnd"/>
      <w:r w:rsidRPr="00760BFB">
        <w:rPr>
          <w:rFonts w:ascii="Arial" w:hAnsi="Arial" w:cs="Arial"/>
          <w:sz w:val="22"/>
          <w:szCs w:val="22"/>
        </w:rPr>
        <w:t xml:space="preserve"> Modèle de fiches de prestations susceptibles d'être sous traitées</w:t>
      </w:r>
    </w:p>
    <w:p w14:paraId="0467355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11:</w:t>
      </w:r>
      <w:proofErr w:type="gramEnd"/>
      <w:r w:rsidRPr="00760BFB">
        <w:rPr>
          <w:rFonts w:ascii="Arial" w:hAnsi="Arial" w:cs="Arial"/>
          <w:sz w:val="22"/>
          <w:szCs w:val="22"/>
        </w:rPr>
        <w:t xml:space="preserve"> Modèle de CV de personnels à mobiliser</w:t>
      </w:r>
    </w:p>
    <w:p w14:paraId="0676613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11 : Le formulaire de la charte d’intégrité.</w:t>
      </w:r>
    </w:p>
    <w:p w14:paraId="067C323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12 : Le formulaire de déclaration d’engagement au respect des clauses sociales et environnementales.</w:t>
      </w:r>
    </w:p>
    <w:p w14:paraId="659EC9B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13 : le visa de maturité ou les justificatifs des études préalables à remplir par le Maître d’Ouvrage, la disponibilité du financement ou l'inscription budgétaire.</w:t>
      </w:r>
    </w:p>
    <w:p w14:paraId="17AD164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Pièce n° 14 : La liste des établissements bancaires et organismes financiers habilités par le Ministre en charge des à émettre des cautions, dans le cadre des marchés publics.</w:t>
      </w:r>
    </w:p>
    <w:p w14:paraId="663C360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8.2. Le Soumissionnaire doit examiner l’ensemble des règlements, formulaires, conditions et spécifications</w:t>
      </w:r>
      <w:r w:rsidR="00B265F8" w:rsidRPr="00760BFB">
        <w:rPr>
          <w:rFonts w:ascii="Arial" w:hAnsi="Arial" w:cs="Arial"/>
          <w:sz w:val="22"/>
          <w:szCs w:val="22"/>
        </w:rPr>
        <w:t xml:space="preserve"> </w:t>
      </w:r>
      <w:r w:rsidRPr="00760BFB">
        <w:rPr>
          <w:rFonts w:ascii="Arial" w:hAnsi="Arial" w:cs="Arial"/>
          <w:sz w:val="22"/>
          <w:szCs w:val="22"/>
        </w:rPr>
        <w:t>contenus dans le DAO. Il lui appartient de fournir tous les renseignements demandés et de préparer une offre</w:t>
      </w:r>
      <w:r w:rsidR="00B265F8" w:rsidRPr="00760BFB">
        <w:rPr>
          <w:rFonts w:ascii="Arial" w:hAnsi="Arial" w:cs="Arial"/>
          <w:sz w:val="22"/>
          <w:szCs w:val="22"/>
        </w:rPr>
        <w:t xml:space="preserve"> </w:t>
      </w:r>
      <w:r w:rsidRPr="00760BFB">
        <w:rPr>
          <w:rFonts w:ascii="Arial" w:hAnsi="Arial" w:cs="Arial"/>
          <w:sz w:val="22"/>
          <w:szCs w:val="22"/>
        </w:rPr>
        <w:t>conforme à tous égards audit dossier.</w:t>
      </w:r>
    </w:p>
    <w:p w14:paraId="2EF15FA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9. Eclaircissements apportés au Dossier d’Appel d’Offres et Recours</w:t>
      </w:r>
    </w:p>
    <w:p w14:paraId="7CEFF4A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w:t>
      </w:r>
      <w:r w:rsidR="00B265F8" w:rsidRPr="00760BFB">
        <w:rPr>
          <w:rFonts w:ascii="Arial" w:hAnsi="Arial" w:cs="Arial"/>
          <w:sz w:val="22"/>
          <w:szCs w:val="22"/>
        </w:rPr>
        <w:t xml:space="preserve"> </w:t>
      </w:r>
      <w:r w:rsidRPr="00760BFB">
        <w:rPr>
          <w:rFonts w:ascii="Arial" w:hAnsi="Arial" w:cs="Arial"/>
          <w:sz w:val="22"/>
          <w:szCs w:val="22"/>
        </w:rPr>
        <w:t>répondra par écrit ou par courrier électronique ou via COLEPS ou sur tout autre moyen de communication électronique indiqué dans le DAO à toute demande d’éclaircissement reçue au moins quatorze (14) jours avant la date limite de dépôt des offres.</w:t>
      </w:r>
    </w:p>
    <w:p w14:paraId="1C89296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9.1.b). Une copie de la réponse de l’Autorité Contractante, indiquant la question posée mais ne mentionnant pas son auteur, est adressée à tous les soumissionnaires ayant acheté le Dossier d’Appel d’Offres dans un délai maximal de cinq (05) jours.</w:t>
      </w:r>
    </w:p>
    <w:p w14:paraId="5505DE3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9. 2. Tout soumissionnaire qui s’estime lésé peut introduire une requête auprès du Maître d’ouvrage ou du Maître d’ouvrage Délégué.</w:t>
      </w:r>
    </w:p>
    <w:p w14:paraId="5D2B75C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En cas d’appel d’offres restreint, le recours doit :</w:t>
      </w:r>
    </w:p>
    <w:p w14:paraId="6751D57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 à la phase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doit porter sur des demandes de réexamen des conditions de sollicitation,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ou sur des demandes de réexamen des décisions ou actes pris et publiés par le Maître d’Ouvrage lors de la procédure de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w:t>
      </w:r>
    </w:p>
    <w:p w14:paraId="49771A5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Les candidats disposent de cinq (05) jours ouvrables avant la date de dépôt des candidatures</w:t>
      </w:r>
      <w:r w:rsidR="00B265F8" w:rsidRPr="00760BFB">
        <w:rPr>
          <w:rFonts w:ascii="Arial" w:hAnsi="Arial" w:cs="Arial"/>
          <w:sz w:val="22"/>
          <w:szCs w:val="22"/>
        </w:rPr>
        <w:t xml:space="preserve"> </w:t>
      </w:r>
      <w:r w:rsidRPr="00760BFB">
        <w:rPr>
          <w:rFonts w:ascii="Arial" w:hAnsi="Arial" w:cs="Arial"/>
          <w:sz w:val="22"/>
          <w:szCs w:val="22"/>
        </w:rPr>
        <w:t xml:space="preserve">et cinq (05) jours ouvrables après la publication des résultats de la </w:t>
      </w:r>
      <w:proofErr w:type="spellStart"/>
      <w:r w:rsidRPr="00760BFB">
        <w:rPr>
          <w:rFonts w:ascii="Arial" w:hAnsi="Arial" w:cs="Arial"/>
          <w:sz w:val="22"/>
          <w:szCs w:val="22"/>
        </w:rPr>
        <w:t>pré</w:t>
      </w:r>
      <w:r w:rsidR="00BD3442"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 xml:space="preserve"> pour introduire</w:t>
      </w:r>
      <w:r w:rsidR="00B265F8" w:rsidRPr="00760BFB">
        <w:rPr>
          <w:rFonts w:ascii="Arial" w:hAnsi="Arial" w:cs="Arial"/>
          <w:sz w:val="22"/>
          <w:szCs w:val="22"/>
        </w:rPr>
        <w:t xml:space="preserve"> </w:t>
      </w:r>
      <w:r w:rsidRPr="00760BFB">
        <w:rPr>
          <w:rFonts w:ascii="Arial" w:hAnsi="Arial" w:cs="Arial"/>
          <w:sz w:val="22"/>
          <w:szCs w:val="22"/>
        </w:rPr>
        <w:t>leur recours auprès du Maître d’Ouvrage, avec copie à l’Autorité</w:t>
      </w:r>
      <w:r w:rsidR="00B265F8" w:rsidRPr="00760BFB">
        <w:rPr>
          <w:rFonts w:ascii="Arial" w:hAnsi="Arial" w:cs="Arial"/>
          <w:sz w:val="22"/>
          <w:szCs w:val="22"/>
        </w:rPr>
        <w:t xml:space="preserve"> </w:t>
      </w:r>
      <w:r w:rsidRPr="00760BFB">
        <w:rPr>
          <w:rFonts w:ascii="Arial" w:hAnsi="Arial" w:cs="Arial"/>
          <w:sz w:val="22"/>
          <w:szCs w:val="22"/>
        </w:rPr>
        <w:t>chargée des marchés publics et à l’organisme chargé de la régulation des marchés publics.</w:t>
      </w:r>
    </w:p>
    <w:p w14:paraId="793A227D" w14:textId="77777777" w:rsidR="00F80751"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c) Ce recours n’est pas suspensif.</w:t>
      </w:r>
    </w:p>
    <w:p w14:paraId="464A2007" w14:textId="77777777" w:rsidR="00F80751" w:rsidRPr="00760BFB" w:rsidRDefault="00F80751" w:rsidP="00156DB4">
      <w:pPr>
        <w:tabs>
          <w:tab w:val="left" w:pos="3000"/>
        </w:tabs>
        <w:jc w:val="both"/>
        <w:rPr>
          <w:rFonts w:ascii="Arial" w:hAnsi="Arial" w:cs="Arial"/>
          <w:sz w:val="22"/>
          <w:szCs w:val="22"/>
        </w:rPr>
      </w:pPr>
      <w:r w:rsidRPr="00760BFB">
        <w:rPr>
          <w:rFonts w:ascii="Arial" w:hAnsi="Arial" w:cs="Arial"/>
          <w:sz w:val="22"/>
          <w:szCs w:val="22"/>
        </w:rPr>
        <w:t xml:space="preserve">9.3. Lorsque l’appel d’offres est la procédure retenue, le recours doit être adressé, entre la publication de l’Avis </w:t>
      </w:r>
    </w:p>
    <w:p w14:paraId="24BB87E2" w14:textId="77777777" w:rsidR="00F80751" w:rsidRPr="00760BFB" w:rsidRDefault="00F80751" w:rsidP="00156DB4">
      <w:pPr>
        <w:tabs>
          <w:tab w:val="left" w:pos="3000"/>
        </w:tabs>
        <w:jc w:val="both"/>
        <w:rPr>
          <w:rFonts w:ascii="Arial" w:hAnsi="Arial" w:cs="Arial"/>
          <w:sz w:val="22"/>
          <w:szCs w:val="22"/>
        </w:rPr>
      </w:pPr>
      <w:proofErr w:type="gramStart"/>
      <w:r w:rsidRPr="00760BFB">
        <w:rPr>
          <w:rFonts w:ascii="Arial" w:hAnsi="Arial" w:cs="Arial"/>
          <w:sz w:val="22"/>
          <w:szCs w:val="22"/>
        </w:rPr>
        <w:t>d’appel</w:t>
      </w:r>
      <w:proofErr w:type="gramEnd"/>
      <w:r w:rsidRPr="00760BFB">
        <w:rPr>
          <w:rFonts w:ascii="Arial" w:hAnsi="Arial" w:cs="Arial"/>
          <w:sz w:val="22"/>
          <w:szCs w:val="22"/>
        </w:rPr>
        <w:t xml:space="preserve"> d’offres et l’ouverture des plis : </w:t>
      </w:r>
    </w:p>
    <w:p w14:paraId="4958ACB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 au Maître d’ouvrage avec copie à l’Autorité chargée des Marchés </w:t>
      </w:r>
    </w:p>
    <w:p w14:paraId="69E5AFA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Publics et à l’organisme chargé de la régulation des marchés publics ;</w:t>
      </w:r>
    </w:p>
    <w:p w14:paraId="2B8FAF9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il doit parvenir au Maître d’ouvrage au plus tard quatorze (14) jours </w:t>
      </w:r>
    </w:p>
    <w:p w14:paraId="424F461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ouvrables</w:t>
      </w:r>
      <w:proofErr w:type="gramEnd"/>
      <w:r w:rsidRPr="00760BFB">
        <w:rPr>
          <w:rFonts w:ascii="Arial" w:hAnsi="Arial" w:cs="Arial"/>
          <w:sz w:val="22"/>
          <w:szCs w:val="22"/>
        </w:rPr>
        <w:t xml:space="preserve"> avant la date d’ouverture des offres ;</w:t>
      </w:r>
    </w:p>
    <w:p w14:paraId="76408FD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 le Maître d’Ouvrage dispose de cinq (05) jours ouvrables pour réagir. </w:t>
      </w:r>
    </w:p>
    <w:p w14:paraId="25DBCAE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La copie de la réaction est transmise à l’Autorité chargée des Marchés Publics et à l’Organisme Chargé </w:t>
      </w:r>
    </w:p>
    <w:p w14:paraId="7C03F3F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Régulation des Marchés Publics ;</w:t>
      </w:r>
    </w:p>
    <w:p w14:paraId="3EB3CBE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d) en cas de désaccord entre le requérant et le Maître d’ouvrage, le </w:t>
      </w:r>
    </w:p>
    <w:p w14:paraId="12A185E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recours</w:t>
      </w:r>
      <w:proofErr w:type="gramEnd"/>
      <w:r w:rsidRPr="00760BFB">
        <w:rPr>
          <w:rFonts w:ascii="Arial" w:hAnsi="Arial" w:cs="Arial"/>
          <w:sz w:val="22"/>
          <w:szCs w:val="22"/>
        </w:rPr>
        <w:t xml:space="preserve"> est porté par le requérant au Comité chargé de l’examen des recours.</w:t>
      </w:r>
    </w:p>
    <w:p w14:paraId="599BB35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e) ce recours n’est pas suspensif.</w:t>
      </w:r>
    </w:p>
    <w:p w14:paraId="453C973B"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10. Modification du Dossier d’Appel d’Offres</w:t>
      </w:r>
    </w:p>
    <w:p w14:paraId="40827EDC" w14:textId="77777777" w:rsidR="00F80751" w:rsidRPr="00760BFB" w:rsidRDefault="00F80751" w:rsidP="00156DB4">
      <w:pPr>
        <w:tabs>
          <w:tab w:val="left" w:pos="3000"/>
        </w:tabs>
        <w:ind w:right="-181"/>
        <w:jc w:val="both"/>
        <w:rPr>
          <w:rFonts w:ascii="Arial" w:hAnsi="Arial" w:cs="Arial"/>
          <w:sz w:val="22"/>
          <w:szCs w:val="22"/>
        </w:rPr>
      </w:pPr>
    </w:p>
    <w:p w14:paraId="6949A24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10.1. Le Maître d’Ouvrage ou le Maître d’Ouvrage Délégué peut, à tout moment avant la date limite de dépôt </w:t>
      </w:r>
    </w:p>
    <w:p w14:paraId="48E2536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des</w:t>
      </w:r>
      <w:proofErr w:type="gramEnd"/>
      <w:r w:rsidRPr="00760BFB">
        <w:rPr>
          <w:rFonts w:ascii="Arial" w:hAnsi="Arial" w:cs="Arial"/>
          <w:sz w:val="22"/>
          <w:szCs w:val="22"/>
        </w:rPr>
        <w:t xml:space="preserve"> offres et pour tout motif, que ce soit à son initiative ou consécutivement à une saisine d’un soumissionnaire,</w:t>
      </w:r>
    </w:p>
    <w:p w14:paraId="2DA694A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modifier</w:t>
      </w:r>
      <w:proofErr w:type="gramEnd"/>
      <w:r w:rsidRPr="00760BFB">
        <w:rPr>
          <w:rFonts w:ascii="Arial" w:hAnsi="Arial" w:cs="Arial"/>
          <w:sz w:val="22"/>
          <w:szCs w:val="22"/>
        </w:rPr>
        <w:t xml:space="preserve"> le Dossier d’Appel d’Offres en publiant un additif.</w:t>
      </w:r>
    </w:p>
    <w:p w14:paraId="6AA266C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10.2. Tout additif ainsi publié fera partie intégrante du Dossier d’Appel d’Offres conformément à l’Article 8.1 du </w:t>
      </w:r>
    </w:p>
    <w:p w14:paraId="734E718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RGAO et doit être communiqué par écrit ou signifié par tout moyen laissant trace écrite à tous les </w:t>
      </w:r>
    </w:p>
    <w:p w14:paraId="23673F7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xml:space="preserve"> ayant acheté le Dossier d’Appel d’Offres ou via COLEPS ou sur tout autre moyen de </w:t>
      </w:r>
    </w:p>
    <w:p w14:paraId="4AF9601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communication</w:t>
      </w:r>
      <w:proofErr w:type="gramEnd"/>
      <w:r w:rsidRPr="00760BFB">
        <w:rPr>
          <w:rFonts w:ascii="Arial" w:hAnsi="Arial" w:cs="Arial"/>
          <w:sz w:val="22"/>
          <w:szCs w:val="22"/>
        </w:rPr>
        <w:t xml:space="preserve"> électronique indiqué par le Maître d’Ouvrage dans le DAO.</w:t>
      </w:r>
    </w:p>
    <w:p w14:paraId="5BE71E6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10.3. Afin de donner aux soumissionnaires suffisamment de temps pour tenir compte de l’additif dans la </w:t>
      </w:r>
    </w:p>
    <w:p w14:paraId="4C853D8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préparation</w:t>
      </w:r>
      <w:proofErr w:type="gramEnd"/>
      <w:r w:rsidRPr="00760BFB">
        <w:rPr>
          <w:rFonts w:ascii="Arial" w:hAnsi="Arial" w:cs="Arial"/>
          <w:sz w:val="22"/>
          <w:szCs w:val="22"/>
        </w:rPr>
        <w:t xml:space="preserve"> de leurs offres, le Maître d’Ouvrage pourra reporter, autant que </w:t>
      </w:r>
    </w:p>
    <w:p w14:paraId="2E96A9D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nécessaire</w:t>
      </w:r>
      <w:proofErr w:type="gramEnd"/>
      <w:r w:rsidRPr="00760BFB">
        <w:rPr>
          <w:rFonts w:ascii="Arial" w:hAnsi="Arial" w:cs="Arial"/>
          <w:sz w:val="22"/>
          <w:szCs w:val="22"/>
        </w:rPr>
        <w:t>, la date limite de dépôt des offres, conformément aux dispositions de l’Article 22 du RGAO.</w:t>
      </w:r>
    </w:p>
    <w:p w14:paraId="64FEFE6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 PREPARATION DES OFFRES</w:t>
      </w:r>
    </w:p>
    <w:p w14:paraId="257309C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11. Frais de soumission</w:t>
      </w:r>
    </w:p>
    <w:p w14:paraId="494A753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 candidat supportera tous les frais afférents à la préparation et à la présentation de son offre. Le Maître </w:t>
      </w:r>
    </w:p>
    <w:p w14:paraId="487F0CE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n’est en aucun cas responsable de ces frais, ni tenu de les régler,</w:t>
      </w:r>
    </w:p>
    <w:p w14:paraId="4D1FD36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quel</w:t>
      </w:r>
      <w:proofErr w:type="gramEnd"/>
      <w:r w:rsidRPr="00760BFB">
        <w:rPr>
          <w:rFonts w:ascii="Arial" w:hAnsi="Arial" w:cs="Arial"/>
          <w:sz w:val="22"/>
          <w:szCs w:val="22"/>
        </w:rPr>
        <w:t xml:space="preserve"> que soit le déroulement ou l’issue de la procédure d’Appel d’Offres.36</w:t>
      </w:r>
    </w:p>
    <w:p w14:paraId="58FE51E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12. Langue de l’offre</w:t>
      </w:r>
    </w:p>
    <w:p w14:paraId="2F985D2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L’offre ainsi que toute correspondance et tout document, échangé entre le Soumissionnaire et le Maître </w:t>
      </w:r>
    </w:p>
    <w:p w14:paraId="0339E23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seront rédigés en français ou en anglais. Les documents </w:t>
      </w:r>
    </w:p>
    <w:p w14:paraId="5EA8B51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complémentaires</w:t>
      </w:r>
      <w:proofErr w:type="gramEnd"/>
      <w:r w:rsidRPr="00760BFB">
        <w:rPr>
          <w:rFonts w:ascii="Arial" w:hAnsi="Arial" w:cs="Arial"/>
          <w:sz w:val="22"/>
          <w:szCs w:val="22"/>
        </w:rPr>
        <w:t xml:space="preserve"> et les imprimés fournis par le soumissionnaire peuvent être rédigés dans une autre langue à </w:t>
      </w:r>
    </w:p>
    <w:p w14:paraId="0938346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condition</w:t>
      </w:r>
      <w:proofErr w:type="gramEnd"/>
      <w:r w:rsidRPr="00760BFB">
        <w:rPr>
          <w:rFonts w:ascii="Arial" w:hAnsi="Arial" w:cs="Arial"/>
          <w:sz w:val="22"/>
          <w:szCs w:val="22"/>
        </w:rPr>
        <w:t xml:space="preserve"> d’être accompagnés d’une traduction précise en français ou en anglais fait par un traducteur agrée; </w:t>
      </w:r>
    </w:p>
    <w:p w14:paraId="4C3E7C3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auquel</w:t>
      </w:r>
      <w:proofErr w:type="gramEnd"/>
      <w:r w:rsidRPr="00760BFB">
        <w:rPr>
          <w:rFonts w:ascii="Arial" w:hAnsi="Arial" w:cs="Arial"/>
          <w:sz w:val="22"/>
          <w:szCs w:val="22"/>
        </w:rPr>
        <w:t xml:space="preserve"> cas et aux fins d’interprétation de l’offre, la traduction fera foi.</w:t>
      </w:r>
    </w:p>
    <w:p w14:paraId="142FA040"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13. Documents constituant l’offre</w:t>
      </w:r>
    </w:p>
    <w:p w14:paraId="0223641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13.1. L’offre présentée par le soumissionnaire comprendra les documents détaillés au RPAO, dûment </w:t>
      </w:r>
    </w:p>
    <w:p w14:paraId="22C25EC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remplis</w:t>
      </w:r>
      <w:proofErr w:type="gramEnd"/>
      <w:r w:rsidRPr="00760BFB">
        <w:rPr>
          <w:rFonts w:ascii="Arial" w:hAnsi="Arial" w:cs="Arial"/>
          <w:sz w:val="22"/>
          <w:szCs w:val="22"/>
        </w:rPr>
        <w:t xml:space="preserve"> et regroupés en trois volumes :</w:t>
      </w:r>
    </w:p>
    <w:p w14:paraId="15B9DAA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Volume 1 : Dossier administratif</w:t>
      </w:r>
    </w:p>
    <w:p w14:paraId="1605D63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Il comprend notamment :</w:t>
      </w:r>
    </w:p>
    <w:p w14:paraId="78F6DF0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a.1.Tous les documents attestant que le soumissionnaire :</w:t>
      </w:r>
    </w:p>
    <w:p w14:paraId="31D614F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a souscrit les déclarations prévues par les lois et règlements en vigueur ;</w:t>
      </w:r>
    </w:p>
    <w:p w14:paraId="7CEEF4E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s’est acquitté des droits, taxes, impôts, cotisations, contributions, redevances ou prélèvements de </w:t>
      </w:r>
    </w:p>
    <w:p w14:paraId="76367CC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quelque</w:t>
      </w:r>
      <w:proofErr w:type="gramEnd"/>
      <w:r w:rsidRPr="00760BFB">
        <w:rPr>
          <w:rFonts w:ascii="Arial" w:hAnsi="Arial" w:cs="Arial"/>
          <w:sz w:val="22"/>
          <w:szCs w:val="22"/>
        </w:rPr>
        <w:t xml:space="preserve"> nature que ce soit ;</w:t>
      </w:r>
    </w:p>
    <w:p w14:paraId="235E2BD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n’est pas en état de liquidation judiciaire ou en faillite ;</w:t>
      </w:r>
    </w:p>
    <w:p w14:paraId="6EC3FA6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n’est pas frappé de l’une des interdictions ou </w:t>
      </w:r>
      <w:proofErr w:type="spellStart"/>
      <w:r w:rsidRPr="00760BFB">
        <w:rPr>
          <w:rFonts w:ascii="Arial" w:hAnsi="Arial" w:cs="Arial"/>
          <w:sz w:val="22"/>
          <w:szCs w:val="22"/>
        </w:rPr>
        <w:t>déchéances</w:t>
      </w:r>
      <w:proofErr w:type="spellEnd"/>
      <w:r w:rsidRPr="00760BFB">
        <w:rPr>
          <w:rFonts w:ascii="Arial" w:hAnsi="Arial" w:cs="Arial"/>
          <w:sz w:val="22"/>
          <w:szCs w:val="22"/>
        </w:rPr>
        <w:t xml:space="preserve"> prévues par les lois et règlements en vigueur, </w:t>
      </w:r>
    </w:p>
    <w:p w14:paraId="6F6AC09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aussi</w:t>
      </w:r>
      <w:proofErr w:type="gramEnd"/>
      <w:r w:rsidRPr="00760BFB">
        <w:rPr>
          <w:rFonts w:ascii="Arial" w:hAnsi="Arial" w:cs="Arial"/>
          <w:sz w:val="22"/>
          <w:szCs w:val="22"/>
        </w:rPr>
        <w:t xml:space="preserve"> bien au plan national qu’international.</w:t>
      </w:r>
    </w:p>
    <w:p w14:paraId="6D6C876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a.2. Le cautionnement de soumission établi conformément aux dispositions de l’article 17 du RGAO ;</w:t>
      </w:r>
    </w:p>
    <w:p w14:paraId="7792523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a.3.L’acte écrit donnant pouvoir au signataire de l’offre d’engager la personne morale soumissionnaire, le </w:t>
      </w:r>
    </w:p>
    <w:p w14:paraId="4368771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cas</w:t>
      </w:r>
      <w:proofErr w:type="gramEnd"/>
      <w:r w:rsidRPr="00760BFB">
        <w:rPr>
          <w:rFonts w:ascii="Arial" w:hAnsi="Arial" w:cs="Arial"/>
          <w:sz w:val="22"/>
          <w:szCs w:val="22"/>
        </w:rPr>
        <w:t xml:space="preserve"> échéant, conformément aux dispositions de l’article 6.1 du RGAO ;</w:t>
      </w:r>
    </w:p>
    <w:p w14:paraId="19AEBF3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Volume 2 : Offre technique</w:t>
      </w:r>
    </w:p>
    <w:p w14:paraId="5FE9C05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Il comprend notamment :</w:t>
      </w:r>
    </w:p>
    <w:p w14:paraId="2583FDD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b.1.Les renseignements sur la qualification</w:t>
      </w:r>
    </w:p>
    <w:p w14:paraId="53AE7BE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 RPAO précise la liste des documents à fournir par les soumissionnaires pour justifier les critères de </w:t>
      </w:r>
    </w:p>
    <w:p w14:paraId="67D3E90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qualification</w:t>
      </w:r>
      <w:proofErr w:type="gramEnd"/>
      <w:r w:rsidRPr="00760BFB">
        <w:rPr>
          <w:rFonts w:ascii="Arial" w:hAnsi="Arial" w:cs="Arial"/>
          <w:sz w:val="22"/>
          <w:szCs w:val="22"/>
        </w:rPr>
        <w:t xml:space="preserve"> mentionnés à l’article 6.1 du RGAO, notamment les références de l’entreprise, le matériel et la liste </w:t>
      </w:r>
    </w:p>
    <w:p w14:paraId="479F1CB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personnel.</w:t>
      </w:r>
    </w:p>
    <w:p w14:paraId="3E1D5F4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b.2. La Méthodologie</w:t>
      </w:r>
    </w:p>
    <w:p w14:paraId="07DD665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 RPAO précise les éléments constitutifs de la proposition technique des soumissionnaires, notamment : </w:t>
      </w:r>
    </w:p>
    <w:p w14:paraId="53AAC90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une</w:t>
      </w:r>
      <w:proofErr w:type="gramEnd"/>
      <w:r w:rsidRPr="00760BFB">
        <w:rPr>
          <w:rFonts w:ascii="Arial" w:hAnsi="Arial" w:cs="Arial"/>
          <w:sz w:val="22"/>
          <w:szCs w:val="22"/>
        </w:rPr>
        <w:t xml:space="preserve"> note méthodologique portant sur une analyse des travaux et précisant l’organisation et le programme que 37</w:t>
      </w:r>
    </w:p>
    <w:p w14:paraId="59EEF3B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soumissionnaire compte mettre en place ou en œuvre pour les réaliser (installations, planning, PAQ, </w:t>
      </w:r>
      <w:proofErr w:type="spellStart"/>
      <w:r w:rsidRPr="00760BFB">
        <w:rPr>
          <w:rFonts w:ascii="Arial" w:hAnsi="Arial" w:cs="Arial"/>
          <w:sz w:val="22"/>
          <w:szCs w:val="22"/>
        </w:rPr>
        <w:t>soustraitance</w:t>
      </w:r>
      <w:proofErr w:type="spellEnd"/>
      <w:r w:rsidRPr="00760BFB">
        <w:rPr>
          <w:rFonts w:ascii="Arial" w:hAnsi="Arial" w:cs="Arial"/>
          <w:sz w:val="22"/>
          <w:szCs w:val="22"/>
        </w:rPr>
        <w:t>, approche HIMO le cas échéant, etc.).</w:t>
      </w:r>
    </w:p>
    <w:p w14:paraId="3F07F1E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3. Les preuves d’acceptation des conditions du marché</w:t>
      </w:r>
    </w:p>
    <w:p w14:paraId="2ED8A0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 soumissionnaire remettra les copies dûment paraphées, renseignées et signées des documents à caractères </w:t>
      </w:r>
    </w:p>
    <w:p w14:paraId="47992B0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administratif</w:t>
      </w:r>
      <w:proofErr w:type="gramEnd"/>
      <w:r w:rsidRPr="00760BFB">
        <w:rPr>
          <w:rFonts w:ascii="Arial" w:hAnsi="Arial" w:cs="Arial"/>
          <w:sz w:val="22"/>
          <w:szCs w:val="22"/>
        </w:rPr>
        <w:t xml:space="preserve"> et technique régissant le marché, à savoir :</w:t>
      </w:r>
    </w:p>
    <w:p w14:paraId="5A1449A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 Le Cahier des Clauses Administratives Particulières (CCAP) ;</w:t>
      </w:r>
    </w:p>
    <w:p w14:paraId="575AD95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ii. Le Cahier des Clauses Techniques Particulières (CCTP).</w:t>
      </w:r>
    </w:p>
    <w:p w14:paraId="5350F5F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b.4.Commentaires CCAP et CCTP (facultatifs)</w:t>
      </w:r>
    </w:p>
    <w:p w14:paraId="63F8B4E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Les soumissionnaires formuleront un commentaire sur les choix techniques du projet et d’éventuelles</w:t>
      </w:r>
    </w:p>
    <w:p w14:paraId="5741209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propositions</w:t>
      </w:r>
      <w:proofErr w:type="gramEnd"/>
      <w:r w:rsidRPr="00760BFB">
        <w:rPr>
          <w:rFonts w:ascii="Arial" w:hAnsi="Arial" w:cs="Arial"/>
          <w:sz w:val="22"/>
          <w:szCs w:val="22"/>
        </w:rPr>
        <w:t>.</w:t>
      </w:r>
    </w:p>
    <w:p w14:paraId="788D1C4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b</w:t>
      </w:r>
      <w:proofErr w:type="gramEnd"/>
      <w:r w:rsidRPr="00760BFB">
        <w:rPr>
          <w:rFonts w:ascii="Arial" w:hAnsi="Arial" w:cs="Arial"/>
          <w:sz w:val="22"/>
          <w:szCs w:val="22"/>
        </w:rPr>
        <w:t xml:space="preserve"> .5. </w:t>
      </w:r>
      <w:proofErr w:type="gramStart"/>
      <w:r w:rsidRPr="00760BFB">
        <w:rPr>
          <w:rFonts w:ascii="Arial" w:hAnsi="Arial" w:cs="Arial"/>
          <w:sz w:val="22"/>
          <w:szCs w:val="22"/>
        </w:rPr>
        <w:t>la</w:t>
      </w:r>
      <w:proofErr w:type="gramEnd"/>
      <w:r w:rsidRPr="00760BFB">
        <w:rPr>
          <w:rFonts w:ascii="Arial" w:hAnsi="Arial" w:cs="Arial"/>
          <w:sz w:val="22"/>
          <w:szCs w:val="22"/>
        </w:rPr>
        <w:t xml:space="preserve"> charte d’intégrité </w:t>
      </w:r>
    </w:p>
    <w:p w14:paraId="588373B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b</w:t>
      </w:r>
      <w:proofErr w:type="gramEnd"/>
      <w:r w:rsidRPr="00760BFB">
        <w:rPr>
          <w:rFonts w:ascii="Arial" w:hAnsi="Arial" w:cs="Arial"/>
          <w:sz w:val="22"/>
          <w:szCs w:val="22"/>
        </w:rPr>
        <w:t>-6- la déclaration d’engagement au respect des clauses sociales et environnementales</w:t>
      </w:r>
    </w:p>
    <w:p w14:paraId="45FB00B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 Volume 3 : Offre financière</w:t>
      </w:r>
    </w:p>
    <w:p w14:paraId="4957EA3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Il comprend les éléments permettant de justifier le coût des travaux, à savoir :</w:t>
      </w:r>
    </w:p>
    <w:p w14:paraId="4CC00EA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c.1. La soumission proprement dite, en original rédigée selon le modèle ou le formulaire type joint, timbrée au</w:t>
      </w:r>
    </w:p>
    <w:p w14:paraId="7EFDEC2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tarif</w:t>
      </w:r>
      <w:proofErr w:type="gramEnd"/>
      <w:r w:rsidRPr="00760BFB">
        <w:rPr>
          <w:rFonts w:ascii="Arial" w:hAnsi="Arial" w:cs="Arial"/>
          <w:sz w:val="22"/>
          <w:szCs w:val="22"/>
        </w:rPr>
        <w:t xml:space="preserve"> en vigueur, signée et datée ;</w:t>
      </w:r>
    </w:p>
    <w:p w14:paraId="6E58D6A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c.2. Le bordereau des prix unitaires dûment rempli ;</w:t>
      </w:r>
    </w:p>
    <w:p w14:paraId="612F99B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c.3. Le détail quantitatif et estimatif dûment rempli ;</w:t>
      </w:r>
    </w:p>
    <w:p w14:paraId="7A28BB3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c.4. Le sous-détail des prix et/ou la décomposition des prix forfaitaires ;</w:t>
      </w:r>
    </w:p>
    <w:p w14:paraId="07A461D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c.5. L’échéancier prévisionnel de paiements, le cas échéant.</w:t>
      </w:r>
    </w:p>
    <w:p w14:paraId="4849413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Les soumissionnaires utiliseront à cet effet les pièces et modèles ou formulaires types prévus dans le Dossier </w:t>
      </w:r>
    </w:p>
    <w:p w14:paraId="3D573D2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d’Appel</w:t>
      </w:r>
      <w:proofErr w:type="gramEnd"/>
      <w:r w:rsidRPr="00760BFB">
        <w:rPr>
          <w:rFonts w:ascii="Arial" w:hAnsi="Arial" w:cs="Arial"/>
          <w:sz w:val="22"/>
          <w:szCs w:val="22"/>
        </w:rPr>
        <w:t xml:space="preserve"> d’Offres, sous réserve des dispositions de l’article 17.2 du RGAO concernant les autres formes </w:t>
      </w:r>
    </w:p>
    <w:p w14:paraId="56D21C7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possibles</w:t>
      </w:r>
      <w:proofErr w:type="gramEnd"/>
      <w:r w:rsidRPr="00760BFB">
        <w:rPr>
          <w:rFonts w:ascii="Arial" w:hAnsi="Arial" w:cs="Arial"/>
          <w:sz w:val="22"/>
          <w:szCs w:val="22"/>
        </w:rPr>
        <w:t xml:space="preserve"> de Cautionnement de Soumission.</w:t>
      </w:r>
    </w:p>
    <w:p w14:paraId="559BFC5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13.2. Le RPAO indique combien de temps les propositions doivent demeurer valides à compter de la date de </w:t>
      </w:r>
    </w:p>
    <w:p w14:paraId="5C2D7FE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w:t>
      </w:r>
      <w:proofErr w:type="gramEnd"/>
      <w:r w:rsidRPr="00760BFB">
        <w:rPr>
          <w:rFonts w:ascii="Arial" w:hAnsi="Arial" w:cs="Arial"/>
          <w:sz w:val="22"/>
          <w:szCs w:val="22"/>
        </w:rPr>
        <w:t xml:space="preserve">. Pendant cette période, les soumissionnaires doivent garder à disposition le personnel spécialisé </w:t>
      </w:r>
    </w:p>
    <w:p w14:paraId="588FE3D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proposé</w:t>
      </w:r>
      <w:proofErr w:type="gramEnd"/>
      <w:r w:rsidRPr="00760BFB">
        <w:rPr>
          <w:rFonts w:ascii="Arial" w:hAnsi="Arial" w:cs="Arial"/>
          <w:sz w:val="22"/>
          <w:szCs w:val="22"/>
        </w:rPr>
        <w:t xml:space="preserve"> pour la mission. Le Maître d’Ouvrage fait tout son possible pour mener </w:t>
      </w:r>
    </w:p>
    <w:p w14:paraId="232531D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bien les négociations dans ces délais. Si celui-ci souhaite prolonger la durée de validité des propositions, les </w:t>
      </w:r>
    </w:p>
    <w:p w14:paraId="64F59A1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Candidats qui n’y consentent pas sont en droit de refuser une telle prolongation.38</w:t>
      </w:r>
    </w:p>
    <w:p w14:paraId="3D251270"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14. Montant de l’offre</w:t>
      </w:r>
    </w:p>
    <w:p w14:paraId="5241215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14.1. Sauf indication contraire figurant dans le Dossier d’Appel d’Offres, le montant du marché couvrira </w:t>
      </w:r>
    </w:p>
    <w:p w14:paraId="27A9BBF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l’ensemble</w:t>
      </w:r>
      <w:proofErr w:type="gramEnd"/>
      <w:r w:rsidRPr="00760BFB">
        <w:rPr>
          <w:rFonts w:ascii="Arial" w:hAnsi="Arial" w:cs="Arial"/>
          <w:sz w:val="22"/>
          <w:szCs w:val="22"/>
        </w:rPr>
        <w:t xml:space="preserve"> des travaux décrits à l’article 1.1 du RPAO, sur la base du Bordereau des Prix et du Détail Quantitatif</w:t>
      </w:r>
    </w:p>
    <w:p w14:paraId="359D8C2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Estimatif chiffrés, ainsi que du sous-détail des prix unitaires et de la décomposition des prix forfaitaires</w:t>
      </w:r>
    </w:p>
    <w:p w14:paraId="7816E40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présentés</w:t>
      </w:r>
      <w:proofErr w:type="gramEnd"/>
      <w:r w:rsidRPr="00760BFB">
        <w:rPr>
          <w:rFonts w:ascii="Arial" w:hAnsi="Arial" w:cs="Arial"/>
          <w:sz w:val="22"/>
          <w:szCs w:val="22"/>
        </w:rPr>
        <w:t xml:space="preserve"> par le soumissionnaire le cas échéant.</w:t>
      </w:r>
    </w:p>
    <w:p w14:paraId="21369FE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14.2. Le soumissionnaire remplira les prix unitaires et totaux de tous les postes du bordereau de prix et du Détail</w:t>
      </w:r>
    </w:p>
    <w:p w14:paraId="47A2611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quantitatif</w:t>
      </w:r>
      <w:proofErr w:type="gramEnd"/>
      <w:r w:rsidRPr="00760BFB">
        <w:rPr>
          <w:rFonts w:ascii="Arial" w:hAnsi="Arial" w:cs="Arial"/>
          <w:sz w:val="22"/>
          <w:szCs w:val="22"/>
        </w:rPr>
        <w:t xml:space="preserve"> et estimatif.</w:t>
      </w:r>
    </w:p>
    <w:p w14:paraId="3B72FA2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14.3. Sous réserve des dispositions contraires prévues dans le RPAO et le CCAP, tous les droits, impôts,</w:t>
      </w:r>
    </w:p>
    <w:p w14:paraId="44F3ABB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taxes</w:t>
      </w:r>
      <w:proofErr w:type="gramEnd"/>
      <w:r w:rsidRPr="00760BFB">
        <w:rPr>
          <w:rFonts w:ascii="Arial" w:hAnsi="Arial" w:cs="Arial"/>
          <w:sz w:val="22"/>
          <w:szCs w:val="22"/>
        </w:rPr>
        <w:t xml:space="preserve"> et assurances payables par le soumissionnaire au titre du futur Marché, ou à tout autre titre, trente (30)</w:t>
      </w:r>
    </w:p>
    <w:p w14:paraId="530F8DD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jours</w:t>
      </w:r>
      <w:proofErr w:type="gramEnd"/>
      <w:r w:rsidRPr="00760BFB">
        <w:rPr>
          <w:rFonts w:ascii="Arial" w:hAnsi="Arial" w:cs="Arial"/>
          <w:sz w:val="22"/>
          <w:szCs w:val="22"/>
        </w:rPr>
        <w:t xml:space="preserve"> avant la date limite de dépôt des offres seront inclus dans les prix et dans le montant total de son offre.</w:t>
      </w:r>
    </w:p>
    <w:p w14:paraId="16C1E68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14.4. Si les clauses de révision et/ou d’actualisation des prix sont prévues au marché, la date d’établissement</w:t>
      </w:r>
    </w:p>
    <w:p w14:paraId="27B46B1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prix initiaux, ainsi que les modalités de révision et/ou d’actualisation desdits prix doivent être précisées.</w:t>
      </w:r>
    </w:p>
    <w:p w14:paraId="4F7DC3E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Tout Marché dont la durée d’exécution est au plus égale à un (1) an ne peut faire l’objet de révision de prix.</w:t>
      </w:r>
    </w:p>
    <w:p w14:paraId="26D1274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14.5. Tous les prix unitaires assortis des quantités doivent être justifiés par des sous-détails établis</w:t>
      </w:r>
    </w:p>
    <w:p w14:paraId="40DC5E4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conformément</w:t>
      </w:r>
      <w:proofErr w:type="gramEnd"/>
      <w:r w:rsidRPr="00760BFB">
        <w:rPr>
          <w:rFonts w:ascii="Arial" w:hAnsi="Arial" w:cs="Arial"/>
          <w:sz w:val="22"/>
          <w:szCs w:val="22"/>
        </w:rPr>
        <w:t xml:space="preserve"> au cadre proposé à la pièce N° 8 du DAO.</w:t>
      </w:r>
    </w:p>
    <w:p w14:paraId="611AA0D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14.6. Les soumissionnaires indiqueront les rabais consentis dans leurs offres. Par ailleurs, ils préciseront les </w:t>
      </w:r>
    </w:p>
    <w:p w14:paraId="55983A8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conditions</w:t>
      </w:r>
      <w:proofErr w:type="gramEnd"/>
      <w:r w:rsidRPr="00760BFB">
        <w:rPr>
          <w:rFonts w:ascii="Arial" w:hAnsi="Arial" w:cs="Arial"/>
          <w:sz w:val="22"/>
          <w:szCs w:val="22"/>
        </w:rPr>
        <w:t xml:space="preserve"> d’application de ce rabais.</w:t>
      </w:r>
    </w:p>
    <w:p w14:paraId="4C0A4D9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15. Monnaies de soumission et de règlement</w:t>
      </w:r>
    </w:p>
    <w:p w14:paraId="42509AE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15.1. En cas d’Appels d’Offres Internationaux, les monnaies de l’offre doivent suivre les dispositions soit de </w:t>
      </w:r>
    </w:p>
    <w:p w14:paraId="2953C7C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l’Option</w:t>
      </w:r>
      <w:proofErr w:type="gramEnd"/>
      <w:r w:rsidRPr="00760BFB">
        <w:rPr>
          <w:rFonts w:ascii="Arial" w:hAnsi="Arial" w:cs="Arial"/>
          <w:sz w:val="22"/>
          <w:szCs w:val="22"/>
        </w:rPr>
        <w:t xml:space="preserve"> A ou de l’Option B ci-dessous; l’option applicable étant celle retenue dans le RPAO.</w:t>
      </w:r>
    </w:p>
    <w:p w14:paraId="0E2486D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15.2. Option A : le montant de la soumission est libellé entièrement en monnaie nationale</w:t>
      </w:r>
    </w:p>
    <w:p w14:paraId="2A55ECF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 montant de la soumission, les prix unitaires du bordereau des prix et les prix du détail quantitatif et estimatif</w:t>
      </w:r>
    </w:p>
    <w:p w14:paraId="3D710AD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sont</w:t>
      </w:r>
      <w:proofErr w:type="gramEnd"/>
      <w:r w:rsidRPr="00760BFB">
        <w:rPr>
          <w:rFonts w:ascii="Arial" w:hAnsi="Arial" w:cs="Arial"/>
          <w:sz w:val="22"/>
          <w:szCs w:val="22"/>
        </w:rPr>
        <w:t xml:space="preserve"> libellés entièrement en francs CFA de la manière suivante:</w:t>
      </w:r>
    </w:p>
    <w:p w14:paraId="34BA842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 Les prix seront entièrement libellés dans la monnaie nationale. Le soumissionnaire qui compte </w:t>
      </w:r>
    </w:p>
    <w:p w14:paraId="726D553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engager</w:t>
      </w:r>
      <w:proofErr w:type="gramEnd"/>
      <w:r w:rsidRPr="00760BFB">
        <w:rPr>
          <w:rFonts w:ascii="Arial" w:hAnsi="Arial" w:cs="Arial"/>
          <w:sz w:val="22"/>
          <w:szCs w:val="22"/>
        </w:rPr>
        <w:t xml:space="preserve"> des dépenses dans d’autres monnaies pour la réalisation des Travaux, indiquera en annexe à </w:t>
      </w:r>
    </w:p>
    <w:p w14:paraId="6769FE0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soumission le ou les pourcentages du montant de l’offre nécessaires pour couvrir les besoins en</w:t>
      </w:r>
    </w:p>
    <w:p w14:paraId="684372D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monnaies</w:t>
      </w:r>
      <w:proofErr w:type="gramEnd"/>
      <w:r w:rsidRPr="00760BFB">
        <w:rPr>
          <w:rFonts w:ascii="Arial" w:hAnsi="Arial" w:cs="Arial"/>
          <w:sz w:val="22"/>
          <w:szCs w:val="22"/>
        </w:rPr>
        <w:t xml:space="preserve"> étrangères, sans excéder un maximum de trois monnaies de pays membres de l’institution de</w:t>
      </w:r>
    </w:p>
    <w:p w14:paraId="7E9883B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financement</w:t>
      </w:r>
      <w:proofErr w:type="gramEnd"/>
      <w:r w:rsidRPr="00760BFB">
        <w:rPr>
          <w:rFonts w:ascii="Arial" w:hAnsi="Arial" w:cs="Arial"/>
          <w:sz w:val="22"/>
          <w:szCs w:val="22"/>
        </w:rPr>
        <w:t xml:space="preserve"> du marché.</w:t>
      </w:r>
    </w:p>
    <w:p w14:paraId="3C01910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Les taux de change utilisés par le Soumissionnaire pour convertir son offre en monnaie nationale</w:t>
      </w:r>
    </w:p>
    <w:p w14:paraId="2326283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seront</w:t>
      </w:r>
      <w:proofErr w:type="gramEnd"/>
      <w:r w:rsidRPr="00760BFB">
        <w:rPr>
          <w:rFonts w:ascii="Arial" w:hAnsi="Arial" w:cs="Arial"/>
          <w:sz w:val="22"/>
          <w:szCs w:val="22"/>
        </w:rPr>
        <w:t xml:space="preserve"> spécifiés par le soumissionnaire en annexe à la soumission conformément aux précisions du </w:t>
      </w:r>
    </w:p>
    <w:p w14:paraId="09E0A77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RPAO. Ils seront appliqués pour tout paiement au titre du Marché, pour qu’aucun risque de change ne39</w:t>
      </w:r>
    </w:p>
    <w:p w14:paraId="0A8419A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soit</w:t>
      </w:r>
      <w:proofErr w:type="gramEnd"/>
      <w:r w:rsidRPr="00760BFB">
        <w:rPr>
          <w:rFonts w:ascii="Arial" w:hAnsi="Arial" w:cs="Arial"/>
          <w:sz w:val="22"/>
          <w:szCs w:val="22"/>
        </w:rPr>
        <w:t xml:space="preserve"> supporté par le Soumissionnaire retenu.</w:t>
      </w:r>
    </w:p>
    <w:p w14:paraId="08D9DF3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15.3. Option B : Le montant de la soumission est directement libellé en monnaie nationale et étrangère.</w:t>
      </w:r>
    </w:p>
    <w:p w14:paraId="2954DA8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Le soumissionnaire libellera les prix unitaires du bordereau des prix et les prix du Détail quantitatif et estimatif</w:t>
      </w:r>
    </w:p>
    <w:p w14:paraId="37506AE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manière suivante :</w:t>
      </w:r>
    </w:p>
    <w:p w14:paraId="2322BF9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a. Les prix des intrants nécessaires aux travaux que le Soumissionnaire compte se procurer dans le pays </w:t>
      </w:r>
    </w:p>
    <w:p w14:paraId="071C03B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Maître d’Ouvrage seront libellés en francs CFA tels que spécifié au</w:t>
      </w:r>
    </w:p>
    <w:p w14:paraId="58C7DF8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RPAO et dénommée “monnaie nationale”.</w:t>
      </w:r>
    </w:p>
    <w:p w14:paraId="06D7C3B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Les prix des intrants nécessaires aux travaux que le soumissionnaire compte se procurer en dehors </w:t>
      </w:r>
    </w:p>
    <w:p w14:paraId="1E7B423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pays du Maître d’Ouvrage seront libellés dans la monnaie du pays </w:t>
      </w:r>
    </w:p>
    <w:p w14:paraId="79A89E9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soumissionnaire ou de celle d’un pays membre éligible largement utilisée dans le commerce </w:t>
      </w:r>
    </w:p>
    <w:p w14:paraId="54D9A3F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international</w:t>
      </w:r>
      <w:proofErr w:type="gramEnd"/>
      <w:r w:rsidRPr="00760BFB">
        <w:rPr>
          <w:rFonts w:ascii="Arial" w:hAnsi="Arial" w:cs="Arial"/>
          <w:sz w:val="22"/>
          <w:szCs w:val="22"/>
        </w:rPr>
        <w:t>.</w:t>
      </w:r>
    </w:p>
    <w:p w14:paraId="3C73CD6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15.4. Le Maître d’Ouvrage peut demander aux soumissionnaires d’exprimer </w:t>
      </w:r>
    </w:p>
    <w:p w14:paraId="419B319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leurs</w:t>
      </w:r>
      <w:proofErr w:type="gramEnd"/>
      <w:r w:rsidRPr="00760BFB">
        <w:rPr>
          <w:rFonts w:ascii="Arial" w:hAnsi="Arial" w:cs="Arial"/>
          <w:sz w:val="22"/>
          <w:szCs w:val="22"/>
        </w:rPr>
        <w:t xml:space="preserve"> besoins en monnaies nationale et étrangère et de justifier que les montants inclus dans les prix unitaires </w:t>
      </w:r>
    </w:p>
    <w:p w14:paraId="79C9896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totaux, et indiqués en annexe à la soumission, sont raisonnables ; à cette fin, un état détaillé de ses besoins </w:t>
      </w:r>
    </w:p>
    <w:p w14:paraId="43A811D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w:t>
      </w:r>
      <w:proofErr w:type="gramEnd"/>
      <w:r w:rsidRPr="00760BFB">
        <w:rPr>
          <w:rFonts w:ascii="Arial" w:hAnsi="Arial" w:cs="Arial"/>
          <w:sz w:val="22"/>
          <w:szCs w:val="22"/>
        </w:rPr>
        <w:t xml:space="preserve"> monnaies étrangères sera fourni par le soumissionnaire.</w:t>
      </w:r>
    </w:p>
    <w:p w14:paraId="21C09F8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15.5. Durant l’exécution des travaux, la plupart des monnaies étrangères restant à payer sur le montant du </w:t>
      </w:r>
    </w:p>
    <w:p w14:paraId="75B3AEC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w:t>
      </w:r>
      <w:proofErr w:type="gramEnd"/>
      <w:r w:rsidRPr="00760BFB">
        <w:rPr>
          <w:rFonts w:ascii="Arial" w:hAnsi="Arial" w:cs="Arial"/>
          <w:sz w:val="22"/>
          <w:szCs w:val="22"/>
        </w:rPr>
        <w:t xml:space="preserve"> peut être révisée d’un commun accord par le Maître d’Ouvrage et </w:t>
      </w:r>
    </w:p>
    <w:p w14:paraId="09456B8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l’entreprise</w:t>
      </w:r>
      <w:proofErr w:type="gramEnd"/>
      <w:r w:rsidRPr="00760BFB">
        <w:rPr>
          <w:rFonts w:ascii="Arial" w:hAnsi="Arial" w:cs="Arial"/>
          <w:sz w:val="22"/>
          <w:szCs w:val="22"/>
        </w:rPr>
        <w:t xml:space="preserve"> de façon à tenir compte de toute modification survenue dans les besoins en devises au titre du</w:t>
      </w:r>
    </w:p>
    <w:p w14:paraId="473BD6E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w:t>
      </w:r>
      <w:proofErr w:type="gramEnd"/>
      <w:r w:rsidRPr="00760BFB">
        <w:rPr>
          <w:rFonts w:ascii="Arial" w:hAnsi="Arial" w:cs="Arial"/>
          <w:sz w:val="22"/>
          <w:szCs w:val="22"/>
        </w:rPr>
        <w:t>.</w:t>
      </w:r>
    </w:p>
    <w:p w14:paraId="5DB0AEEA"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16. Validité des offres</w:t>
      </w:r>
    </w:p>
    <w:p w14:paraId="5E33340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16.1. Les offres doivent demeurer valables pendant la période spécifiée dans le Règlement Particulier de</w:t>
      </w:r>
    </w:p>
    <w:p w14:paraId="6D5FD565" w14:textId="77777777" w:rsidR="00BD3442" w:rsidRPr="00760BFB" w:rsidRDefault="00F80751" w:rsidP="00BD3442">
      <w:pPr>
        <w:tabs>
          <w:tab w:val="left" w:pos="3000"/>
        </w:tabs>
        <w:ind w:right="-181"/>
        <w:jc w:val="both"/>
        <w:rPr>
          <w:rFonts w:ascii="Arial" w:hAnsi="Arial" w:cs="Arial"/>
          <w:sz w:val="22"/>
          <w:szCs w:val="22"/>
        </w:rPr>
      </w:pPr>
      <w:proofErr w:type="gramStart"/>
      <w:r w:rsidRPr="00760BFB">
        <w:rPr>
          <w:rFonts w:ascii="Arial" w:hAnsi="Arial" w:cs="Arial"/>
          <w:sz w:val="22"/>
          <w:szCs w:val="22"/>
        </w:rPr>
        <w:t>l'Appel</w:t>
      </w:r>
      <w:proofErr w:type="gramEnd"/>
      <w:r w:rsidRPr="00760BFB">
        <w:rPr>
          <w:rFonts w:ascii="Arial" w:hAnsi="Arial" w:cs="Arial"/>
          <w:sz w:val="22"/>
          <w:szCs w:val="22"/>
        </w:rPr>
        <w:t xml:space="preserve"> d'Offres pour compter de la date de remise des offres fixée par le Maître d’Ouvrage</w:t>
      </w:r>
    </w:p>
    <w:p w14:paraId="108A704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en application de l'article 22 du RGAO. Une offre valable pour une période plus courte sera</w:t>
      </w:r>
    </w:p>
    <w:p w14:paraId="2A019BD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considérée</w:t>
      </w:r>
      <w:proofErr w:type="gramEnd"/>
      <w:r w:rsidRPr="00760BFB">
        <w:rPr>
          <w:rFonts w:ascii="Arial" w:hAnsi="Arial" w:cs="Arial"/>
          <w:sz w:val="22"/>
          <w:szCs w:val="22"/>
        </w:rPr>
        <w:t xml:space="preserve"> par la Commission de passation des marchés comme non conforme, sauf si le délai de validité </w:t>
      </w:r>
    </w:p>
    <w:p w14:paraId="1AC3AD3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cautionnement de soumission est conforme. Dans ce cas, un délai de quarante-huit (48) heures est accordé </w:t>
      </w:r>
    </w:p>
    <w:p w14:paraId="5FD80BD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w:t>
      </w:r>
      <w:proofErr w:type="gramEnd"/>
      <w:r w:rsidRPr="00760BFB">
        <w:rPr>
          <w:rFonts w:ascii="Arial" w:hAnsi="Arial" w:cs="Arial"/>
          <w:sz w:val="22"/>
          <w:szCs w:val="22"/>
        </w:rPr>
        <w:t xml:space="preserve"> soumissionnaire pour produire une nouvelle lettre de soumission.</w:t>
      </w:r>
    </w:p>
    <w:p w14:paraId="7E4B052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16.2. Dans des circonstances exceptionnelles, le Maître d’Ouvrage peut</w:t>
      </w:r>
    </w:p>
    <w:p w14:paraId="1F1299E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solliciter</w:t>
      </w:r>
      <w:proofErr w:type="gramEnd"/>
      <w:r w:rsidRPr="00760BFB">
        <w:rPr>
          <w:rFonts w:ascii="Arial" w:hAnsi="Arial" w:cs="Arial"/>
          <w:sz w:val="22"/>
          <w:szCs w:val="22"/>
        </w:rPr>
        <w:t xml:space="preserve"> le consentement du soumissionnaire à une prolongation du délai de validité. La demande et les </w:t>
      </w:r>
    </w:p>
    <w:p w14:paraId="27A6942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réponses</w:t>
      </w:r>
      <w:proofErr w:type="gramEnd"/>
      <w:r w:rsidRPr="00760BFB">
        <w:rPr>
          <w:rFonts w:ascii="Arial" w:hAnsi="Arial" w:cs="Arial"/>
          <w:sz w:val="22"/>
          <w:szCs w:val="22"/>
        </w:rPr>
        <w:t xml:space="preserve"> qui lui seront faites le seront par écrit (ou par télécopie). La validité du cautionnement de soumission</w:t>
      </w:r>
    </w:p>
    <w:p w14:paraId="3C8D505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prévue</w:t>
      </w:r>
      <w:proofErr w:type="gramEnd"/>
      <w:r w:rsidRPr="00760BFB">
        <w:rPr>
          <w:rFonts w:ascii="Arial" w:hAnsi="Arial" w:cs="Arial"/>
          <w:sz w:val="22"/>
          <w:szCs w:val="22"/>
        </w:rPr>
        <w:t xml:space="preserve"> à l'article 17 du RGAO sera de même prolongée pour une durée correspondante. Un Soumissionnaire </w:t>
      </w:r>
    </w:p>
    <w:p w14:paraId="1450D73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peut</w:t>
      </w:r>
      <w:proofErr w:type="gramEnd"/>
      <w:r w:rsidRPr="00760BFB">
        <w:rPr>
          <w:rFonts w:ascii="Arial" w:hAnsi="Arial" w:cs="Arial"/>
          <w:sz w:val="22"/>
          <w:szCs w:val="22"/>
        </w:rPr>
        <w:t xml:space="preserve"> refuser de prolonger la validité de son offre sans perdre son cautionnement de soumission. Un </w:t>
      </w:r>
    </w:p>
    <w:p w14:paraId="7C5DA4E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qui consent à une prolongation ne se verra pas demander de modifier son offre, ni ne sera 40</w:t>
      </w:r>
    </w:p>
    <w:p w14:paraId="2F8D4F0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autorisé</w:t>
      </w:r>
      <w:proofErr w:type="gramEnd"/>
      <w:r w:rsidRPr="00760BFB">
        <w:rPr>
          <w:rFonts w:ascii="Arial" w:hAnsi="Arial" w:cs="Arial"/>
          <w:sz w:val="22"/>
          <w:szCs w:val="22"/>
        </w:rPr>
        <w:t xml:space="preserve"> à le faire.</w:t>
      </w:r>
    </w:p>
    <w:p w14:paraId="5B1C754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16.3. Lorsque le marché ne comporte pas d’article de révision de prix et que la période de validité des offres est </w:t>
      </w:r>
    </w:p>
    <w:p w14:paraId="6DCD4E6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prorogée</w:t>
      </w:r>
      <w:proofErr w:type="gramEnd"/>
      <w:r w:rsidRPr="00760BFB">
        <w:rPr>
          <w:rFonts w:ascii="Arial" w:hAnsi="Arial" w:cs="Arial"/>
          <w:sz w:val="22"/>
          <w:szCs w:val="22"/>
        </w:rPr>
        <w:t xml:space="preserve"> de plus de soixante (60) jours, les montants payables au soumissionnaire retenu, seront actualisés</w:t>
      </w:r>
    </w:p>
    <w:p w14:paraId="7844FB03" w14:textId="77777777" w:rsidR="00716963" w:rsidRPr="00760BFB" w:rsidRDefault="00F80751" w:rsidP="00716963">
      <w:pPr>
        <w:tabs>
          <w:tab w:val="left" w:pos="3000"/>
        </w:tabs>
        <w:ind w:right="-181"/>
        <w:jc w:val="both"/>
        <w:rPr>
          <w:rFonts w:ascii="Arial" w:hAnsi="Arial" w:cs="Arial"/>
          <w:sz w:val="22"/>
          <w:szCs w:val="22"/>
        </w:rPr>
      </w:pPr>
      <w:proofErr w:type="gramStart"/>
      <w:r w:rsidRPr="00760BFB">
        <w:rPr>
          <w:rFonts w:ascii="Arial" w:hAnsi="Arial" w:cs="Arial"/>
          <w:sz w:val="22"/>
          <w:szCs w:val="22"/>
        </w:rPr>
        <w:t>par</w:t>
      </w:r>
      <w:proofErr w:type="gramEnd"/>
      <w:r w:rsidRPr="00760BFB">
        <w:rPr>
          <w:rFonts w:ascii="Arial" w:hAnsi="Arial" w:cs="Arial"/>
          <w:sz w:val="22"/>
          <w:szCs w:val="22"/>
        </w:rPr>
        <w:t xml:space="preserve"> application de la formule y relative figurant à la demande de prorogation que le Maître d’Ouvrage </w:t>
      </w:r>
    </w:p>
    <w:p w14:paraId="095E943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adressera</w:t>
      </w:r>
      <w:proofErr w:type="gramEnd"/>
      <w:r w:rsidRPr="00760BFB">
        <w:rPr>
          <w:rFonts w:ascii="Arial" w:hAnsi="Arial" w:cs="Arial"/>
          <w:sz w:val="22"/>
          <w:szCs w:val="22"/>
        </w:rPr>
        <w:t xml:space="preserve"> au(x) soumissionnaire(s).</w:t>
      </w:r>
    </w:p>
    <w:p w14:paraId="0C68814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La période d’actualisation ira de la date de dépassement des soixante (60) jours à la date de notification du </w:t>
      </w:r>
    </w:p>
    <w:p w14:paraId="2035753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w:t>
      </w:r>
      <w:proofErr w:type="gramEnd"/>
      <w:r w:rsidRPr="00760BFB">
        <w:rPr>
          <w:rFonts w:ascii="Arial" w:hAnsi="Arial" w:cs="Arial"/>
          <w:sz w:val="22"/>
          <w:szCs w:val="22"/>
        </w:rPr>
        <w:t xml:space="preserve"> ou de l’ordre de service de démarrage des travaux au soumissionnaire retenu, tel que prévu par le </w:t>
      </w:r>
    </w:p>
    <w:p w14:paraId="3DDD82D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CCAP. L’effet de l’actualisation n’est pas pris en considération aux fins de l’évaluation des offres.</w:t>
      </w:r>
    </w:p>
    <w:p w14:paraId="75F121C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17. Cautionnement de soumission</w:t>
      </w:r>
    </w:p>
    <w:p w14:paraId="3EA8FD6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17.1. En application de l'article 13 du RGAO, le soumissionnaire fournira un cautionnement de soumission du </w:t>
      </w:r>
    </w:p>
    <w:p w14:paraId="740DF78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montant</w:t>
      </w:r>
      <w:proofErr w:type="gramEnd"/>
      <w:r w:rsidRPr="00760BFB">
        <w:rPr>
          <w:rFonts w:ascii="Arial" w:hAnsi="Arial" w:cs="Arial"/>
          <w:sz w:val="22"/>
          <w:szCs w:val="22"/>
        </w:rPr>
        <w:t xml:space="preserve"> spécifié dans le Règlement Particulier de l'Appel d'Offres, et qui fera partie intégrante de son offre.</w:t>
      </w:r>
    </w:p>
    <w:p w14:paraId="56DD450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17.2. Le cautionnement de soumission sera conforme au modèle présenté dans le Dossier d’Appel d’Offres ;</w:t>
      </w:r>
    </w:p>
    <w:p w14:paraId="01AE729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d’autres</w:t>
      </w:r>
      <w:proofErr w:type="gramEnd"/>
      <w:r w:rsidRPr="00760BFB">
        <w:rPr>
          <w:rFonts w:ascii="Arial" w:hAnsi="Arial" w:cs="Arial"/>
          <w:sz w:val="22"/>
          <w:szCs w:val="22"/>
        </w:rPr>
        <w:t xml:space="preserve"> modèles peuvent être autorisés, par le Maître d’Ouvrage. Le </w:t>
      </w:r>
    </w:p>
    <w:p w14:paraId="1C6DE7A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cautionnement</w:t>
      </w:r>
      <w:proofErr w:type="gramEnd"/>
      <w:r w:rsidRPr="00760BFB">
        <w:rPr>
          <w:rFonts w:ascii="Arial" w:hAnsi="Arial" w:cs="Arial"/>
          <w:sz w:val="22"/>
          <w:szCs w:val="22"/>
        </w:rPr>
        <w:t xml:space="preserve"> de soumission demeurera valide pendant trente (30) jours au-delà de la date limite initiale de </w:t>
      </w:r>
    </w:p>
    <w:p w14:paraId="3F5D2712" w14:textId="77777777" w:rsidR="00522D2B" w:rsidRPr="00760BFB" w:rsidRDefault="00F80751" w:rsidP="00522D2B">
      <w:pPr>
        <w:tabs>
          <w:tab w:val="left" w:pos="3000"/>
        </w:tabs>
        <w:ind w:right="-181"/>
        <w:jc w:val="both"/>
        <w:rPr>
          <w:rFonts w:ascii="Arial" w:hAnsi="Arial" w:cs="Arial"/>
          <w:sz w:val="22"/>
          <w:szCs w:val="22"/>
        </w:rPr>
      </w:pPr>
      <w:proofErr w:type="gramStart"/>
      <w:r w:rsidRPr="00760BFB">
        <w:rPr>
          <w:rFonts w:ascii="Arial" w:hAnsi="Arial" w:cs="Arial"/>
          <w:sz w:val="22"/>
          <w:szCs w:val="22"/>
        </w:rPr>
        <w:t>validité</w:t>
      </w:r>
      <w:proofErr w:type="gramEnd"/>
      <w:r w:rsidRPr="00760BFB">
        <w:rPr>
          <w:rFonts w:ascii="Arial" w:hAnsi="Arial" w:cs="Arial"/>
          <w:sz w:val="22"/>
          <w:szCs w:val="22"/>
        </w:rPr>
        <w:t xml:space="preserve"> des offres, ou de toute nouvelle date limite de validité demandée par le Maître d’Ouvrage </w:t>
      </w:r>
    </w:p>
    <w:p w14:paraId="73B0C4D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acceptée par le soumissionnaire, conformément aux dispositions de l’article 16.2 du</w:t>
      </w:r>
    </w:p>
    <w:p w14:paraId="5F7D3EA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RGAO.</w:t>
      </w:r>
    </w:p>
    <w:p w14:paraId="62D8998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Pour les prestations relevant des lettres commandes, les chèques certifiés et les chèques-banques sont admis </w:t>
      </w:r>
    </w:p>
    <w:p w14:paraId="2A85BCB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w:t>
      </w:r>
      <w:proofErr w:type="gramEnd"/>
      <w:r w:rsidRPr="00760BFB">
        <w:rPr>
          <w:rFonts w:ascii="Arial" w:hAnsi="Arial" w:cs="Arial"/>
          <w:sz w:val="22"/>
          <w:szCs w:val="22"/>
        </w:rPr>
        <w:t xml:space="preserve"> titre du cautionnement de soumission.</w:t>
      </w:r>
    </w:p>
    <w:p w14:paraId="67A64E1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 xml:space="preserve">17.3. Toute offre non accompagnée d’un cautionnement de soumission acceptable sera rejetée par la </w:t>
      </w:r>
    </w:p>
    <w:p w14:paraId="720EA15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Commission de Passation des Marchés comme incomplète. Le cautionnement de soumission d’un </w:t>
      </w:r>
    </w:p>
    <w:p w14:paraId="36518B4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groupement</w:t>
      </w:r>
      <w:proofErr w:type="gramEnd"/>
      <w:r w:rsidRPr="00760BFB">
        <w:rPr>
          <w:rFonts w:ascii="Arial" w:hAnsi="Arial" w:cs="Arial"/>
          <w:sz w:val="22"/>
          <w:szCs w:val="22"/>
        </w:rPr>
        <w:t xml:space="preserve"> d’entreprises doit être établi au nom du mandataire soumettant l’offre.</w:t>
      </w:r>
    </w:p>
    <w:p w14:paraId="7158436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17.4. Les offres des soumissionnaires non retenues (à l’exception de l’exemplaire destiné à l’organisme chargé </w:t>
      </w:r>
    </w:p>
    <w:p w14:paraId="621EE43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régulation des marchés publics) seront restituées dans un délai de quinze (15) jours ouvrables dès </w:t>
      </w:r>
    </w:p>
    <w:p w14:paraId="5626008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publication</w:t>
      </w:r>
      <w:proofErr w:type="gramEnd"/>
      <w:r w:rsidRPr="00760BFB">
        <w:rPr>
          <w:rFonts w:ascii="Arial" w:hAnsi="Arial" w:cs="Arial"/>
          <w:sz w:val="22"/>
          <w:szCs w:val="22"/>
        </w:rPr>
        <w:t xml:space="preserve"> des résultats de l’attribution. Les offres non retirées dans ce délai peuvent être détruites, sans qu’il </w:t>
      </w:r>
    </w:p>
    <w:p w14:paraId="0AEE054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y</w:t>
      </w:r>
      <w:proofErr w:type="gramEnd"/>
      <w:r w:rsidRPr="00760BFB">
        <w:rPr>
          <w:rFonts w:ascii="Arial" w:hAnsi="Arial" w:cs="Arial"/>
          <w:sz w:val="22"/>
          <w:szCs w:val="22"/>
        </w:rPr>
        <w:t xml:space="preserve"> ait lieu à réclamation.</w:t>
      </w:r>
    </w:p>
    <w:p w14:paraId="684CE89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17.5. Le cautionnement de soumission des soumissionnaires non retenus sont restitués dès publication des </w:t>
      </w:r>
    </w:p>
    <w:p w14:paraId="69835EA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résultats</w:t>
      </w:r>
      <w:proofErr w:type="gramEnd"/>
      <w:r w:rsidRPr="00760BFB">
        <w:rPr>
          <w:rFonts w:ascii="Arial" w:hAnsi="Arial" w:cs="Arial"/>
          <w:sz w:val="22"/>
          <w:szCs w:val="22"/>
        </w:rPr>
        <w:t xml:space="preserve"> d’attribution.</w:t>
      </w:r>
    </w:p>
    <w:p w14:paraId="6FD384F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17. 6. Le cautionnement de soumission de l’attributaire du Marché sera libéré dès que ce dernier aura fourni le </w:t>
      </w:r>
    </w:p>
    <w:p w14:paraId="20A1A09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cautionnement</w:t>
      </w:r>
      <w:proofErr w:type="gramEnd"/>
      <w:r w:rsidRPr="00760BFB">
        <w:rPr>
          <w:rFonts w:ascii="Arial" w:hAnsi="Arial" w:cs="Arial"/>
          <w:sz w:val="22"/>
          <w:szCs w:val="22"/>
        </w:rPr>
        <w:t xml:space="preserve"> définitif requis.</w:t>
      </w:r>
    </w:p>
    <w:p w14:paraId="739ADA8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17. 7. Le cautionnement de soumission peut être saisi :</w:t>
      </w:r>
    </w:p>
    <w:p w14:paraId="16BE822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Si le soumissionnaire retire son offre durant la période de validité ;</w:t>
      </w:r>
    </w:p>
    <w:p w14:paraId="2593D7A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 Si, le soumissionnaire retenu :</w:t>
      </w:r>
    </w:p>
    <w:p w14:paraId="33C3FD9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 Manque à son obligation de souscrire le marché en application de l’article 38 du RGAO ; </w:t>
      </w:r>
    </w:p>
    <w:p w14:paraId="00E3D23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 Manque à son obligation de fournir le cautionnement définitif en application de l’article 39 du RGAO ; </w:t>
      </w:r>
    </w:p>
    <w:p w14:paraId="3F03307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iii. Refuse de recevoir notification du marché. </w:t>
      </w:r>
    </w:p>
    <w:p w14:paraId="7867F5F6"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18. Propositions variantes des soumissionnaires</w:t>
      </w:r>
    </w:p>
    <w:p w14:paraId="4753DFC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18.1. Lorsque les travaux peuvent être exécutés dans des délais prévisionnels d’exécution variables, le RPAO </w:t>
      </w:r>
    </w:p>
    <w:p w14:paraId="77BC56B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précisera</w:t>
      </w:r>
      <w:proofErr w:type="gramEnd"/>
      <w:r w:rsidRPr="00760BFB">
        <w:rPr>
          <w:rFonts w:ascii="Arial" w:hAnsi="Arial" w:cs="Arial"/>
          <w:sz w:val="22"/>
          <w:szCs w:val="22"/>
        </w:rPr>
        <w:t xml:space="preserve"> ces délais, et indiquera la méthode retenue pour l’évaluation du délai d’achèvement proposé par le</w:t>
      </w:r>
    </w:p>
    <w:p w14:paraId="0F5795A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à l’intérieur des délais prévus. Les offres proposant des délais au-delà de ceux spécifiés ne</w:t>
      </w:r>
    </w:p>
    <w:p w14:paraId="2E1411B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seront</w:t>
      </w:r>
      <w:proofErr w:type="gramEnd"/>
      <w:r w:rsidRPr="00760BFB">
        <w:rPr>
          <w:rFonts w:ascii="Arial" w:hAnsi="Arial" w:cs="Arial"/>
          <w:sz w:val="22"/>
          <w:szCs w:val="22"/>
        </w:rPr>
        <w:t xml:space="preserve"> pas considérées comme non conformes.</w:t>
      </w:r>
    </w:p>
    <w:p w14:paraId="52F947B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18.2. Excepté dans le cas mentionné à l’Article 18.3 ci-dessous, les soumissionnaires souhaitant offrir des </w:t>
      </w:r>
    </w:p>
    <w:p w14:paraId="404213D3" w14:textId="77777777" w:rsidR="00522D2B" w:rsidRPr="00760BFB" w:rsidRDefault="00F80751" w:rsidP="00522D2B">
      <w:pPr>
        <w:tabs>
          <w:tab w:val="left" w:pos="3000"/>
        </w:tabs>
        <w:ind w:right="-181"/>
        <w:jc w:val="both"/>
        <w:rPr>
          <w:rFonts w:ascii="Arial" w:hAnsi="Arial" w:cs="Arial"/>
          <w:sz w:val="22"/>
          <w:szCs w:val="22"/>
        </w:rPr>
      </w:pPr>
      <w:proofErr w:type="gramStart"/>
      <w:r w:rsidRPr="00760BFB">
        <w:rPr>
          <w:rFonts w:ascii="Arial" w:hAnsi="Arial" w:cs="Arial"/>
          <w:sz w:val="22"/>
          <w:szCs w:val="22"/>
        </w:rPr>
        <w:t>variantes</w:t>
      </w:r>
      <w:proofErr w:type="gramEnd"/>
      <w:r w:rsidRPr="00760BFB">
        <w:rPr>
          <w:rFonts w:ascii="Arial" w:hAnsi="Arial" w:cs="Arial"/>
          <w:sz w:val="22"/>
          <w:szCs w:val="22"/>
        </w:rPr>
        <w:t xml:space="preserve"> techniques doivent d’abord chiffrer la solution de base du Maître d’Ouvrage </w:t>
      </w:r>
    </w:p>
    <w:p w14:paraId="41FF4A4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telle</w:t>
      </w:r>
      <w:proofErr w:type="gramEnd"/>
      <w:r w:rsidRPr="00760BFB">
        <w:rPr>
          <w:rFonts w:ascii="Arial" w:hAnsi="Arial" w:cs="Arial"/>
          <w:sz w:val="22"/>
          <w:szCs w:val="22"/>
        </w:rPr>
        <w:t xml:space="preserve"> que décrite dans le Dossier d’Appel d’Offres, et fournir en outre tous les renseignements dont </w:t>
      </w:r>
    </w:p>
    <w:p w14:paraId="79D1BB0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Maître d’Ouvrage a besoin pour procéder à l’évaluation complète de la </w:t>
      </w:r>
    </w:p>
    <w:p w14:paraId="7E017DB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variante</w:t>
      </w:r>
      <w:proofErr w:type="gramEnd"/>
      <w:r w:rsidRPr="00760BFB">
        <w:rPr>
          <w:rFonts w:ascii="Arial" w:hAnsi="Arial" w:cs="Arial"/>
          <w:sz w:val="22"/>
          <w:szCs w:val="22"/>
        </w:rPr>
        <w:t xml:space="preserve"> proposée, y compris les plans, notes de calcul, spécifications techniques, sous-détails de prix et </w:t>
      </w:r>
    </w:p>
    <w:p w14:paraId="1A41DFD5" w14:textId="77777777" w:rsidR="00522D2B" w:rsidRPr="00760BFB" w:rsidRDefault="00F80751" w:rsidP="00522D2B">
      <w:pPr>
        <w:tabs>
          <w:tab w:val="left" w:pos="3000"/>
        </w:tabs>
        <w:ind w:right="-181"/>
        <w:jc w:val="both"/>
        <w:rPr>
          <w:rFonts w:ascii="Arial" w:hAnsi="Arial" w:cs="Arial"/>
          <w:sz w:val="22"/>
          <w:szCs w:val="22"/>
        </w:rPr>
      </w:pPr>
      <w:proofErr w:type="gramStart"/>
      <w:r w:rsidRPr="00760BFB">
        <w:rPr>
          <w:rFonts w:ascii="Arial" w:hAnsi="Arial" w:cs="Arial"/>
          <w:sz w:val="22"/>
          <w:szCs w:val="22"/>
        </w:rPr>
        <w:t>méthodes</w:t>
      </w:r>
      <w:proofErr w:type="gramEnd"/>
      <w:r w:rsidRPr="00760BFB">
        <w:rPr>
          <w:rFonts w:ascii="Arial" w:hAnsi="Arial" w:cs="Arial"/>
          <w:sz w:val="22"/>
          <w:szCs w:val="22"/>
        </w:rPr>
        <w:t xml:space="preserve"> de construction proposées, et tous autres détails utiles. Le Maître d’Ouvrage </w:t>
      </w:r>
    </w:p>
    <w:p w14:paraId="6C34A0F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n’examinera</w:t>
      </w:r>
      <w:proofErr w:type="gramEnd"/>
      <w:r w:rsidRPr="00760BFB">
        <w:rPr>
          <w:rFonts w:ascii="Arial" w:hAnsi="Arial" w:cs="Arial"/>
          <w:sz w:val="22"/>
          <w:szCs w:val="22"/>
        </w:rPr>
        <w:t xml:space="preserve"> que les variantes techniques, le cas échéant, du soumissionnaire dont l’offre conforme à </w:t>
      </w:r>
    </w:p>
    <w:p w14:paraId="3A0FA1C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solution de base a été évaluée la moins-disante.</w:t>
      </w:r>
    </w:p>
    <w:p w14:paraId="04BE5A4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18.3. Quand les soumissionnaires sont autorisés, suivant le RPAO, à soumettre directement des variantes </w:t>
      </w:r>
    </w:p>
    <w:p w14:paraId="159A7A3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techniques</w:t>
      </w:r>
      <w:proofErr w:type="gramEnd"/>
      <w:r w:rsidRPr="00760BFB">
        <w:rPr>
          <w:rFonts w:ascii="Arial" w:hAnsi="Arial" w:cs="Arial"/>
          <w:sz w:val="22"/>
          <w:szCs w:val="22"/>
        </w:rPr>
        <w:t xml:space="preserve"> pour certaines parties des travaux, ces parties de travaux doivent être décrites dans les </w:t>
      </w:r>
    </w:p>
    <w:p w14:paraId="624E4AD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Spécifications techniques. Le dossier d’appel d’offres doit préciser de manière claire, la façon dont les variantes </w:t>
      </w:r>
    </w:p>
    <w:p w14:paraId="709A1E4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doivent</w:t>
      </w:r>
      <w:proofErr w:type="gramEnd"/>
      <w:r w:rsidRPr="00760BFB">
        <w:rPr>
          <w:rFonts w:ascii="Arial" w:hAnsi="Arial" w:cs="Arial"/>
          <w:sz w:val="22"/>
          <w:szCs w:val="22"/>
        </w:rPr>
        <w:t xml:space="preserve"> être prises en considération pour l’évaluation des offres.</w:t>
      </w:r>
    </w:p>
    <w:p w14:paraId="6388738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19. Réunion préparatoire à l’établissement des offres</w:t>
      </w:r>
    </w:p>
    <w:p w14:paraId="04C4742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19.1. A moins que le RPAO n’en dispose autrement, le Soumissionnaire peut être invité à assister à une réunion </w:t>
      </w:r>
    </w:p>
    <w:p w14:paraId="7FA9F1C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préparatoire</w:t>
      </w:r>
      <w:proofErr w:type="gramEnd"/>
      <w:r w:rsidRPr="00760BFB">
        <w:rPr>
          <w:rFonts w:ascii="Arial" w:hAnsi="Arial" w:cs="Arial"/>
          <w:sz w:val="22"/>
          <w:szCs w:val="22"/>
        </w:rPr>
        <w:t xml:space="preserve"> qui se tiendra aux lieu et date indiqués dans le RPAO.</w:t>
      </w:r>
    </w:p>
    <w:p w14:paraId="35AC92A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19.2. La réunion préparatoire aura pour objet de fournir des éclaircissements et réponses à toute question qui </w:t>
      </w:r>
    </w:p>
    <w:p w14:paraId="38827E7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pourrait</w:t>
      </w:r>
      <w:proofErr w:type="gramEnd"/>
      <w:r w:rsidRPr="00760BFB">
        <w:rPr>
          <w:rFonts w:ascii="Arial" w:hAnsi="Arial" w:cs="Arial"/>
          <w:sz w:val="22"/>
          <w:szCs w:val="22"/>
        </w:rPr>
        <w:t xml:space="preserve"> être soulevée à ce stade.</w:t>
      </w:r>
    </w:p>
    <w:p w14:paraId="013A496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19.3. Il est demandé au Soumissionnaire, autant que possible, de soumettre toute question par écrit de façon </w:t>
      </w:r>
    </w:p>
    <w:p w14:paraId="341E309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qu’elle</w:t>
      </w:r>
      <w:proofErr w:type="gramEnd"/>
      <w:r w:rsidRPr="00760BFB">
        <w:rPr>
          <w:rFonts w:ascii="Arial" w:hAnsi="Arial" w:cs="Arial"/>
          <w:sz w:val="22"/>
          <w:szCs w:val="22"/>
        </w:rPr>
        <w:t xml:space="preserve"> parvienne au Maître d’Ouvrage au moins une semaine avant la réunion </w:t>
      </w:r>
    </w:p>
    <w:p w14:paraId="053B9BC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préparatoire</w:t>
      </w:r>
      <w:proofErr w:type="gramEnd"/>
      <w:r w:rsidRPr="00760BFB">
        <w:rPr>
          <w:rFonts w:ascii="Arial" w:hAnsi="Arial" w:cs="Arial"/>
          <w:sz w:val="22"/>
          <w:szCs w:val="22"/>
        </w:rPr>
        <w:t>. Il est possible que le Maître d’Ouvrage ne puisse répondre au 42</w:t>
      </w:r>
    </w:p>
    <w:p w14:paraId="5AD2FA3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cours</w:t>
      </w:r>
      <w:proofErr w:type="gramEnd"/>
      <w:r w:rsidRPr="00760BFB">
        <w:rPr>
          <w:rFonts w:ascii="Arial" w:hAnsi="Arial" w:cs="Arial"/>
          <w:sz w:val="22"/>
          <w:szCs w:val="22"/>
        </w:rPr>
        <w:t xml:space="preserve"> de la réunion aux questions reçues trop tard. Dans ce cas, les questions et réponses seront transmises </w:t>
      </w:r>
    </w:p>
    <w:p w14:paraId="6AD6E46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selon</w:t>
      </w:r>
      <w:proofErr w:type="gramEnd"/>
      <w:r w:rsidRPr="00760BFB">
        <w:rPr>
          <w:rFonts w:ascii="Arial" w:hAnsi="Arial" w:cs="Arial"/>
          <w:sz w:val="22"/>
          <w:szCs w:val="22"/>
        </w:rPr>
        <w:t xml:space="preserve"> les modalités de l’article 19.4 ci-dessous.</w:t>
      </w:r>
    </w:p>
    <w:p w14:paraId="5105AE6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19.4. Le procès-verbal de la réunion auquel est joint la feuille de présence, incluant le texte des questions </w:t>
      </w:r>
    </w:p>
    <w:p w14:paraId="6200242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posées</w:t>
      </w:r>
      <w:proofErr w:type="gramEnd"/>
      <w:r w:rsidRPr="00760BFB">
        <w:rPr>
          <w:rFonts w:ascii="Arial" w:hAnsi="Arial" w:cs="Arial"/>
          <w:sz w:val="22"/>
          <w:szCs w:val="22"/>
        </w:rPr>
        <w:t xml:space="preserve"> et des réponses données, y compris les réponses préparées après la réunion, sera transmis sans délai </w:t>
      </w:r>
    </w:p>
    <w:p w14:paraId="3A7775E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tous ceux qui ont acheté le Dossier d’Appel d’Offres. Toute modification des documents d’appel d’offres </w:t>
      </w:r>
    </w:p>
    <w:p w14:paraId="13F336A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énumérés</w:t>
      </w:r>
      <w:proofErr w:type="gramEnd"/>
      <w:r w:rsidRPr="00760BFB">
        <w:rPr>
          <w:rFonts w:ascii="Arial" w:hAnsi="Arial" w:cs="Arial"/>
          <w:sz w:val="22"/>
          <w:szCs w:val="22"/>
        </w:rPr>
        <w:t xml:space="preserve"> à l’Article 8 du RGAO qui pourrait s’avérer nécessaire à l’issue de la réunion préparatoire sera faite </w:t>
      </w:r>
    </w:p>
    <w:p w14:paraId="7484515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par</w:t>
      </w:r>
      <w:proofErr w:type="gramEnd"/>
      <w:r w:rsidRPr="00760BFB">
        <w:rPr>
          <w:rFonts w:ascii="Arial" w:hAnsi="Arial" w:cs="Arial"/>
          <w:sz w:val="22"/>
          <w:szCs w:val="22"/>
        </w:rPr>
        <w:t xml:space="preserve"> le Maître d’Ouvrage en publiant un additif conformément aux dispositions </w:t>
      </w:r>
    </w:p>
    <w:p w14:paraId="1330C0E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l’article 10 du RGAO, le procès-verbal de la réunion préparatoire ne pouvant en tenir lieu.</w:t>
      </w:r>
    </w:p>
    <w:p w14:paraId="50646EF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19.5. Le fait qu’un soumissionnaire n’assiste pas à la réunion préparatoire à l’établissement des offres ne sera</w:t>
      </w:r>
    </w:p>
    <w:p w14:paraId="380139B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pas</w:t>
      </w:r>
      <w:proofErr w:type="gramEnd"/>
      <w:r w:rsidRPr="00760BFB">
        <w:rPr>
          <w:rFonts w:ascii="Arial" w:hAnsi="Arial" w:cs="Arial"/>
          <w:sz w:val="22"/>
          <w:szCs w:val="22"/>
        </w:rPr>
        <w:t xml:space="preserve"> un motif de disqualification.</w:t>
      </w:r>
    </w:p>
    <w:p w14:paraId="2211033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20. Forme, Format et signature de l’offre</w:t>
      </w:r>
    </w:p>
    <w:p w14:paraId="01B542F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Pour la soumission hors ligne,</w:t>
      </w:r>
    </w:p>
    <w:p w14:paraId="21D73D2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20.1. Le Soumissionnaire préparera un original de chaque volume constitutif de l’offre décrit à l’Article 13 du </w:t>
      </w:r>
    </w:p>
    <w:p w14:paraId="59529E5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RGAO, portant clairement l’indication “ORIGINAL”. De plus, le Soumissionnaire soumettra pour chaque volume </w:t>
      </w:r>
    </w:p>
    <w:p w14:paraId="5191934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nombre d’exemplaires requis dans les RPAO, portant l’indication “COPIE”. En cas de divergence entre </w:t>
      </w:r>
    </w:p>
    <w:p w14:paraId="58CACCB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l’original</w:t>
      </w:r>
      <w:proofErr w:type="gramEnd"/>
      <w:r w:rsidRPr="00760BFB">
        <w:rPr>
          <w:rFonts w:ascii="Arial" w:hAnsi="Arial" w:cs="Arial"/>
          <w:sz w:val="22"/>
          <w:szCs w:val="22"/>
        </w:rPr>
        <w:t xml:space="preserve"> et les copies, l’original fera foi.</w:t>
      </w:r>
    </w:p>
    <w:p w14:paraId="771BCF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20.2. L’original et toutes les copies de l’offre devront être écrits à l’encre indélébile (dans le cas des copies, </w:t>
      </w:r>
    </w:p>
    <w:p w14:paraId="00FB528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photocopies y compris sous la forme scannée sont également acceptables) et seront signés par la ou les</w:t>
      </w:r>
    </w:p>
    <w:p w14:paraId="449ACD4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personnes</w:t>
      </w:r>
      <w:proofErr w:type="gramEnd"/>
      <w:r w:rsidRPr="00760BFB">
        <w:rPr>
          <w:rFonts w:ascii="Arial" w:hAnsi="Arial" w:cs="Arial"/>
          <w:sz w:val="22"/>
          <w:szCs w:val="22"/>
        </w:rPr>
        <w:t xml:space="preserve"> dûment habilitées à signer au nom du Soumissionnaire, conformément à l’article 6.1(a) ou 6.2(c)</w:t>
      </w:r>
    </w:p>
    <w:p w14:paraId="01C2FA4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RGAO, selon le cas. Toutes les pages de l’offre comprenant des surcharges ou des changements seront </w:t>
      </w:r>
    </w:p>
    <w:p w14:paraId="3007A1E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paraphées</w:t>
      </w:r>
      <w:proofErr w:type="gramEnd"/>
      <w:r w:rsidRPr="00760BFB">
        <w:rPr>
          <w:rFonts w:ascii="Arial" w:hAnsi="Arial" w:cs="Arial"/>
          <w:sz w:val="22"/>
          <w:szCs w:val="22"/>
        </w:rPr>
        <w:t xml:space="preserve"> par le ou les signataires de l’offre.</w:t>
      </w:r>
    </w:p>
    <w:p w14:paraId="2FD9D76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20.3. L’offre ne doit comporter aucune modification, suppression ni surcharge, à moins que de telles corrections</w:t>
      </w:r>
    </w:p>
    <w:p w14:paraId="532A8BA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ne</w:t>
      </w:r>
      <w:proofErr w:type="gramEnd"/>
      <w:r w:rsidRPr="00760BFB">
        <w:rPr>
          <w:rFonts w:ascii="Arial" w:hAnsi="Arial" w:cs="Arial"/>
          <w:sz w:val="22"/>
          <w:szCs w:val="22"/>
        </w:rPr>
        <w:t xml:space="preserve"> soient paraphées par le ou les signataires de la soumission.</w:t>
      </w:r>
    </w:p>
    <w:p w14:paraId="223B4BD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Pour la soumission par voie électronique.</w:t>
      </w:r>
    </w:p>
    <w:p w14:paraId="57D98BB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20.4 L’offre devra être transmise par le soumissionnaire sur la plateforme COLEPS ou sur tout autre moyen de </w:t>
      </w:r>
    </w:p>
    <w:p w14:paraId="4FD0C03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communication</w:t>
      </w:r>
      <w:proofErr w:type="gramEnd"/>
      <w:r w:rsidRPr="00760BFB">
        <w:rPr>
          <w:rFonts w:ascii="Arial" w:hAnsi="Arial" w:cs="Arial"/>
          <w:sz w:val="22"/>
          <w:szCs w:val="22"/>
        </w:rPr>
        <w:t xml:space="preserve"> électronique indiqué par le Maître d’Ouvrage dans le DAO. Une copie de sauvegarde de l’offre </w:t>
      </w:r>
    </w:p>
    <w:p w14:paraId="166A0F2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enregistrée</w:t>
      </w:r>
      <w:proofErr w:type="gramEnd"/>
      <w:r w:rsidRPr="00760BFB">
        <w:rPr>
          <w:rFonts w:ascii="Arial" w:hAnsi="Arial" w:cs="Arial"/>
          <w:sz w:val="22"/>
          <w:szCs w:val="22"/>
        </w:rPr>
        <w:t xml:space="preserve"> sur clé USB ou CD/DVD doit être déposée dans les services du MO/MOD ou AC concerné sous pli </w:t>
      </w:r>
    </w:p>
    <w:p w14:paraId="7DD47F4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scellé</w:t>
      </w:r>
      <w:proofErr w:type="gramEnd"/>
      <w:r w:rsidRPr="00760BFB">
        <w:rPr>
          <w:rFonts w:ascii="Arial" w:hAnsi="Arial" w:cs="Arial"/>
          <w:sz w:val="22"/>
          <w:szCs w:val="22"/>
        </w:rPr>
        <w:t xml:space="preserve"> avec la mention claire et lisible « copie de sauvegarde » et les références de l’appel d’offres dans les </w:t>
      </w:r>
    </w:p>
    <w:p w14:paraId="5C24538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délais</w:t>
      </w:r>
      <w:proofErr w:type="gramEnd"/>
      <w:r w:rsidRPr="00760BFB">
        <w:rPr>
          <w:rFonts w:ascii="Arial" w:hAnsi="Arial" w:cs="Arial"/>
          <w:sz w:val="22"/>
          <w:szCs w:val="22"/>
        </w:rPr>
        <w:t xml:space="preserve"> impartis.</w:t>
      </w:r>
    </w:p>
    <w:p w14:paraId="78A683C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20.5. Les offres, accompagnées des pièces et documents exigés, sont rassemblées dans des fichiers </w:t>
      </w:r>
    </w:p>
    <w:p w14:paraId="2719E8D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électroniques</w:t>
      </w:r>
      <w:proofErr w:type="gramEnd"/>
      <w:r w:rsidRPr="00760BFB">
        <w:rPr>
          <w:rFonts w:ascii="Arial" w:hAnsi="Arial" w:cs="Arial"/>
          <w:sz w:val="22"/>
          <w:szCs w:val="22"/>
        </w:rPr>
        <w:t xml:space="preserve"> et regroupées suivant leur nature administrative, technique et financière. Toutefois, s’agissant </w:t>
      </w:r>
    </w:p>
    <w:p w14:paraId="28067D0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pièces administratives elles sont introduites dans COLEPS par les structures émettrices.43</w:t>
      </w:r>
    </w:p>
    <w:p w14:paraId="1BF6AE1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20.6 Les formats de fichiers choisis pour le dépôt des offres via COLEPS doivent être des formats courants </w:t>
      </w:r>
    </w:p>
    <w:p w14:paraId="61806AB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dont</w:t>
      </w:r>
      <w:proofErr w:type="gramEnd"/>
      <w:r w:rsidRPr="00760BFB">
        <w:rPr>
          <w:rFonts w:ascii="Arial" w:hAnsi="Arial" w:cs="Arial"/>
          <w:sz w:val="22"/>
          <w:szCs w:val="22"/>
        </w:rPr>
        <w:t xml:space="preserve"> l’usage est répandu dans le secteur professionnel comprenant les opérateurs susceptibles d’être </w:t>
      </w:r>
    </w:p>
    <w:p w14:paraId="168AAC3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intéressés</w:t>
      </w:r>
      <w:proofErr w:type="gramEnd"/>
      <w:r w:rsidRPr="00760BFB">
        <w:rPr>
          <w:rFonts w:ascii="Arial" w:hAnsi="Arial" w:cs="Arial"/>
          <w:sz w:val="22"/>
          <w:szCs w:val="22"/>
        </w:rPr>
        <w:t xml:space="preserve"> par la consultation, pour une meilleure exploitation.</w:t>
      </w:r>
    </w:p>
    <w:p w14:paraId="60FDD3F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20.7. </w:t>
      </w:r>
      <w:proofErr w:type="gramStart"/>
      <w:r w:rsidRPr="00760BFB">
        <w:rPr>
          <w:rFonts w:ascii="Arial" w:hAnsi="Arial" w:cs="Arial"/>
          <w:sz w:val="22"/>
          <w:szCs w:val="22"/>
        </w:rPr>
        <w:t>.Les</w:t>
      </w:r>
      <w:proofErr w:type="gramEnd"/>
      <w:r w:rsidRPr="00760BFB">
        <w:rPr>
          <w:rFonts w:ascii="Arial" w:hAnsi="Arial" w:cs="Arial"/>
          <w:sz w:val="22"/>
          <w:szCs w:val="22"/>
        </w:rPr>
        <w:t xml:space="preserve"> documents et pièces transmis dans la plateforme COLEPS sont revêtus d’une signature électronique </w:t>
      </w:r>
    </w:p>
    <w:p w14:paraId="04B9424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travers l’usage du certificat.</w:t>
      </w:r>
    </w:p>
    <w:p w14:paraId="522FB92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D. DEPOT DES OFFRES</w:t>
      </w:r>
    </w:p>
    <w:p w14:paraId="0BDF5C46"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21. Cachetage et marquage des offres</w:t>
      </w:r>
    </w:p>
    <w:p w14:paraId="12E39F0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21.1. La présentation des offres devra tenir compte du principe de séparation des pièces administratives </w:t>
      </w:r>
    </w:p>
    <w:p w14:paraId="4157BE5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(Volume 1), de l’offre technique (Volume 2) et de l’offre financière (Volume 3), toutes placées dans une </w:t>
      </w:r>
    </w:p>
    <w:p w14:paraId="5E2D9BF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enveloppe</w:t>
      </w:r>
      <w:proofErr w:type="gramEnd"/>
      <w:r w:rsidRPr="00760BFB">
        <w:rPr>
          <w:rFonts w:ascii="Arial" w:hAnsi="Arial" w:cs="Arial"/>
          <w:sz w:val="22"/>
          <w:szCs w:val="22"/>
        </w:rPr>
        <w:t xml:space="preserve"> extérieure qui ne devra donner aucune indication sur l’identité du Soumissionnaire. Les </w:t>
      </w:r>
    </w:p>
    <w:p w14:paraId="16C551D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Soumissionnaires doivent placer l’original et toutes les copies des pièces administratives énumérées dans </w:t>
      </w:r>
    </w:p>
    <w:p w14:paraId="2AE04E7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RPAO, dans une enveloppe portant la mention “DOSSIER ADMINISTRATIF ”, l’original et toutes les copies </w:t>
      </w:r>
    </w:p>
    <w:p w14:paraId="7A2DE92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proposition technique dans une enveloppe portant clairement la mention “PROPOSITION </w:t>
      </w:r>
    </w:p>
    <w:p w14:paraId="4E56DF3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TECHNIQUE”, et l’original et toutes les copies de la Proposition financière, dans une enveloppe scellée </w:t>
      </w:r>
    </w:p>
    <w:p w14:paraId="75BE8E5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portant</w:t>
      </w:r>
      <w:proofErr w:type="gramEnd"/>
      <w:r w:rsidRPr="00760BFB">
        <w:rPr>
          <w:rFonts w:ascii="Arial" w:hAnsi="Arial" w:cs="Arial"/>
          <w:sz w:val="22"/>
          <w:szCs w:val="22"/>
        </w:rPr>
        <w:t xml:space="preserve"> clairement la mention “ PROPOSITION FINANCIERE ”</w:t>
      </w:r>
    </w:p>
    <w:p w14:paraId="2A68348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Les différentes pièces de chaque volume seront numérotées dans l’ordre du RPAO et séparées par un </w:t>
      </w:r>
    </w:p>
    <w:p w14:paraId="7AB4792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intercalaire</w:t>
      </w:r>
      <w:proofErr w:type="gramEnd"/>
      <w:r w:rsidRPr="00760BFB">
        <w:rPr>
          <w:rFonts w:ascii="Arial" w:hAnsi="Arial" w:cs="Arial"/>
          <w:sz w:val="22"/>
          <w:szCs w:val="22"/>
        </w:rPr>
        <w:t xml:space="preserve"> de couleur autre que le blanc.</w:t>
      </w:r>
    </w:p>
    <w:p w14:paraId="7898EA5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21.2. Les enveloppes intérieures et extérieures :</w:t>
      </w:r>
    </w:p>
    <w:p w14:paraId="1D63F54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Seront adressées au Maître d’Ouvrage ou au Maître d’Ouvrage Délégué à l’adresse indiquée dans</w:t>
      </w:r>
    </w:p>
    <w:p w14:paraId="1EC5C2F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Règlement Particulier de l'Appel d'Offres ;</w:t>
      </w:r>
    </w:p>
    <w:p w14:paraId="23D5689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Porteront le nom du projet ainsi que l’objet et le numéro de l’Avis d’Appel d’Offres indiqués dans le </w:t>
      </w:r>
    </w:p>
    <w:p w14:paraId="4D19D05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RPAO, et la mention “A N'OUVRIR QU'EN SEANCE DE DEPOUILLEMENT”.</w:t>
      </w:r>
    </w:p>
    <w:p w14:paraId="725AFD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21.3. Les enveloppes intérieures porteront également le nom et l’adresse du Soumissionnaire de façon à </w:t>
      </w:r>
    </w:p>
    <w:p w14:paraId="27C31F7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permettre</w:t>
      </w:r>
      <w:proofErr w:type="gramEnd"/>
      <w:r w:rsidRPr="00760BFB">
        <w:rPr>
          <w:rFonts w:ascii="Arial" w:hAnsi="Arial" w:cs="Arial"/>
          <w:sz w:val="22"/>
          <w:szCs w:val="22"/>
        </w:rPr>
        <w:t xml:space="preserve"> au Maître d’Ouvrage ou au Maître d’Ouvrage Délégué de renvoyer l’offre scellée si elle a été déclarée</w:t>
      </w:r>
    </w:p>
    <w:p w14:paraId="039B83B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hors</w:t>
      </w:r>
      <w:proofErr w:type="gramEnd"/>
      <w:r w:rsidRPr="00760BFB">
        <w:rPr>
          <w:rFonts w:ascii="Arial" w:hAnsi="Arial" w:cs="Arial"/>
          <w:sz w:val="22"/>
          <w:szCs w:val="22"/>
        </w:rPr>
        <w:t xml:space="preserve"> délai conformément aux dispositions des articles 23 et 24 du RGAO.</w:t>
      </w:r>
    </w:p>
    <w:p w14:paraId="001972C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21.4. Si l’enveloppe extérieure n’est pas scellée et marquée comme indiqué aux articles 21.1 et 21.2 susvisés, </w:t>
      </w:r>
    </w:p>
    <w:p w14:paraId="6B56027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Maître d’Ouvrage ne sera nullement responsable si l’offre est égarée ou </w:t>
      </w:r>
    </w:p>
    <w:p w14:paraId="5DA9102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ouverte</w:t>
      </w:r>
      <w:proofErr w:type="gramEnd"/>
      <w:r w:rsidRPr="00760BFB">
        <w:rPr>
          <w:rFonts w:ascii="Arial" w:hAnsi="Arial" w:cs="Arial"/>
          <w:sz w:val="22"/>
          <w:szCs w:val="22"/>
        </w:rPr>
        <w:t xml:space="preserve"> prématurément.</w:t>
      </w:r>
    </w:p>
    <w:p w14:paraId="39DCB08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21.5 Dans le cadre de la soumission en ligne, l’offre à fournir par le soumissionnaire comprend trois fichiers </w:t>
      </w:r>
    </w:p>
    <w:p w14:paraId="626C41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électroniques</w:t>
      </w:r>
      <w:proofErr w:type="gramEnd"/>
      <w:r w:rsidRPr="00760BFB">
        <w:rPr>
          <w:rFonts w:ascii="Arial" w:hAnsi="Arial" w:cs="Arial"/>
          <w:sz w:val="22"/>
          <w:szCs w:val="22"/>
        </w:rPr>
        <w:t xml:space="preserve"> correspondant aux trois volumes administratifs, technique et financier.</w:t>
      </w:r>
    </w:p>
    <w:p w14:paraId="6E2C942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Chaque fichier doit explicitement porter un nom qui renvoie à la nature de son contenu (Offre Administrative, </w:t>
      </w:r>
    </w:p>
    <w:p w14:paraId="3F3C5EB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Offre Technique, Offre Financière).</w:t>
      </w:r>
    </w:p>
    <w:p w14:paraId="0A0A049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Parallèlement à l’envoi électronique, les soumissionnaires doivent faire parvenir à l’Autorité Contractante ou au </w:t>
      </w:r>
    </w:p>
    <w:p w14:paraId="3D600A73" w14:textId="77777777" w:rsidR="00F80751" w:rsidRPr="00760BFB" w:rsidRDefault="00716963" w:rsidP="00156DB4">
      <w:pPr>
        <w:tabs>
          <w:tab w:val="left" w:pos="3000"/>
        </w:tabs>
        <w:ind w:right="-181"/>
        <w:jc w:val="both"/>
        <w:rPr>
          <w:rFonts w:ascii="Arial" w:hAnsi="Arial" w:cs="Arial"/>
          <w:sz w:val="22"/>
          <w:szCs w:val="22"/>
        </w:rPr>
      </w:pPr>
      <w:r w:rsidRPr="00760BFB">
        <w:rPr>
          <w:rFonts w:ascii="Arial" w:hAnsi="Arial" w:cs="Arial"/>
          <w:sz w:val="22"/>
          <w:szCs w:val="22"/>
        </w:rPr>
        <w:t>MO</w:t>
      </w:r>
      <w:r w:rsidR="00F80751" w:rsidRPr="00760BFB">
        <w:rPr>
          <w:rFonts w:ascii="Arial" w:hAnsi="Arial" w:cs="Arial"/>
          <w:sz w:val="22"/>
          <w:szCs w:val="22"/>
        </w:rPr>
        <w:t xml:space="preserve"> dans les mêmes délais impartis, une copie de sauvegarde de leur offre sur support physique </w:t>
      </w:r>
    </w:p>
    <w:p w14:paraId="287DAA9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électronique</w:t>
      </w:r>
      <w:proofErr w:type="gramEnd"/>
      <w:r w:rsidRPr="00760BFB">
        <w:rPr>
          <w:rFonts w:ascii="Arial" w:hAnsi="Arial" w:cs="Arial"/>
          <w:sz w:val="22"/>
          <w:szCs w:val="22"/>
        </w:rPr>
        <w:t xml:space="preserve"> (CD, DVD, Clé USB…). Cette copie est transmise sous pli par voie postale ou par dépôt chez </w:t>
      </w:r>
    </w:p>
    <w:p w14:paraId="7805D09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l’Au</w:t>
      </w:r>
      <w:r w:rsidR="00716963" w:rsidRPr="00760BFB">
        <w:rPr>
          <w:rFonts w:ascii="Arial" w:hAnsi="Arial" w:cs="Arial"/>
          <w:sz w:val="22"/>
          <w:szCs w:val="22"/>
        </w:rPr>
        <w:t>torité</w:t>
      </w:r>
      <w:proofErr w:type="gramEnd"/>
      <w:r w:rsidR="00716963" w:rsidRPr="00760BFB">
        <w:rPr>
          <w:rFonts w:ascii="Arial" w:hAnsi="Arial" w:cs="Arial"/>
          <w:sz w:val="22"/>
          <w:szCs w:val="22"/>
        </w:rPr>
        <w:t xml:space="preserve"> Contractante ou le MO</w:t>
      </w:r>
      <w:r w:rsidRPr="00760BFB">
        <w:rPr>
          <w:rFonts w:ascii="Arial" w:hAnsi="Arial" w:cs="Arial"/>
          <w:sz w:val="22"/>
          <w:szCs w:val="22"/>
        </w:rPr>
        <w:t xml:space="preserve">. Ce pli, fermé, doit porter la mention « copie de sauvegarde » de manière </w:t>
      </w:r>
    </w:p>
    <w:p w14:paraId="121F64F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claire</w:t>
      </w:r>
      <w:proofErr w:type="gramEnd"/>
      <w:r w:rsidRPr="00760BFB">
        <w:rPr>
          <w:rFonts w:ascii="Arial" w:hAnsi="Arial" w:cs="Arial"/>
          <w:sz w:val="22"/>
          <w:szCs w:val="22"/>
        </w:rPr>
        <w:t xml:space="preserve"> et lisible, ainsi que les références de la consultation.</w:t>
      </w:r>
    </w:p>
    <w:p w14:paraId="5970BE7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21.6 Les éléments constitutifs de l’Offre en ligne ou hors ligne du soumissionnaire doivent être les mêmes pour </w:t>
      </w:r>
    </w:p>
    <w:p w14:paraId="5548465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une</w:t>
      </w:r>
      <w:proofErr w:type="gramEnd"/>
      <w:r w:rsidRPr="00760BFB">
        <w:rPr>
          <w:rFonts w:ascii="Arial" w:hAnsi="Arial" w:cs="Arial"/>
          <w:sz w:val="22"/>
          <w:szCs w:val="22"/>
        </w:rPr>
        <w:t xml:space="preserve"> consultation donnée.</w:t>
      </w:r>
    </w:p>
    <w:p w14:paraId="50BFEA7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22. Date, heure limites de dépôt des offres et Mode de soumission</w:t>
      </w:r>
    </w:p>
    <w:p w14:paraId="6D920C0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22.1- Date et heure limites de dépôt des offres </w:t>
      </w:r>
    </w:p>
    <w:p w14:paraId="16E34E1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Les offres doivent être reçues par le Maître d’Ouvrage par l’entremise de</w:t>
      </w:r>
    </w:p>
    <w:p w14:paraId="2938A0F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leur</w:t>
      </w:r>
      <w:proofErr w:type="gramEnd"/>
      <w:r w:rsidRPr="00760BFB">
        <w:rPr>
          <w:rFonts w:ascii="Arial" w:hAnsi="Arial" w:cs="Arial"/>
          <w:sz w:val="22"/>
          <w:szCs w:val="22"/>
        </w:rPr>
        <w:t xml:space="preserve"> structure interne de gestion administrative des marchés publics à l’adresse spécifiée à l'article 21.2 du</w:t>
      </w:r>
    </w:p>
    <w:p w14:paraId="7C83722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RPAO au plus tard à la date et à </w:t>
      </w:r>
      <w:r w:rsidR="00522D2B" w:rsidRPr="00760BFB">
        <w:rPr>
          <w:rFonts w:ascii="Arial" w:hAnsi="Arial" w:cs="Arial"/>
          <w:sz w:val="22"/>
          <w:szCs w:val="22"/>
        </w:rPr>
        <w:t xml:space="preserve">l’heure spécifiée dans le Règlement Particulier de l’Appel </w:t>
      </w:r>
      <w:proofErr w:type="gramStart"/>
      <w:r w:rsidR="00522D2B" w:rsidRPr="00760BFB">
        <w:rPr>
          <w:rFonts w:ascii="Arial" w:hAnsi="Arial" w:cs="Arial"/>
          <w:sz w:val="22"/>
          <w:szCs w:val="22"/>
        </w:rPr>
        <w:t>d’ Offres</w:t>
      </w:r>
      <w:proofErr w:type="gramEnd"/>
      <w:r w:rsidRPr="00760BFB">
        <w:rPr>
          <w:rFonts w:ascii="Arial" w:hAnsi="Arial" w:cs="Arial"/>
          <w:sz w:val="22"/>
          <w:szCs w:val="22"/>
        </w:rPr>
        <w:t>.</w:t>
      </w:r>
    </w:p>
    <w:p w14:paraId="59BE2C6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La date et l’heure de réception des soumissions en ligne sont automatiquement enregistrées par la </w:t>
      </w:r>
    </w:p>
    <w:p w14:paraId="6FB9A80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plateforme</w:t>
      </w:r>
      <w:proofErr w:type="gramEnd"/>
      <w:r w:rsidRPr="00760BFB">
        <w:rPr>
          <w:rFonts w:ascii="Arial" w:hAnsi="Arial" w:cs="Arial"/>
          <w:sz w:val="22"/>
          <w:szCs w:val="22"/>
        </w:rPr>
        <w:t xml:space="preserve"> de dématérialisation à travers un mécanisme d’horodatage. Seules la date et l’heure de </w:t>
      </w:r>
    </w:p>
    <w:p w14:paraId="407115F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COLEPS ou de tout autre moyen de communication électronique indiqué par le Maître d’Ouvrage font foi. </w:t>
      </w:r>
    </w:p>
    <w:p w14:paraId="4D64D91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 Pour l’horodatage, le fuseau horaire de référence est l’heure locale (GMT/UTC + 1). Cette heure est visible </w:t>
      </w:r>
    </w:p>
    <w:p w14:paraId="30E8DC7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sur</w:t>
      </w:r>
      <w:proofErr w:type="gramEnd"/>
      <w:r w:rsidRPr="00760BFB">
        <w:rPr>
          <w:rFonts w:ascii="Arial" w:hAnsi="Arial" w:cs="Arial"/>
          <w:sz w:val="22"/>
          <w:szCs w:val="22"/>
        </w:rPr>
        <w:t xml:space="preserve"> la page de soumission.</w:t>
      </w:r>
    </w:p>
    <w:p w14:paraId="705F636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d. Le Maître d’Ouvrage peut, à son gré, reporter la date limite fixée pour le</w:t>
      </w:r>
    </w:p>
    <w:p w14:paraId="1676396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dépôt</w:t>
      </w:r>
      <w:proofErr w:type="gramEnd"/>
      <w:r w:rsidRPr="00760BFB">
        <w:rPr>
          <w:rFonts w:ascii="Arial" w:hAnsi="Arial" w:cs="Arial"/>
          <w:sz w:val="22"/>
          <w:szCs w:val="22"/>
        </w:rPr>
        <w:t xml:space="preserve"> des offres en publiant un additif conformément aux dispositions de l'article 10 du RGAO. Dans ce</w:t>
      </w:r>
    </w:p>
    <w:p w14:paraId="5084A7A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cas</w:t>
      </w:r>
      <w:proofErr w:type="gramEnd"/>
      <w:r w:rsidRPr="00760BFB">
        <w:rPr>
          <w:rFonts w:ascii="Arial" w:hAnsi="Arial" w:cs="Arial"/>
          <w:sz w:val="22"/>
          <w:szCs w:val="22"/>
        </w:rPr>
        <w:t xml:space="preserve">, tous les droits et obligations du Maître d’Ouvrage et des </w:t>
      </w:r>
    </w:p>
    <w:p w14:paraId="0C20112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xml:space="preserve"> précédemment régis par la date limite initiale seront régis par la nouvelle date limite.</w:t>
      </w:r>
    </w:p>
    <w:p w14:paraId="453EBF1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w:t>
      </w:r>
      <w:proofErr w:type="gramEnd"/>
      <w:r w:rsidRPr="00760BFB">
        <w:rPr>
          <w:rFonts w:ascii="Arial" w:hAnsi="Arial" w:cs="Arial"/>
          <w:sz w:val="22"/>
          <w:szCs w:val="22"/>
        </w:rPr>
        <w:t xml:space="preserve"> Les offres transmises par voie électronique donnent lieu à un accusé de réception mentionnant la date et </w:t>
      </w:r>
    </w:p>
    <w:p w14:paraId="1335987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l’heure</w:t>
      </w:r>
      <w:proofErr w:type="gramEnd"/>
      <w:r w:rsidRPr="00760BFB">
        <w:rPr>
          <w:rFonts w:ascii="Arial" w:hAnsi="Arial" w:cs="Arial"/>
          <w:sz w:val="22"/>
          <w:szCs w:val="22"/>
        </w:rPr>
        <w:t xml:space="preserve"> de réception ainsi que les références de la consultation.</w:t>
      </w:r>
    </w:p>
    <w:p w14:paraId="0A27EA0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22.2 : Mode de soumission</w:t>
      </w:r>
    </w:p>
    <w:p w14:paraId="3849B04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Trois modes de soumissions sont possibles :</w:t>
      </w:r>
    </w:p>
    <w:p w14:paraId="7DFBCA2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En ligne (online) : seules les soumissions en ligne sont acceptées pour cette consultation par l’Autorité </w:t>
      </w:r>
    </w:p>
    <w:p w14:paraId="3F868BB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Contractante et font foi.</w:t>
      </w:r>
    </w:p>
    <w:p w14:paraId="27AAADA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Hors ligne (offline) : seules les soumissions hors ligne sont acceptées pour cette consultation par </w:t>
      </w:r>
    </w:p>
    <w:p w14:paraId="59D4555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l’Autorité</w:t>
      </w:r>
      <w:proofErr w:type="gramEnd"/>
      <w:r w:rsidRPr="00760BFB">
        <w:rPr>
          <w:rFonts w:ascii="Arial" w:hAnsi="Arial" w:cs="Arial"/>
          <w:sz w:val="22"/>
          <w:szCs w:val="22"/>
        </w:rPr>
        <w:t xml:space="preserve"> Contractante et font foi.</w:t>
      </w:r>
    </w:p>
    <w:p w14:paraId="41DA4EC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En ligne ou hors ligne (on/offline). Les deux modes de soumission sont possibles. Toutefois, il n’est </w:t>
      </w:r>
    </w:p>
    <w:p w14:paraId="6F0E262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pas</w:t>
      </w:r>
      <w:proofErr w:type="gramEnd"/>
      <w:r w:rsidRPr="00760BFB">
        <w:rPr>
          <w:rFonts w:ascii="Arial" w:hAnsi="Arial" w:cs="Arial"/>
          <w:sz w:val="22"/>
          <w:szCs w:val="22"/>
        </w:rPr>
        <w:t xml:space="preserve"> possible de soumissionner en ligne et hors ligne pour une même consultation.</w:t>
      </w:r>
    </w:p>
    <w:p w14:paraId="0CD98C0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 mode de soumission retenu est précisé dans le RPAO.</w:t>
      </w:r>
    </w:p>
    <w:p w14:paraId="10DE439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NB : Au moment de la soumission en ligne, les plis des soumissionnaires sont automatiquement chiffrés </w:t>
      </w:r>
      <w:proofErr w:type="gramStart"/>
      <w:r w:rsidRPr="00760BFB">
        <w:rPr>
          <w:rFonts w:ascii="Arial" w:hAnsi="Arial" w:cs="Arial"/>
          <w:sz w:val="22"/>
          <w:szCs w:val="22"/>
        </w:rPr>
        <w:t>ou</w:t>
      </w:r>
      <w:proofErr w:type="gramEnd"/>
      <w:r w:rsidRPr="00760BFB">
        <w:rPr>
          <w:rFonts w:ascii="Arial" w:hAnsi="Arial" w:cs="Arial"/>
          <w:sz w:val="22"/>
          <w:szCs w:val="22"/>
        </w:rPr>
        <w:t xml:space="preserve"> </w:t>
      </w:r>
    </w:p>
    <w:p w14:paraId="39D29C5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cryptés</w:t>
      </w:r>
      <w:proofErr w:type="gramEnd"/>
      <w:r w:rsidRPr="00760BFB">
        <w:rPr>
          <w:rFonts w:ascii="Arial" w:hAnsi="Arial" w:cs="Arial"/>
          <w:sz w:val="22"/>
          <w:szCs w:val="22"/>
        </w:rPr>
        <w:t xml:space="preserve"> c'est-à-dire que leur contenu est rendu illisible.</w:t>
      </w:r>
    </w:p>
    <w:p w14:paraId="5FC3A15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23. Offres hors délai</w:t>
      </w:r>
    </w:p>
    <w:p w14:paraId="6F10B515" w14:textId="77777777" w:rsidR="00522D2B" w:rsidRPr="00760BFB" w:rsidRDefault="00F80751" w:rsidP="00522D2B">
      <w:pPr>
        <w:tabs>
          <w:tab w:val="left" w:pos="3000"/>
        </w:tabs>
        <w:ind w:right="-181"/>
        <w:jc w:val="both"/>
        <w:rPr>
          <w:rFonts w:ascii="Arial" w:hAnsi="Arial" w:cs="Arial"/>
          <w:sz w:val="22"/>
          <w:szCs w:val="22"/>
        </w:rPr>
      </w:pPr>
      <w:r w:rsidRPr="00760BFB">
        <w:rPr>
          <w:rFonts w:ascii="Arial" w:hAnsi="Arial" w:cs="Arial"/>
          <w:sz w:val="22"/>
          <w:szCs w:val="22"/>
        </w:rPr>
        <w:t xml:space="preserve">Quel que soit le mode de soumission, toute offre parvenue dans les services du Maître d’Ouvrage </w:t>
      </w:r>
    </w:p>
    <w:p w14:paraId="6EFFCED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est</w:t>
      </w:r>
      <w:proofErr w:type="gramEnd"/>
      <w:r w:rsidRPr="00760BFB">
        <w:rPr>
          <w:rFonts w:ascii="Arial" w:hAnsi="Arial" w:cs="Arial"/>
          <w:sz w:val="22"/>
          <w:szCs w:val="22"/>
        </w:rPr>
        <w:t xml:space="preserve"> irrecevable après les date et heure limites fixées pour le dépôt des offres.</w:t>
      </w:r>
    </w:p>
    <w:p w14:paraId="66AF748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24. Modification, substitution et retrait des offres</w:t>
      </w:r>
    </w:p>
    <w:p w14:paraId="74158E0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Pour les soumissions hors ligne,</w:t>
      </w:r>
    </w:p>
    <w:p w14:paraId="79F72EA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24.1. Un Soumissionnaire peut modifier, remplacer ou retirer son offre après l’avoir déposé, à condition que la</w:t>
      </w:r>
    </w:p>
    <w:p w14:paraId="1AC4F9C2" w14:textId="77777777" w:rsidR="00522D2B" w:rsidRPr="00760BFB" w:rsidRDefault="00F80751" w:rsidP="00522D2B">
      <w:pPr>
        <w:tabs>
          <w:tab w:val="left" w:pos="3000"/>
        </w:tabs>
        <w:ind w:right="-181"/>
        <w:jc w:val="both"/>
        <w:rPr>
          <w:rFonts w:ascii="Arial" w:hAnsi="Arial" w:cs="Arial"/>
          <w:sz w:val="22"/>
          <w:szCs w:val="22"/>
        </w:rPr>
      </w:pPr>
      <w:proofErr w:type="gramStart"/>
      <w:r w:rsidRPr="00760BFB">
        <w:rPr>
          <w:rFonts w:ascii="Arial" w:hAnsi="Arial" w:cs="Arial"/>
          <w:sz w:val="22"/>
          <w:szCs w:val="22"/>
        </w:rPr>
        <w:t>notification</w:t>
      </w:r>
      <w:proofErr w:type="gramEnd"/>
      <w:r w:rsidRPr="00760BFB">
        <w:rPr>
          <w:rFonts w:ascii="Arial" w:hAnsi="Arial" w:cs="Arial"/>
          <w:sz w:val="22"/>
          <w:szCs w:val="22"/>
        </w:rPr>
        <w:t xml:space="preserve"> écrite de la modification ou du retrait, soit reçue par le Maître d’Ouvrage </w:t>
      </w:r>
    </w:p>
    <w:p w14:paraId="11AE598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avant</w:t>
      </w:r>
      <w:proofErr w:type="gramEnd"/>
      <w:r w:rsidRPr="00760BFB">
        <w:rPr>
          <w:rFonts w:ascii="Arial" w:hAnsi="Arial" w:cs="Arial"/>
          <w:sz w:val="22"/>
          <w:szCs w:val="22"/>
        </w:rPr>
        <w:t xml:space="preserve"> l’achèvement du délai prescrit pour le dépôt des offres. Ladite notification doit être signée par </w:t>
      </w:r>
    </w:p>
    <w:p w14:paraId="68AD3F8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un</w:t>
      </w:r>
      <w:proofErr w:type="gramEnd"/>
      <w:r w:rsidRPr="00760BFB">
        <w:rPr>
          <w:rFonts w:ascii="Arial" w:hAnsi="Arial" w:cs="Arial"/>
          <w:sz w:val="22"/>
          <w:szCs w:val="22"/>
        </w:rPr>
        <w:t xml:space="preserve"> représentant habilité en application de l’article 20.2 du RGAO. La modification ou l’offre de remplacement </w:t>
      </w:r>
    </w:p>
    <w:p w14:paraId="596BBDD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correspondante</w:t>
      </w:r>
      <w:proofErr w:type="gramEnd"/>
      <w:r w:rsidRPr="00760BFB">
        <w:rPr>
          <w:rFonts w:ascii="Arial" w:hAnsi="Arial" w:cs="Arial"/>
          <w:sz w:val="22"/>
          <w:szCs w:val="22"/>
        </w:rPr>
        <w:t xml:space="preserve"> doit être jointe à la notification écrite. Les enveloppes doivent porter clairement selon le cas, la </w:t>
      </w:r>
    </w:p>
    <w:p w14:paraId="155ED51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mention</w:t>
      </w:r>
      <w:proofErr w:type="gramEnd"/>
      <w:r w:rsidRPr="00760BFB">
        <w:rPr>
          <w:rFonts w:ascii="Arial" w:hAnsi="Arial" w:cs="Arial"/>
          <w:sz w:val="22"/>
          <w:szCs w:val="22"/>
        </w:rPr>
        <w:t xml:space="preserve"> « RETRAIT » et « OFFRE DE REMPLACEMENT » ou « MODIFICATION ».</w:t>
      </w:r>
    </w:p>
    <w:p w14:paraId="7221DA7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24.2. La notification de modification, de remplacement ou de retrait de l’offre par le Soumissionnaire sera </w:t>
      </w:r>
    </w:p>
    <w:p w14:paraId="17C65AB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préparée</w:t>
      </w:r>
      <w:proofErr w:type="gramEnd"/>
      <w:r w:rsidRPr="00760BFB">
        <w:rPr>
          <w:rFonts w:ascii="Arial" w:hAnsi="Arial" w:cs="Arial"/>
          <w:sz w:val="22"/>
          <w:szCs w:val="22"/>
        </w:rPr>
        <w:t xml:space="preserve">, cachetée, marquée et envoyée conformément aux dispositions de l'article 21 du RGAO. Le retrait </w:t>
      </w:r>
    </w:p>
    <w:p w14:paraId="2F93493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peut</w:t>
      </w:r>
      <w:proofErr w:type="gramEnd"/>
      <w:r w:rsidRPr="00760BFB">
        <w:rPr>
          <w:rFonts w:ascii="Arial" w:hAnsi="Arial" w:cs="Arial"/>
          <w:sz w:val="22"/>
          <w:szCs w:val="22"/>
        </w:rPr>
        <w:t xml:space="preserve"> également être notifié par télécopie ou e-mail, mais devra dans ce cas être confirmé par une notification </w:t>
      </w:r>
    </w:p>
    <w:p w14:paraId="406DA7C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écrite</w:t>
      </w:r>
      <w:proofErr w:type="gramEnd"/>
      <w:r w:rsidRPr="00760BFB">
        <w:rPr>
          <w:rFonts w:ascii="Arial" w:hAnsi="Arial" w:cs="Arial"/>
          <w:sz w:val="22"/>
          <w:szCs w:val="22"/>
        </w:rPr>
        <w:t xml:space="preserve"> dûment signée, et dont la date, le cachet postal faisant foi, ne sera pas postérieure à la date limite fixée</w:t>
      </w:r>
    </w:p>
    <w:p w14:paraId="49CAC92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pour</w:t>
      </w:r>
      <w:proofErr w:type="gramEnd"/>
      <w:r w:rsidRPr="00760BFB">
        <w:rPr>
          <w:rFonts w:ascii="Arial" w:hAnsi="Arial" w:cs="Arial"/>
          <w:sz w:val="22"/>
          <w:szCs w:val="22"/>
        </w:rPr>
        <w:t xml:space="preserve"> le dépôt des offres.</w:t>
      </w:r>
    </w:p>
    <w:p w14:paraId="0394803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24.3. Les offres dont les Soumissionnaires demandent le retrait en application de l’article 24.1 leur seront </w:t>
      </w:r>
    </w:p>
    <w:p w14:paraId="73069E2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retournées</w:t>
      </w:r>
      <w:proofErr w:type="gramEnd"/>
      <w:r w:rsidRPr="00760BFB">
        <w:rPr>
          <w:rFonts w:ascii="Arial" w:hAnsi="Arial" w:cs="Arial"/>
          <w:sz w:val="22"/>
          <w:szCs w:val="22"/>
        </w:rPr>
        <w:t xml:space="preserve"> sans avoir été ouvertes.</w:t>
      </w:r>
    </w:p>
    <w:p w14:paraId="5FEE53E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24.4. Aucune offre ne peut être retirée dans l’intervalle compris entre la date limite de dépôt des offres et</w:t>
      </w:r>
    </w:p>
    <w:p w14:paraId="55148F3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l’expiration</w:t>
      </w:r>
      <w:proofErr w:type="gramEnd"/>
      <w:r w:rsidRPr="00760BFB">
        <w:rPr>
          <w:rFonts w:ascii="Arial" w:hAnsi="Arial" w:cs="Arial"/>
          <w:sz w:val="22"/>
          <w:szCs w:val="22"/>
        </w:rPr>
        <w:t xml:space="preserve"> de la période de validité de l’offre spécifiée par le modèle de soumission. Tout retrait par un </w:t>
      </w:r>
    </w:p>
    <w:p w14:paraId="10C71ED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Soumissionnaire de son offre pendant cet intervalle entraine la confiscation du cautionnement de soumission</w:t>
      </w:r>
    </w:p>
    <w:p w14:paraId="41F6696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conformément</w:t>
      </w:r>
      <w:proofErr w:type="gramEnd"/>
      <w:r w:rsidRPr="00760BFB">
        <w:rPr>
          <w:rFonts w:ascii="Arial" w:hAnsi="Arial" w:cs="Arial"/>
          <w:sz w:val="22"/>
          <w:szCs w:val="22"/>
        </w:rPr>
        <w:t xml:space="preserve"> aux dispositions de l'article 17.7 du RGAO.</w:t>
      </w:r>
    </w:p>
    <w:p w14:paraId="2537869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Pour les soumissions en ligne,</w:t>
      </w:r>
    </w:p>
    <w:p w14:paraId="5E3227D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24.5 Plusieurs offres peuvent valablement être transmises par un même soumissionnaire avant la date et </w:t>
      </w:r>
    </w:p>
    <w:p w14:paraId="452F41A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l’heure</w:t>
      </w:r>
      <w:proofErr w:type="gramEnd"/>
      <w:r w:rsidRPr="00760BFB">
        <w:rPr>
          <w:rFonts w:ascii="Arial" w:hAnsi="Arial" w:cs="Arial"/>
          <w:sz w:val="22"/>
          <w:szCs w:val="22"/>
        </w:rPr>
        <w:t xml:space="preserve"> limite de réception des offres. Dans ce cas, seule la dernière arrivée et sa copie de sauvegarde 46</w:t>
      </w:r>
    </w:p>
    <w:p w14:paraId="40F6F97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correspondante</w:t>
      </w:r>
      <w:proofErr w:type="gramEnd"/>
      <w:r w:rsidRPr="00760BFB">
        <w:rPr>
          <w:rFonts w:ascii="Arial" w:hAnsi="Arial" w:cs="Arial"/>
          <w:sz w:val="22"/>
          <w:szCs w:val="22"/>
        </w:rPr>
        <w:t xml:space="preserve"> le cas échéant, sera prise en compte lors de l’évaluation, les autres copies de sauvegarde </w:t>
      </w:r>
    </w:p>
    <w:p w14:paraId="5DCC1F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éventuelles</w:t>
      </w:r>
      <w:proofErr w:type="gramEnd"/>
      <w:r w:rsidRPr="00760BFB">
        <w:rPr>
          <w:rFonts w:ascii="Arial" w:hAnsi="Arial" w:cs="Arial"/>
          <w:sz w:val="22"/>
          <w:szCs w:val="22"/>
        </w:rPr>
        <w:t xml:space="preserve"> devant être retournées sans être ouvertes.</w:t>
      </w:r>
    </w:p>
    <w:p w14:paraId="7AF4391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24.6 La modification, le remplacement ou le retrait de la copie de sauvegarde se fait conformément aux </w:t>
      </w:r>
    </w:p>
    <w:p w14:paraId="063F6E8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dispositions</w:t>
      </w:r>
      <w:proofErr w:type="gramEnd"/>
      <w:r w:rsidRPr="00760BFB">
        <w:rPr>
          <w:rFonts w:ascii="Arial" w:hAnsi="Arial" w:cs="Arial"/>
          <w:sz w:val="22"/>
          <w:szCs w:val="22"/>
        </w:rPr>
        <w:t xml:space="preserve"> de l’article 24 alinéas 1 à 4.</w:t>
      </w:r>
    </w:p>
    <w:p w14:paraId="4A7F904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E. OUVERTURE DES PLIS ET EVALUATION DES OFFRES</w:t>
      </w:r>
    </w:p>
    <w:p w14:paraId="1ACFA55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25. Ouverture des plis et recours</w:t>
      </w:r>
    </w:p>
    <w:p w14:paraId="2B073D3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25.1 Préalablement à l’ouverture des plis, les offres déposées par voie électronique sont déchiffrées par </w:t>
      </w:r>
    </w:p>
    <w:p w14:paraId="4FC3764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l’autorité</w:t>
      </w:r>
      <w:proofErr w:type="gramEnd"/>
      <w:r w:rsidRPr="00760BFB">
        <w:rPr>
          <w:rFonts w:ascii="Arial" w:hAnsi="Arial" w:cs="Arial"/>
          <w:sz w:val="22"/>
          <w:szCs w:val="22"/>
        </w:rPr>
        <w:t xml:space="preserve"> contractante. Le déchiffrement consiste à rendre les offres lisibles et accessibles uniquement pour la </w:t>
      </w:r>
    </w:p>
    <w:p w14:paraId="189DC78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Commission de passation des Marchés.</w:t>
      </w:r>
    </w:p>
    <w:p w14:paraId="77FC6D4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25.2. L’ouverture de tous les plis se fait en un temps, y compris pour les travaux de grande importance </w:t>
      </w:r>
      <w:proofErr w:type="gramStart"/>
      <w:r w:rsidRPr="00760BFB">
        <w:rPr>
          <w:rFonts w:ascii="Arial" w:hAnsi="Arial" w:cs="Arial"/>
          <w:sz w:val="22"/>
          <w:szCs w:val="22"/>
        </w:rPr>
        <w:t>ou</w:t>
      </w:r>
      <w:proofErr w:type="gramEnd"/>
      <w:r w:rsidRPr="00760BFB">
        <w:rPr>
          <w:rFonts w:ascii="Arial" w:hAnsi="Arial" w:cs="Arial"/>
          <w:sz w:val="22"/>
          <w:szCs w:val="22"/>
        </w:rPr>
        <w:t xml:space="preserve"> </w:t>
      </w:r>
    </w:p>
    <w:p w14:paraId="29F9BBA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Complexes ayant fait l’objet d’une procédure de </w:t>
      </w:r>
      <w:proofErr w:type="spellStart"/>
      <w:r w:rsidRPr="00760BFB">
        <w:rPr>
          <w:rFonts w:ascii="Arial" w:hAnsi="Arial" w:cs="Arial"/>
          <w:sz w:val="22"/>
          <w:szCs w:val="22"/>
        </w:rPr>
        <w:t>pré</w:t>
      </w:r>
      <w:r w:rsidR="00522D2B" w:rsidRPr="00760BFB">
        <w:rPr>
          <w:rFonts w:ascii="Arial" w:hAnsi="Arial" w:cs="Arial"/>
          <w:sz w:val="22"/>
          <w:szCs w:val="22"/>
        </w:rPr>
        <w:t>-</w:t>
      </w:r>
      <w:r w:rsidRPr="00760BFB">
        <w:rPr>
          <w:rFonts w:ascii="Arial" w:hAnsi="Arial" w:cs="Arial"/>
          <w:sz w:val="22"/>
          <w:szCs w:val="22"/>
        </w:rPr>
        <w:t>qualification</w:t>
      </w:r>
      <w:proofErr w:type="spellEnd"/>
      <w:r w:rsidRPr="00760BFB">
        <w:rPr>
          <w:rFonts w:ascii="Arial" w:hAnsi="Arial" w:cs="Arial"/>
          <w:sz w:val="22"/>
          <w:szCs w:val="22"/>
        </w:rPr>
        <w:t>.</w:t>
      </w:r>
    </w:p>
    <w:p w14:paraId="6C9FB9D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La Commission de Passation des Marchés compétente procédera à l’ouverture des plis en un temps et en </w:t>
      </w:r>
    </w:p>
    <w:p w14:paraId="46A89F2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présence</w:t>
      </w:r>
      <w:proofErr w:type="gramEnd"/>
      <w:r w:rsidRPr="00760BFB">
        <w:rPr>
          <w:rFonts w:ascii="Arial" w:hAnsi="Arial" w:cs="Arial"/>
          <w:sz w:val="22"/>
          <w:szCs w:val="22"/>
        </w:rPr>
        <w:t xml:space="preserve"> des représentants des soumissionnaires concernés qui souhaitent y assister, aux date, heure et </w:t>
      </w:r>
    </w:p>
    <w:p w14:paraId="4DEF852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adresse</w:t>
      </w:r>
      <w:proofErr w:type="gramEnd"/>
      <w:r w:rsidRPr="00760BFB">
        <w:rPr>
          <w:rFonts w:ascii="Arial" w:hAnsi="Arial" w:cs="Arial"/>
          <w:sz w:val="22"/>
          <w:szCs w:val="22"/>
        </w:rPr>
        <w:t xml:space="preserve"> indiquées dans le RPAO. Les représentants des soumissionnaires qui sont présents signeront un</w:t>
      </w:r>
    </w:p>
    <w:p w14:paraId="78D3C9A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registre</w:t>
      </w:r>
      <w:proofErr w:type="gramEnd"/>
      <w:r w:rsidRPr="00760BFB">
        <w:rPr>
          <w:rFonts w:ascii="Arial" w:hAnsi="Arial" w:cs="Arial"/>
          <w:sz w:val="22"/>
          <w:szCs w:val="22"/>
        </w:rPr>
        <w:t xml:space="preserve"> ou une feuille attestant leur présence.</w:t>
      </w:r>
    </w:p>
    <w:p w14:paraId="6FED385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Dans un premier temps, les enveloppes marquées « Retrait » seront ouvertes et leur contenu annoncé </w:t>
      </w:r>
    </w:p>
    <w:p w14:paraId="7A96F52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haute voix, tandis que l’enveloppe contenant l’offre ou la copie de sauvegarde correspondante sera</w:t>
      </w:r>
    </w:p>
    <w:p w14:paraId="0C480F7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retournée</w:t>
      </w:r>
      <w:proofErr w:type="gramEnd"/>
      <w:r w:rsidRPr="00760BFB">
        <w:rPr>
          <w:rFonts w:ascii="Arial" w:hAnsi="Arial" w:cs="Arial"/>
          <w:sz w:val="22"/>
          <w:szCs w:val="22"/>
        </w:rPr>
        <w:t xml:space="preserve"> au Soumissionnaire sans avoir été ouverte. Le retrait d’une offre ou la copie de sauvegarde ne sera</w:t>
      </w:r>
    </w:p>
    <w:p w14:paraId="438645E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autorisé</w:t>
      </w:r>
      <w:proofErr w:type="gramEnd"/>
      <w:r w:rsidRPr="00760BFB">
        <w:rPr>
          <w:rFonts w:ascii="Arial" w:hAnsi="Arial" w:cs="Arial"/>
          <w:sz w:val="22"/>
          <w:szCs w:val="22"/>
        </w:rPr>
        <w:t xml:space="preserve"> que si la notification correspondante contient une habilitation valide du signataire à demander le</w:t>
      </w:r>
    </w:p>
    <w:p w14:paraId="1133E06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retrait</w:t>
      </w:r>
      <w:proofErr w:type="gramEnd"/>
      <w:r w:rsidRPr="00760BFB">
        <w:rPr>
          <w:rFonts w:ascii="Arial" w:hAnsi="Arial" w:cs="Arial"/>
          <w:sz w:val="22"/>
          <w:szCs w:val="22"/>
        </w:rPr>
        <w:t xml:space="preserve"> et si cette notification est lue à haute voix. Ensuite, les enveloppes marquées « Offre de Remplacement</w:t>
      </w:r>
    </w:p>
    <w:p w14:paraId="0E344EB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w:t>
      </w:r>
      <w:proofErr w:type="gramEnd"/>
      <w:r w:rsidRPr="00760BFB">
        <w:rPr>
          <w:rFonts w:ascii="Arial" w:hAnsi="Arial" w:cs="Arial"/>
          <w:sz w:val="22"/>
          <w:szCs w:val="22"/>
        </w:rPr>
        <w:t xml:space="preserve"> la copie de sauvegarde » seront ouvertes et annoncées à haute voix et la nouvelle offre correspondante</w:t>
      </w:r>
    </w:p>
    <w:p w14:paraId="07BDB6E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substituée</w:t>
      </w:r>
      <w:proofErr w:type="gramEnd"/>
      <w:r w:rsidRPr="00760BFB">
        <w:rPr>
          <w:rFonts w:ascii="Arial" w:hAnsi="Arial" w:cs="Arial"/>
          <w:sz w:val="22"/>
          <w:szCs w:val="22"/>
        </w:rPr>
        <w:t xml:space="preserve"> à la précédente qui sera retournée au Soumissionnaire concerné sans avoir été ouverte. Le</w:t>
      </w:r>
    </w:p>
    <w:p w14:paraId="141D7FC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remplacement</w:t>
      </w:r>
      <w:proofErr w:type="gramEnd"/>
      <w:r w:rsidRPr="00760BFB">
        <w:rPr>
          <w:rFonts w:ascii="Arial" w:hAnsi="Arial" w:cs="Arial"/>
          <w:sz w:val="22"/>
          <w:szCs w:val="22"/>
        </w:rPr>
        <w:t xml:space="preserve"> d’offre ou de la copie de sauvegarde ne sera autorisé que si la notification correspondante </w:t>
      </w:r>
    </w:p>
    <w:p w14:paraId="4ABBA4F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contient</w:t>
      </w:r>
      <w:proofErr w:type="gramEnd"/>
      <w:r w:rsidRPr="00760BFB">
        <w:rPr>
          <w:rFonts w:ascii="Arial" w:hAnsi="Arial" w:cs="Arial"/>
          <w:sz w:val="22"/>
          <w:szCs w:val="22"/>
        </w:rPr>
        <w:t xml:space="preserve"> une habilitation valide du signataire à demander le remplacement et est lue à haute voix. Enfin, les </w:t>
      </w:r>
    </w:p>
    <w:p w14:paraId="1BB3C5D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enveloppes</w:t>
      </w:r>
      <w:proofErr w:type="gramEnd"/>
      <w:r w:rsidRPr="00760BFB">
        <w:rPr>
          <w:rFonts w:ascii="Arial" w:hAnsi="Arial" w:cs="Arial"/>
          <w:sz w:val="22"/>
          <w:szCs w:val="22"/>
        </w:rPr>
        <w:t xml:space="preserve"> marquées « modification » seront ouvertes et leur contenu lu à haute voix avec l’offre </w:t>
      </w:r>
    </w:p>
    <w:p w14:paraId="5AB9682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correspondante</w:t>
      </w:r>
      <w:proofErr w:type="gramEnd"/>
      <w:r w:rsidRPr="00760BFB">
        <w:rPr>
          <w:rFonts w:ascii="Arial" w:hAnsi="Arial" w:cs="Arial"/>
          <w:sz w:val="22"/>
          <w:szCs w:val="22"/>
        </w:rPr>
        <w:t xml:space="preserve">. La modification d’offre ou de la copie de sauvegarde ne sera autorisée que si la notification </w:t>
      </w:r>
    </w:p>
    <w:p w14:paraId="15DC751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correspondante</w:t>
      </w:r>
      <w:proofErr w:type="gramEnd"/>
      <w:r w:rsidRPr="00760BFB">
        <w:rPr>
          <w:rFonts w:ascii="Arial" w:hAnsi="Arial" w:cs="Arial"/>
          <w:sz w:val="22"/>
          <w:szCs w:val="22"/>
        </w:rPr>
        <w:t xml:space="preserve"> contient une habilitation valide du signataire à demander la modification et est lue à haute voix.</w:t>
      </w:r>
    </w:p>
    <w:p w14:paraId="458572B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Seules les offres ou les copies de sauvegarde qui ont été ouvertes et annoncées à haute voix lors de </w:t>
      </w:r>
    </w:p>
    <w:p w14:paraId="2B8E8B2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l’ouverture</w:t>
      </w:r>
      <w:proofErr w:type="gramEnd"/>
      <w:r w:rsidRPr="00760BFB">
        <w:rPr>
          <w:rFonts w:ascii="Arial" w:hAnsi="Arial" w:cs="Arial"/>
          <w:sz w:val="22"/>
          <w:szCs w:val="22"/>
        </w:rPr>
        <w:t xml:space="preserve"> des plis seront ensuite évaluées</w:t>
      </w:r>
    </w:p>
    <w:p w14:paraId="167D4B9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25.3. Toutes les enveloppes seront ouvertes l’une après l’autre et le nom du soumissionnaire annoncé à haute </w:t>
      </w:r>
    </w:p>
    <w:p w14:paraId="5FCA5D7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voix</w:t>
      </w:r>
      <w:proofErr w:type="gramEnd"/>
      <w:r w:rsidRPr="00760BFB">
        <w:rPr>
          <w:rFonts w:ascii="Arial" w:hAnsi="Arial" w:cs="Arial"/>
          <w:sz w:val="22"/>
          <w:szCs w:val="22"/>
        </w:rPr>
        <w:t xml:space="preserve"> ainsi que la mention éventuelle d’une modification, le prix de l’offre, y compris tout rabais et toute variante </w:t>
      </w:r>
    </w:p>
    <w:p w14:paraId="717158A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cas échéant, l’existence d’une garantie d’offre si elle est exigée, et tout autre détail que la commission de </w:t>
      </w:r>
    </w:p>
    <w:p w14:paraId="2461F8A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passation</w:t>
      </w:r>
      <w:proofErr w:type="gramEnd"/>
      <w:r w:rsidRPr="00760BFB">
        <w:rPr>
          <w:rFonts w:ascii="Arial" w:hAnsi="Arial" w:cs="Arial"/>
          <w:sz w:val="22"/>
          <w:szCs w:val="22"/>
        </w:rPr>
        <w:t xml:space="preserve"> des marchés compétente peut juger utile de mentionner. Tous les rabais et variantes de l’offre </w:t>
      </w:r>
    </w:p>
    <w:p w14:paraId="5D8BC76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annoncés</w:t>
      </w:r>
      <w:proofErr w:type="gramEnd"/>
      <w:r w:rsidRPr="00760BFB">
        <w:rPr>
          <w:rFonts w:ascii="Arial" w:hAnsi="Arial" w:cs="Arial"/>
          <w:sz w:val="22"/>
          <w:szCs w:val="22"/>
        </w:rPr>
        <w:t xml:space="preserve"> lors de l’ouverture des plis seront soumis à évaluation.</w:t>
      </w:r>
    </w:p>
    <w:p w14:paraId="566D738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25.4. Etant donné qu'une offre ou une copie de sauvegarde qui n’a pas été ouverte et lue à haute voix durant la </w:t>
      </w:r>
    </w:p>
    <w:p w14:paraId="3FF5522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séance</w:t>
      </w:r>
      <w:proofErr w:type="gramEnd"/>
      <w:r w:rsidRPr="00760BFB">
        <w:rPr>
          <w:rFonts w:ascii="Arial" w:hAnsi="Arial" w:cs="Arial"/>
          <w:sz w:val="22"/>
          <w:szCs w:val="22"/>
        </w:rPr>
        <w:t xml:space="preserve"> d’ouverture des plis, ne peut pas être soumise à évaluation, la commission s'assurera systématiquement </w:t>
      </w:r>
    </w:p>
    <w:p w14:paraId="415DEC7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que</w:t>
      </w:r>
      <w:proofErr w:type="gramEnd"/>
      <w:r w:rsidRPr="00760BFB">
        <w:rPr>
          <w:rFonts w:ascii="Arial" w:hAnsi="Arial" w:cs="Arial"/>
          <w:sz w:val="22"/>
          <w:szCs w:val="22"/>
        </w:rPr>
        <w:t xml:space="preserve"> toutes les offres reçues ont bel et bien été examinées.</w:t>
      </w:r>
    </w:p>
    <w:p w14:paraId="4B45C84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25.5. Il est établi, séance tenante un procès-verbal d’ouverture des plis qui mentionne la recevabilité des offres,</w:t>
      </w:r>
    </w:p>
    <w:p w14:paraId="4F21425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leur</w:t>
      </w:r>
      <w:proofErr w:type="gramEnd"/>
      <w:r w:rsidRPr="00760BFB">
        <w:rPr>
          <w:rFonts w:ascii="Arial" w:hAnsi="Arial" w:cs="Arial"/>
          <w:sz w:val="22"/>
          <w:szCs w:val="22"/>
        </w:rPr>
        <w:t xml:space="preserve"> régularité administrative, leurs prix, leurs rabais, et leurs délais ainsi que la composition de la sous</w:t>
      </w:r>
      <w:r w:rsidR="00522D2B" w:rsidRPr="00760BFB">
        <w:rPr>
          <w:rFonts w:ascii="Arial" w:hAnsi="Arial" w:cs="Arial"/>
          <w:sz w:val="22"/>
          <w:szCs w:val="22"/>
        </w:rPr>
        <w:t>-</w:t>
      </w:r>
      <w:r w:rsidRPr="00760BFB">
        <w:rPr>
          <w:rFonts w:ascii="Arial" w:hAnsi="Arial" w:cs="Arial"/>
          <w:sz w:val="22"/>
          <w:szCs w:val="22"/>
        </w:rPr>
        <w:t xml:space="preserve">commission d’analyse le cas échéant. Toutefois les informations relatives à ladite composition demeurent </w:t>
      </w:r>
    </w:p>
    <w:p w14:paraId="49FA77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internes</w:t>
      </w:r>
      <w:proofErr w:type="gramEnd"/>
      <w:r w:rsidRPr="00760BFB">
        <w:rPr>
          <w:rFonts w:ascii="Arial" w:hAnsi="Arial" w:cs="Arial"/>
          <w:sz w:val="22"/>
          <w:szCs w:val="22"/>
        </w:rPr>
        <w:t xml:space="preserve"> à la commission. Un extrait du procès-verbal à laquelle est annexée la feuille de présence signée par </w:t>
      </w:r>
    </w:p>
    <w:p w14:paraId="28DA1F3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tous</w:t>
      </w:r>
      <w:proofErr w:type="gramEnd"/>
      <w:r w:rsidRPr="00760BFB">
        <w:rPr>
          <w:rFonts w:ascii="Arial" w:hAnsi="Arial" w:cs="Arial"/>
          <w:sz w:val="22"/>
          <w:szCs w:val="22"/>
        </w:rPr>
        <w:t xml:space="preserve"> les participants est remis à chaque so</w:t>
      </w:r>
      <w:r w:rsidR="00522D2B" w:rsidRPr="00760BFB">
        <w:rPr>
          <w:rFonts w:ascii="Arial" w:hAnsi="Arial" w:cs="Arial"/>
          <w:sz w:val="22"/>
          <w:szCs w:val="22"/>
        </w:rPr>
        <w:t>umissionnaire à s a d e m a n de</w:t>
      </w:r>
      <w:r w:rsidRPr="00760BFB">
        <w:rPr>
          <w:rFonts w:ascii="Arial" w:hAnsi="Arial" w:cs="Arial"/>
          <w:sz w:val="22"/>
          <w:szCs w:val="22"/>
        </w:rPr>
        <w:t xml:space="preserve">. Enfin seules les offres financières </w:t>
      </w:r>
    </w:p>
    <w:p w14:paraId="52EB856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soumissionnaires ayant atteint la note technique minimale requise sont ouvertes en présence des </w:t>
      </w:r>
    </w:p>
    <w:p w14:paraId="306A6C4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xml:space="preserve"> concernés</w:t>
      </w:r>
    </w:p>
    <w:p w14:paraId="7DC8DD2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25.6. A la fin de chaque séance d’ouverture des plis, le Président de la commission de passation des marchés </w:t>
      </w:r>
    </w:p>
    <w:p w14:paraId="1DD8D03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met</w:t>
      </w:r>
      <w:proofErr w:type="gramEnd"/>
      <w:r w:rsidRPr="00760BFB">
        <w:rPr>
          <w:rFonts w:ascii="Arial" w:hAnsi="Arial" w:cs="Arial"/>
          <w:sz w:val="22"/>
          <w:szCs w:val="22"/>
        </w:rPr>
        <w:t xml:space="preserve"> à la disposition du point focal désigné par l’organisme chargé de la régulation des marchés publics un </w:t>
      </w:r>
    </w:p>
    <w:p w14:paraId="21B8F73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exemplaire</w:t>
      </w:r>
      <w:proofErr w:type="gramEnd"/>
      <w:r w:rsidRPr="00760BFB">
        <w:rPr>
          <w:rFonts w:ascii="Arial" w:hAnsi="Arial" w:cs="Arial"/>
          <w:sz w:val="22"/>
          <w:szCs w:val="22"/>
        </w:rPr>
        <w:t xml:space="preserve"> de l’offre de chaque soumissionnaire paraphé par ses soins. </w:t>
      </w:r>
    </w:p>
    <w:p w14:paraId="4FF1EBE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25.7. En cas de recours, le soumissionnaire doit adresser sa requête au Comité d’examen des recours avec </w:t>
      </w:r>
    </w:p>
    <w:p w14:paraId="0EF2CED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copie</w:t>
      </w:r>
      <w:proofErr w:type="gramEnd"/>
      <w:r w:rsidRPr="00760BFB">
        <w:rPr>
          <w:rFonts w:ascii="Arial" w:hAnsi="Arial" w:cs="Arial"/>
          <w:sz w:val="22"/>
          <w:szCs w:val="22"/>
        </w:rPr>
        <w:t xml:space="preserve"> au Maître d’Ouvrage le cas échéant, au président de la commission de </w:t>
      </w:r>
    </w:p>
    <w:p w14:paraId="13F6A9A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passation</w:t>
      </w:r>
      <w:proofErr w:type="gramEnd"/>
      <w:r w:rsidRPr="00760BFB">
        <w:rPr>
          <w:rFonts w:ascii="Arial" w:hAnsi="Arial" w:cs="Arial"/>
          <w:sz w:val="22"/>
          <w:szCs w:val="22"/>
        </w:rPr>
        <w:t xml:space="preserve"> des marchés concerné à l’organisme chargé de la régulation des Marchés Publics et à l’Autorité </w:t>
      </w:r>
    </w:p>
    <w:p w14:paraId="78D6924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chargée</w:t>
      </w:r>
      <w:proofErr w:type="gramEnd"/>
      <w:r w:rsidRPr="00760BFB">
        <w:rPr>
          <w:rFonts w:ascii="Arial" w:hAnsi="Arial" w:cs="Arial"/>
          <w:sz w:val="22"/>
          <w:szCs w:val="22"/>
        </w:rPr>
        <w:t xml:space="preserve"> des Marchés Publics.</w:t>
      </w:r>
    </w:p>
    <w:p w14:paraId="5AB6933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Il doit parvenir dans un délai maximum de trois (03) jours ouvrables après l’ouverture des plis, sous la forme</w:t>
      </w:r>
    </w:p>
    <w:p w14:paraId="293BAFA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d’une</w:t>
      </w:r>
      <w:proofErr w:type="gramEnd"/>
      <w:r w:rsidRPr="00760BFB">
        <w:rPr>
          <w:rFonts w:ascii="Arial" w:hAnsi="Arial" w:cs="Arial"/>
          <w:sz w:val="22"/>
          <w:szCs w:val="22"/>
        </w:rPr>
        <w:t xml:space="preserve"> lettre dûment signée par le requérant.</w:t>
      </w:r>
    </w:p>
    <w:p w14:paraId="71CD81D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Ce recours qui ne peut porter que sur le déroulement de cette étape, notamment le respect des procédures et </w:t>
      </w:r>
    </w:p>
    <w:p w14:paraId="73FBD4F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régularité des pièces vérifiées, n’est pas suspensif.</w:t>
      </w:r>
    </w:p>
    <w:p w14:paraId="1F263EA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Le cas échéant, l’Observateur Indépendant annexe à son rapport, le feuillet du registre de recours qui lui a été</w:t>
      </w:r>
    </w:p>
    <w:p w14:paraId="193D8F2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remis</w:t>
      </w:r>
      <w:proofErr w:type="gramEnd"/>
      <w:r w:rsidRPr="00760BFB">
        <w:rPr>
          <w:rFonts w:ascii="Arial" w:hAnsi="Arial" w:cs="Arial"/>
          <w:sz w:val="22"/>
          <w:szCs w:val="22"/>
        </w:rPr>
        <w:t>, assorti des commentaires ou des observations y afférents.</w:t>
      </w:r>
    </w:p>
    <w:p w14:paraId="69AA0E9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25.8. L’ouverture des plis transmis par voie électronique et ceux présentés sur support papier se fait au cours </w:t>
      </w:r>
    </w:p>
    <w:p w14:paraId="3BFE392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même séance. L’ouverture et l’examen des offres transmises par voie électronique sont soumis aux </w:t>
      </w:r>
    </w:p>
    <w:p w14:paraId="22E4656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règles</w:t>
      </w:r>
      <w:proofErr w:type="gramEnd"/>
      <w:r w:rsidRPr="00760BFB">
        <w:rPr>
          <w:rFonts w:ascii="Arial" w:hAnsi="Arial" w:cs="Arial"/>
          <w:sz w:val="22"/>
          <w:szCs w:val="22"/>
        </w:rPr>
        <w:t xml:space="preserve"> applicables au traitement des offres physiques.</w:t>
      </w:r>
    </w:p>
    <w:p w14:paraId="2F127257"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26. Caractère confidentiel de la procédure</w:t>
      </w:r>
    </w:p>
    <w:p w14:paraId="71B9323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26.1. Aucune information relative à l’examen, à l’évaluation, à la comparaison des offres, à la vérification de la </w:t>
      </w:r>
    </w:p>
    <w:p w14:paraId="68C96F0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qualification</w:t>
      </w:r>
      <w:proofErr w:type="gramEnd"/>
      <w:r w:rsidRPr="00760BFB">
        <w:rPr>
          <w:rFonts w:ascii="Arial" w:hAnsi="Arial" w:cs="Arial"/>
          <w:sz w:val="22"/>
          <w:szCs w:val="22"/>
        </w:rPr>
        <w:t xml:space="preserve"> des soumissionnaires et à la proposition d’attribution du Marché ne sera donnée aux </w:t>
      </w:r>
    </w:p>
    <w:p w14:paraId="12B55F2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xml:space="preserve"> ni à toute autre personne non concernée par ladite procédure tant que l’attribution du Marché </w:t>
      </w:r>
    </w:p>
    <w:p w14:paraId="530FF51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n’aura</w:t>
      </w:r>
      <w:proofErr w:type="gramEnd"/>
      <w:r w:rsidRPr="00760BFB">
        <w:rPr>
          <w:rFonts w:ascii="Arial" w:hAnsi="Arial" w:cs="Arial"/>
          <w:sz w:val="22"/>
          <w:szCs w:val="22"/>
        </w:rPr>
        <w:t xml:space="preserve"> pas été rendue publique, sous peine de disqualification de l’offre du Soumissionnaire et de la suspension </w:t>
      </w:r>
    </w:p>
    <w:p w14:paraId="263A6DB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auteurs de toutes activités dans le domaine des Marchés publics.</w:t>
      </w:r>
    </w:p>
    <w:p w14:paraId="2A8FD0B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26.2. Toute tentative faite par un soumissionnaire pour influencer la Sous-commission d’analyse dans </w:t>
      </w:r>
    </w:p>
    <w:p w14:paraId="6A4697A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l’évaluation</w:t>
      </w:r>
      <w:proofErr w:type="gramEnd"/>
      <w:r w:rsidRPr="00760BFB">
        <w:rPr>
          <w:rFonts w:ascii="Arial" w:hAnsi="Arial" w:cs="Arial"/>
          <w:sz w:val="22"/>
          <w:szCs w:val="22"/>
        </w:rPr>
        <w:t xml:space="preserve"> des offres, la Commission de Passation des Marchés dans la proposition d’attribution, ou le Maître </w:t>
      </w:r>
    </w:p>
    <w:p w14:paraId="3135C59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dans la décision d’attribution, peut entraîner le rejet de son offre.</w:t>
      </w:r>
    </w:p>
    <w:p w14:paraId="76E990A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26.3. Nonobstant les dispositions de l’alinéa 26.2, entre l’ouverture des plis et l’attribution du marché, si un</w:t>
      </w:r>
    </w:p>
    <w:p w14:paraId="795F91B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souhaite entrer en contact avec le Maître d’Ouvrage ou le Maître d’Ouvrage Délégué pour</w:t>
      </w:r>
    </w:p>
    <w:p w14:paraId="6264F52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motifs ayant trait à son offre, il devra le faire par écrit.</w:t>
      </w:r>
    </w:p>
    <w:p w14:paraId="561E1935" w14:textId="77777777" w:rsidR="00F80751" w:rsidRPr="00760BFB" w:rsidRDefault="00F80751" w:rsidP="00255D13">
      <w:pPr>
        <w:tabs>
          <w:tab w:val="left" w:pos="3000"/>
        </w:tabs>
        <w:ind w:right="-181"/>
        <w:jc w:val="both"/>
        <w:rPr>
          <w:rFonts w:ascii="Arial" w:hAnsi="Arial" w:cs="Arial"/>
          <w:b/>
          <w:sz w:val="22"/>
          <w:szCs w:val="22"/>
        </w:rPr>
      </w:pPr>
      <w:r w:rsidRPr="00760BFB">
        <w:rPr>
          <w:rFonts w:ascii="Arial" w:hAnsi="Arial" w:cs="Arial"/>
          <w:b/>
          <w:sz w:val="22"/>
          <w:szCs w:val="22"/>
        </w:rPr>
        <w:t xml:space="preserve">Article 27. Eclaircissements sur les offres et contacts avec le Maître d’Ouvrage </w:t>
      </w:r>
    </w:p>
    <w:p w14:paraId="5BB9F4F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27.1. Pour faciliter l’examen, l’évaluation et la comparaison des offres, le Président de la Commission de</w:t>
      </w:r>
    </w:p>
    <w:p w14:paraId="07F8C65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Passation des Marchés peut, sur proposition de la sous-commission d’analyse, demander aux </w:t>
      </w:r>
    </w:p>
    <w:p w14:paraId="6DDC9F3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aux administrations ou organismes compétents de donner des éclaircissements sur les</w:t>
      </w:r>
    </w:p>
    <w:p w14:paraId="43D4C4A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offres</w:t>
      </w:r>
      <w:proofErr w:type="gramEnd"/>
      <w:r w:rsidRPr="00760BFB">
        <w:rPr>
          <w:rFonts w:ascii="Arial" w:hAnsi="Arial" w:cs="Arial"/>
          <w:sz w:val="22"/>
          <w:szCs w:val="22"/>
        </w:rPr>
        <w:t xml:space="preserve">. </w:t>
      </w:r>
    </w:p>
    <w:p w14:paraId="5488A25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27.2 La demande d’éclaircissements et la réponse sont formulées par écrit ou via COLEPS ou sur tout autre </w:t>
      </w:r>
    </w:p>
    <w:p w14:paraId="18C7D5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moyen</w:t>
      </w:r>
      <w:proofErr w:type="gramEnd"/>
      <w:r w:rsidRPr="00760BFB">
        <w:rPr>
          <w:rFonts w:ascii="Arial" w:hAnsi="Arial" w:cs="Arial"/>
          <w:sz w:val="22"/>
          <w:szCs w:val="22"/>
        </w:rPr>
        <w:t xml:space="preserve"> de communication électronique indiqué par le Maître d’ouvrage dans le DAO, avec copie à l'organisme </w:t>
      </w:r>
    </w:p>
    <w:p w14:paraId="45693F9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en</w:t>
      </w:r>
      <w:proofErr w:type="gramEnd"/>
      <w:r w:rsidRPr="00760BFB">
        <w:rPr>
          <w:rFonts w:ascii="Arial" w:hAnsi="Arial" w:cs="Arial"/>
          <w:sz w:val="22"/>
          <w:szCs w:val="22"/>
        </w:rPr>
        <w:t xml:space="preserve"> charge de la régulation, mais aucun changement du montant ou du contenu de la soumission en vue de la </w:t>
      </w:r>
    </w:p>
    <w:p w14:paraId="71B8BD1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rendre</w:t>
      </w:r>
      <w:proofErr w:type="gramEnd"/>
      <w:r w:rsidRPr="00760BFB">
        <w:rPr>
          <w:rFonts w:ascii="Arial" w:hAnsi="Arial" w:cs="Arial"/>
          <w:sz w:val="22"/>
          <w:szCs w:val="22"/>
        </w:rPr>
        <w:t xml:space="preserve"> plus compétitive n’est recherché, offert ou autorisé. La demande d’éclaircissement doit avoir pour but </w:t>
      </w:r>
    </w:p>
    <w:p w14:paraId="573C3C7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notamment</w:t>
      </w:r>
      <w:proofErr w:type="gramEnd"/>
      <w:r w:rsidRPr="00760BFB">
        <w:rPr>
          <w:rFonts w:ascii="Arial" w:hAnsi="Arial" w:cs="Arial"/>
          <w:sz w:val="22"/>
          <w:szCs w:val="22"/>
        </w:rPr>
        <w:t xml:space="preserve"> de retrouver une information contenue dans l’offre ,de vérifier l’exactitude des informations fournies </w:t>
      </w:r>
    </w:p>
    <w:p w14:paraId="3CE91C0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par</w:t>
      </w:r>
      <w:proofErr w:type="gramEnd"/>
      <w:r w:rsidRPr="00760BFB">
        <w:rPr>
          <w:rFonts w:ascii="Arial" w:hAnsi="Arial" w:cs="Arial"/>
          <w:sz w:val="22"/>
          <w:szCs w:val="22"/>
        </w:rPr>
        <w:t xml:space="preserve"> un candidat, le cas échéant, auprès des administrations émettrices, de demander à un soumissionnaire de </w:t>
      </w:r>
    </w:p>
    <w:p w14:paraId="55E49D6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confirmer</w:t>
      </w:r>
      <w:proofErr w:type="gramEnd"/>
      <w:r w:rsidRPr="00760BFB">
        <w:rPr>
          <w:rFonts w:ascii="Arial" w:hAnsi="Arial" w:cs="Arial"/>
          <w:sz w:val="22"/>
          <w:szCs w:val="22"/>
        </w:rPr>
        <w:t xml:space="preserve"> la correction d’erreur de calcul ou d’omission découverte, d’apporter des précisions sur les aspects </w:t>
      </w:r>
    </w:p>
    <w:p w14:paraId="3E77F52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techniques</w:t>
      </w:r>
      <w:proofErr w:type="gramEnd"/>
      <w:r w:rsidRPr="00760BFB">
        <w:rPr>
          <w:rFonts w:ascii="Arial" w:hAnsi="Arial" w:cs="Arial"/>
          <w:sz w:val="22"/>
          <w:szCs w:val="22"/>
        </w:rPr>
        <w:t xml:space="preserve"> non compris par la sous-commission d’analyse ou sur le cont</w:t>
      </w:r>
      <w:r w:rsidR="00255D13" w:rsidRPr="00760BFB">
        <w:rPr>
          <w:rFonts w:ascii="Arial" w:hAnsi="Arial" w:cs="Arial"/>
          <w:sz w:val="22"/>
          <w:szCs w:val="22"/>
        </w:rPr>
        <w:t>enu du sous-détail des prix, ou</w:t>
      </w:r>
      <w:r w:rsidRPr="00760BFB">
        <w:rPr>
          <w:rFonts w:ascii="Arial" w:hAnsi="Arial" w:cs="Arial"/>
          <w:sz w:val="22"/>
          <w:szCs w:val="22"/>
        </w:rPr>
        <w:t xml:space="preserve">, de </w:t>
      </w:r>
    </w:p>
    <w:p w14:paraId="1B04A67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justifier</w:t>
      </w:r>
      <w:proofErr w:type="gramEnd"/>
      <w:r w:rsidRPr="00760BFB">
        <w:rPr>
          <w:rFonts w:ascii="Arial" w:hAnsi="Arial" w:cs="Arial"/>
          <w:sz w:val="22"/>
          <w:szCs w:val="22"/>
        </w:rPr>
        <w:t xml:space="preserve"> les prix des offres jugées anormalement basses.</w:t>
      </w:r>
    </w:p>
    <w:p w14:paraId="1C741B0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27.3. Le délai de réponse accordé aux demandes d’éclaircissement ne saurait excéder sept (07) jours ouvrables.</w:t>
      </w:r>
    </w:p>
    <w:p w14:paraId="2D3C7FB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27.4 Sous réserve des dispositions de l’alinéa 1 susvisé, les soumissionnaires ne contacteront pas les membres </w:t>
      </w:r>
    </w:p>
    <w:p w14:paraId="04FBF8C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Commission passation des marchés et de la sous-commission d’analyse pour des questions ayant trait à </w:t>
      </w:r>
    </w:p>
    <w:p w14:paraId="5183C2B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leurs</w:t>
      </w:r>
      <w:proofErr w:type="gramEnd"/>
      <w:r w:rsidRPr="00760BFB">
        <w:rPr>
          <w:rFonts w:ascii="Arial" w:hAnsi="Arial" w:cs="Arial"/>
          <w:sz w:val="22"/>
          <w:szCs w:val="22"/>
        </w:rPr>
        <w:t xml:space="preserve"> offres, entre l’ouverture des plis et l’attribution du marché.</w:t>
      </w:r>
    </w:p>
    <w:p w14:paraId="46D1807B"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28. Détermination de la conformité des offres et évaluation au plan technique</w:t>
      </w:r>
    </w:p>
    <w:p w14:paraId="6E3AC9A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28.1. La Sous-commission d’analyse mise en place par la Commission de Passation des Marchés au préalable</w:t>
      </w:r>
    </w:p>
    <w:p w14:paraId="6056AC6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procèdera</w:t>
      </w:r>
      <w:proofErr w:type="gramEnd"/>
      <w:r w:rsidRPr="00760BFB">
        <w:rPr>
          <w:rFonts w:ascii="Arial" w:hAnsi="Arial" w:cs="Arial"/>
          <w:sz w:val="22"/>
          <w:szCs w:val="22"/>
        </w:rPr>
        <w:t xml:space="preserve"> à la vérification de l’éligibilité des soumissionnaires et à un examen détaillé des offres pour déterminer </w:t>
      </w:r>
    </w:p>
    <w:p w14:paraId="7821208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si</w:t>
      </w:r>
      <w:proofErr w:type="gramEnd"/>
      <w:r w:rsidRPr="00760BFB">
        <w:rPr>
          <w:rFonts w:ascii="Arial" w:hAnsi="Arial" w:cs="Arial"/>
          <w:sz w:val="22"/>
          <w:szCs w:val="22"/>
        </w:rPr>
        <w:t xml:space="preserve"> elles sont complètes, si les garanties exigées ont été fournies, si les documents ont été correctement signés,</w:t>
      </w:r>
    </w:p>
    <w:p w14:paraId="29E9692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si les offres sont d’une façon générale en bon ordre.</w:t>
      </w:r>
    </w:p>
    <w:p w14:paraId="7A72F68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28.2. La Sous-commission d’analyse déterminera ensuite si l’offre est conforme pour l’essentiel aux</w:t>
      </w:r>
    </w:p>
    <w:p w14:paraId="27683CD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dispositions</w:t>
      </w:r>
      <w:proofErr w:type="gramEnd"/>
      <w:r w:rsidRPr="00760BFB">
        <w:rPr>
          <w:rFonts w:ascii="Arial" w:hAnsi="Arial" w:cs="Arial"/>
          <w:sz w:val="22"/>
          <w:szCs w:val="22"/>
        </w:rPr>
        <w:t xml:space="preserve"> du Dossier d’Appel d’Offres en se basant sur son contenu sans avoir recours à des éléments de</w:t>
      </w:r>
    </w:p>
    <w:p w14:paraId="64F3972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preuve</w:t>
      </w:r>
      <w:proofErr w:type="gramEnd"/>
      <w:r w:rsidRPr="00760BFB">
        <w:rPr>
          <w:rFonts w:ascii="Arial" w:hAnsi="Arial" w:cs="Arial"/>
          <w:sz w:val="22"/>
          <w:szCs w:val="22"/>
        </w:rPr>
        <w:t xml:space="preserve"> extrinsèques. A ce titre, la Sous-commission d’Analyse :</w:t>
      </w:r>
    </w:p>
    <w:p w14:paraId="6FFB1EE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examinera l’offre pour confirmer que toutes les conditions spécifiées dans le RPAO et le CCAP ont été </w:t>
      </w:r>
    </w:p>
    <w:p w14:paraId="0FDCFB9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acceptées</w:t>
      </w:r>
      <w:proofErr w:type="gramEnd"/>
      <w:r w:rsidRPr="00760BFB">
        <w:rPr>
          <w:rFonts w:ascii="Arial" w:hAnsi="Arial" w:cs="Arial"/>
          <w:sz w:val="22"/>
          <w:szCs w:val="22"/>
        </w:rPr>
        <w:t xml:space="preserve"> par le Soumissionnaire sans divergence ou réserve substantielle ;</w:t>
      </w:r>
    </w:p>
    <w:p w14:paraId="2BAD16A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évaluera les aspects techniques de l’offre présentée conformément à la clause 13.1.b du RGAO afin </w:t>
      </w:r>
    </w:p>
    <w:p w14:paraId="2A4A674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s’assurer que toutes les stipulations du Bordereau des prix, la note méthodologique portant sur </w:t>
      </w:r>
    </w:p>
    <w:p w14:paraId="0369A0A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une</w:t>
      </w:r>
      <w:proofErr w:type="gramEnd"/>
      <w:r w:rsidRPr="00760BFB">
        <w:rPr>
          <w:rFonts w:ascii="Arial" w:hAnsi="Arial" w:cs="Arial"/>
          <w:sz w:val="22"/>
          <w:szCs w:val="22"/>
        </w:rPr>
        <w:t xml:space="preserve"> analyse des travaux et précisant l’organisation et le programme que le soumissionnaire compte </w:t>
      </w:r>
    </w:p>
    <w:p w14:paraId="064522E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mettre</w:t>
      </w:r>
      <w:proofErr w:type="gramEnd"/>
      <w:r w:rsidRPr="00760BFB">
        <w:rPr>
          <w:rFonts w:ascii="Arial" w:hAnsi="Arial" w:cs="Arial"/>
          <w:sz w:val="22"/>
          <w:szCs w:val="22"/>
        </w:rPr>
        <w:t xml:space="preserve"> en place ou en œuvre pour les réaliser (installations, planning, PAQ, sous-traitance, attestation</w:t>
      </w:r>
    </w:p>
    <w:p w14:paraId="2558B18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visite du site le cas échéant, etc.) sont respectées sans divergence ou réserve substantielle.</w:t>
      </w:r>
    </w:p>
    <w:p w14:paraId="569FC8C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28.3. Une offre conforme pour l’essentiel au Dossier d’Appel d’Offres est une offre qui respecte tous les termes, </w:t>
      </w:r>
    </w:p>
    <w:p w14:paraId="4AE59B3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conditions</w:t>
      </w:r>
      <w:proofErr w:type="gramEnd"/>
      <w:r w:rsidRPr="00760BFB">
        <w:rPr>
          <w:rFonts w:ascii="Arial" w:hAnsi="Arial" w:cs="Arial"/>
          <w:sz w:val="22"/>
          <w:szCs w:val="22"/>
        </w:rPr>
        <w:t>, et spécifications du Dossier d’Appel d’Offres, sans divergence ni réserve importante. Une divergence</w:t>
      </w:r>
    </w:p>
    <w:p w14:paraId="65802D3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w:t>
      </w:r>
      <w:proofErr w:type="gramEnd"/>
      <w:r w:rsidRPr="00760BFB">
        <w:rPr>
          <w:rFonts w:ascii="Arial" w:hAnsi="Arial" w:cs="Arial"/>
          <w:sz w:val="22"/>
          <w:szCs w:val="22"/>
        </w:rPr>
        <w:t xml:space="preserve"> réserve importante est celle qui :</w:t>
      </w:r>
    </w:p>
    <w:p w14:paraId="0152DB6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 Affecte sensiblement l’étendue, la qualité ou la réalisation des Travaux ;</w:t>
      </w:r>
    </w:p>
    <w:p w14:paraId="62B83BD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 Limite sensiblement, en contradiction avec le Dossier d’Appel d’Offres, les droits du Maître </w:t>
      </w:r>
    </w:p>
    <w:p w14:paraId="50DC61C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ou ses obligations au titre du Marché ;</w:t>
      </w:r>
    </w:p>
    <w:p w14:paraId="319FD6D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iii. Est telle que son acceptation ou sa correction affecterait injustement la compétitivité des autres </w:t>
      </w:r>
    </w:p>
    <w:p w14:paraId="5C022E9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soumissionnaires</w:t>
      </w:r>
      <w:proofErr w:type="gramEnd"/>
      <w:r w:rsidRPr="00760BFB">
        <w:rPr>
          <w:rFonts w:ascii="Arial" w:hAnsi="Arial" w:cs="Arial"/>
          <w:sz w:val="22"/>
          <w:szCs w:val="22"/>
        </w:rPr>
        <w:t xml:space="preserve"> qui ont présenté des offres conformes pour l’essentiel au Dossier d’Appel</w:t>
      </w:r>
    </w:p>
    <w:p w14:paraId="5AC1C53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d’Offres</w:t>
      </w:r>
      <w:proofErr w:type="gramEnd"/>
      <w:r w:rsidRPr="00760BFB">
        <w:rPr>
          <w:rFonts w:ascii="Arial" w:hAnsi="Arial" w:cs="Arial"/>
          <w:sz w:val="22"/>
          <w:szCs w:val="22"/>
        </w:rPr>
        <w:t>.</w:t>
      </w:r>
    </w:p>
    <w:p w14:paraId="56B8E7C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28.4. Si une offre n’est pas conforme pour l’essentiel au Dossier d’Appel d’Offres, elle sera écartée par la</w:t>
      </w:r>
    </w:p>
    <w:p w14:paraId="0EA10B6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Commission des Marchés Compétente et ne pourra être par la suite rendue conforme.</w:t>
      </w:r>
    </w:p>
    <w:p w14:paraId="533FFC4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28.5. Le Maître d’Ouvrage se réserve le droit d’accepter ou de rejeter toute </w:t>
      </w:r>
    </w:p>
    <w:p w14:paraId="58BF46E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modification</w:t>
      </w:r>
      <w:proofErr w:type="gramEnd"/>
      <w:r w:rsidRPr="00760BFB">
        <w:rPr>
          <w:rFonts w:ascii="Arial" w:hAnsi="Arial" w:cs="Arial"/>
          <w:sz w:val="22"/>
          <w:szCs w:val="22"/>
        </w:rPr>
        <w:t>, divergence ou réserve. Les modifications, divergences, variantes et autres facteurs qui dépassent</w:t>
      </w:r>
    </w:p>
    <w:p w14:paraId="3D0EF9F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exigences du Dossier d’Appel d’Offres ne doivent pas être pris en compte lors de l’évaluation des offres.</w:t>
      </w:r>
    </w:p>
    <w:p w14:paraId="02980C2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29. Critères d’évaluation et de qualification du soumissionnaire</w:t>
      </w:r>
    </w:p>
    <w:p w14:paraId="1E167648"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La Sous-commission s’assurera que le Soumissionnaire retenu pour avoir soumis l’offre substantiellement50</w:t>
      </w:r>
    </w:p>
    <w:p w14:paraId="5EC45A4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conforme</w:t>
      </w:r>
      <w:proofErr w:type="gramEnd"/>
      <w:r w:rsidRPr="00760BFB">
        <w:rPr>
          <w:rFonts w:ascii="Arial" w:hAnsi="Arial" w:cs="Arial"/>
          <w:sz w:val="22"/>
          <w:szCs w:val="22"/>
        </w:rPr>
        <w:t xml:space="preserve"> aux dispositions du dossier d’appel d’offres, satisfait aux critères d’évaluation et de qualification</w:t>
      </w:r>
    </w:p>
    <w:p w14:paraId="2DC880D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stipulés</w:t>
      </w:r>
      <w:proofErr w:type="gramEnd"/>
      <w:r w:rsidRPr="00760BFB">
        <w:rPr>
          <w:rFonts w:ascii="Arial" w:hAnsi="Arial" w:cs="Arial"/>
          <w:sz w:val="22"/>
          <w:szCs w:val="22"/>
        </w:rPr>
        <w:t xml:space="preserve"> dans le RPAO. Il est essentiel d’éviter tout arbitraire dans la fixation de ces critères.</w:t>
      </w:r>
    </w:p>
    <w:p w14:paraId="00041F57"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30. Correction des erreurs</w:t>
      </w:r>
    </w:p>
    <w:p w14:paraId="3932EE8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30.1. La Sous-commission d’analyse vérifiera les offres reconnues conformes pour l’essentiel au Dossier </w:t>
      </w:r>
    </w:p>
    <w:p w14:paraId="71F6559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d’Appel</w:t>
      </w:r>
      <w:proofErr w:type="gramEnd"/>
      <w:r w:rsidRPr="00760BFB">
        <w:rPr>
          <w:rFonts w:ascii="Arial" w:hAnsi="Arial" w:cs="Arial"/>
          <w:sz w:val="22"/>
          <w:szCs w:val="22"/>
        </w:rPr>
        <w:t xml:space="preserve"> d’Offres pour en rectifier les erreurs de calcul éventuelles. La sous- commission d’analyse corrigera les</w:t>
      </w:r>
    </w:p>
    <w:p w14:paraId="123D61D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erreurs</w:t>
      </w:r>
      <w:proofErr w:type="gramEnd"/>
      <w:r w:rsidRPr="00760BFB">
        <w:rPr>
          <w:rFonts w:ascii="Arial" w:hAnsi="Arial" w:cs="Arial"/>
          <w:sz w:val="22"/>
          <w:szCs w:val="22"/>
        </w:rPr>
        <w:t xml:space="preserve"> de la façon suivante :</w:t>
      </w:r>
    </w:p>
    <w:p w14:paraId="57DE1CA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S’il y a contradiction entre le prix unitaire et le prix total obtenu en multipliant le prix unitaire par les quantités,</w:t>
      </w:r>
    </w:p>
    <w:p w14:paraId="7EFD7C4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prix unitaire fera foi et le prix total sera corrigé, à moins que, de l’avis de la Sous-commission d’analyse, la</w:t>
      </w:r>
    </w:p>
    <w:p w14:paraId="5D9541D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virgule</w:t>
      </w:r>
      <w:proofErr w:type="gramEnd"/>
      <w:r w:rsidRPr="00760BFB">
        <w:rPr>
          <w:rFonts w:ascii="Arial" w:hAnsi="Arial" w:cs="Arial"/>
          <w:sz w:val="22"/>
          <w:szCs w:val="22"/>
        </w:rPr>
        <w:t xml:space="preserve"> des décimales du prix unitaire soit manifestement mal placée, auquel cas le prix total indiqué prévaudra </w:t>
      </w:r>
    </w:p>
    <w:p w14:paraId="420C197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le prix unitaire sera corrigé ;</w:t>
      </w:r>
    </w:p>
    <w:p w14:paraId="653AD3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b. Si le total obtenu par addition ou soustraction des sous totaux n’est pas exact, les sous totaux feront foi et le</w:t>
      </w:r>
    </w:p>
    <w:p w14:paraId="1CD7C36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total</w:t>
      </w:r>
      <w:proofErr w:type="gramEnd"/>
      <w:r w:rsidRPr="00760BFB">
        <w:rPr>
          <w:rFonts w:ascii="Arial" w:hAnsi="Arial" w:cs="Arial"/>
          <w:sz w:val="22"/>
          <w:szCs w:val="22"/>
        </w:rPr>
        <w:t xml:space="preserve"> sera corrigé ;</w:t>
      </w:r>
    </w:p>
    <w:p w14:paraId="1C7036A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 En cas de divergence entre les prix en chiffres et ceux en lettres, le prix en lettres fait foi.</w:t>
      </w:r>
    </w:p>
    <w:p w14:paraId="17EDCEF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30.2. Le montant figurant dans la Soumission sera corrigé par la Sous-commission d’analyse, conformément à </w:t>
      </w:r>
    </w:p>
    <w:p w14:paraId="192A480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procédure de correction d’erreurs susmentionnée et, avec la confirmation du Soumissionnaire, ledit montant </w:t>
      </w:r>
    </w:p>
    <w:p w14:paraId="0619198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sera</w:t>
      </w:r>
      <w:proofErr w:type="gramEnd"/>
      <w:r w:rsidRPr="00760BFB">
        <w:rPr>
          <w:rFonts w:ascii="Arial" w:hAnsi="Arial" w:cs="Arial"/>
          <w:sz w:val="22"/>
          <w:szCs w:val="22"/>
        </w:rPr>
        <w:t xml:space="preserve"> réputé l’engager.</w:t>
      </w:r>
    </w:p>
    <w:p w14:paraId="0BF4BDE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30.3. Si le Soumissionnaire ayant présenté l’offre évaluée la moins-disante, n’accepte pas les corrections</w:t>
      </w:r>
    </w:p>
    <w:p w14:paraId="47266F2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apportées</w:t>
      </w:r>
      <w:proofErr w:type="gramEnd"/>
      <w:r w:rsidRPr="00760BFB">
        <w:rPr>
          <w:rFonts w:ascii="Arial" w:hAnsi="Arial" w:cs="Arial"/>
          <w:sz w:val="22"/>
          <w:szCs w:val="22"/>
        </w:rPr>
        <w:t>, son offre sera écartée et sa caution de soumission saisie.</w:t>
      </w:r>
    </w:p>
    <w:p w14:paraId="28823CE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31. Conversion en une seule monnaie</w:t>
      </w:r>
    </w:p>
    <w:p w14:paraId="276628D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31.1. Pour faciliter l’évaluation et la comparaison des offres, la sous-commission d’analyse convertira les prix </w:t>
      </w:r>
    </w:p>
    <w:p w14:paraId="1539237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offres exprimés dans les diverses monnaies dans lesquelles le montant de l’offre est payable en francs</w:t>
      </w:r>
    </w:p>
    <w:p w14:paraId="4C13170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CFA.</w:t>
      </w:r>
    </w:p>
    <w:p w14:paraId="136820B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31.2. La conversion se fera en utilisant le cours vendeur fixé par la Banque des Etats de l’Afrique Centrale</w:t>
      </w:r>
    </w:p>
    <w:p w14:paraId="1CBCFCC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(BEAC), dans les conditions définies par le RPAO.</w:t>
      </w:r>
    </w:p>
    <w:p w14:paraId="193948E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32. Evaluation et comparaison des offres au plan financier</w:t>
      </w:r>
    </w:p>
    <w:p w14:paraId="45ADFEF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32.1. Seules les offres reconnues conformes, selon les dispositions des articles 28, 29 du RGAO, seront </w:t>
      </w:r>
    </w:p>
    <w:p w14:paraId="3F1AFCA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évaluées</w:t>
      </w:r>
      <w:proofErr w:type="gramEnd"/>
      <w:r w:rsidRPr="00760BFB">
        <w:rPr>
          <w:rFonts w:ascii="Arial" w:hAnsi="Arial" w:cs="Arial"/>
          <w:sz w:val="22"/>
          <w:szCs w:val="22"/>
        </w:rPr>
        <w:t xml:space="preserve"> et comparées par la Sous- commission d’analyse.</w:t>
      </w:r>
    </w:p>
    <w:p w14:paraId="095C8CD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32.2. En évaluant les offres, la sous-commission déterminera pour chaque offre le montant évalué de l’offre en </w:t>
      </w:r>
    </w:p>
    <w:p w14:paraId="3E93974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rectifiant</w:t>
      </w:r>
      <w:proofErr w:type="gramEnd"/>
      <w:r w:rsidRPr="00760BFB">
        <w:rPr>
          <w:rFonts w:ascii="Arial" w:hAnsi="Arial" w:cs="Arial"/>
          <w:sz w:val="22"/>
          <w:szCs w:val="22"/>
        </w:rPr>
        <w:t xml:space="preserve"> son montant comme suit :</w:t>
      </w:r>
      <w:r w:rsidR="00255D13" w:rsidRPr="00760BFB">
        <w:rPr>
          <w:rFonts w:ascii="Arial" w:hAnsi="Arial" w:cs="Arial"/>
          <w:sz w:val="22"/>
          <w:szCs w:val="22"/>
        </w:rPr>
        <w:t xml:space="preserve"> </w:t>
      </w:r>
      <w:r w:rsidRPr="00760BFB">
        <w:rPr>
          <w:rFonts w:ascii="Arial" w:hAnsi="Arial" w:cs="Arial"/>
          <w:sz w:val="22"/>
          <w:szCs w:val="22"/>
        </w:rPr>
        <w:t>51</w:t>
      </w:r>
    </w:p>
    <w:p w14:paraId="3F1E643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En corrigeant toute erreur éventuelle conformément aux dispositions de l’article 30.2 du RGAO ;</w:t>
      </w:r>
    </w:p>
    <w:p w14:paraId="0BF7766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En excluant les sommes provisionnelles et, le cas échéant, les provisions pour imprévus figurant dans </w:t>
      </w:r>
    </w:p>
    <w:p w14:paraId="2F8576B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Détail quantitatif et estimatif récapitulatif, mais en ajoutant le montant des travaux en régie, lorsqu’ils </w:t>
      </w:r>
    </w:p>
    <w:p w14:paraId="2E28915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sont</w:t>
      </w:r>
      <w:proofErr w:type="gramEnd"/>
      <w:r w:rsidRPr="00760BFB">
        <w:rPr>
          <w:rFonts w:ascii="Arial" w:hAnsi="Arial" w:cs="Arial"/>
          <w:sz w:val="22"/>
          <w:szCs w:val="22"/>
        </w:rPr>
        <w:t xml:space="preserve"> chiffrés de façon compétitive comme spécifié dans le RPAO;</w:t>
      </w:r>
    </w:p>
    <w:p w14:paraId="655C934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 En convertissant en une seule monnaie le montant résultant des rectifications (a) et (b) ci-dessus, </w:t>
      </w:r>
    </w:p>
    <w:p w14:paraId="2B8B722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conformément</w:t>
      </w:r>
      <w:proofErr w:type="gramEnd"/>
      <w:r w:rsidRPr="00760BFB">
        <w:rPr>
          <w:rFonts w:ascii="Arial" w:hAnsi="Arial" w:cs="Arial"/>
          <w:sz w:val="22"/>
          <w:szCs w:val="22"/>
        </w:rPr>
        <w:t xml:space="preserve"> aux dispositions de l’article 31.2 du RGAO ;</w:t>
      </w:r>
    </w:p>
    <w:p w14:paraId="1FA7D83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d. En ajustant de façon appropriée, sur des bases techniques ou financières, toute autre modification, </w:t>
      </w:r>
    </w:p>
    <w:p w14:paraId="051F058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divergence</w:t>
      </w:r>
      <w:proofErr w:type="gramEnd"/>
      <w:r w:rsidRPr="00760BFB">
        <w:rPr>
          <w:rFonts w:ascii="Arial" w:hAnsi="Arial" w:cs="Arial"/>
          <w:sz w:val="22"/>
          <w:szCs w:val="22"/>
        </w:rPr>
        <w:t xml:space="preserve"> ou réserve quantifiable ;</w:t>
      </w:r>
    </w:p>
    <w:p w14:paraId="122411C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e. En prenant en considération les différents délais d’exécution proposés par les soumissionnaires, s’ils </w:t>
      </w:r>
    </w:p>
    <w:p w14:paraId="0CCB54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sont</w:t>
      </w:r>
      <w:proofErr w:type="gramEnd"/>
      <w:r w:rsidRPr="00760BFB">
        <w:rPr>
          <w:rFonts w:ascii="Arial" w:hAnsi="Arial" w:cs="Arial"/>
          <w:sz w:val="22"/>
          <w:szCs w:val="22"/>
        </w:rPr>
        <w:t xml:space="preserve"> autorisés par le RPAO ;</w:t>
      </w:r>
    </w:p>
    <w:p w14:paraId="6F88493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f. Le cas échéant, conformément aux dispositions de l’article 13.2 du RGAO et du RPAO, en appliquant </w:t>
      </w:r>
    </w:p>
    <w:p w14:paraId="5A6EDFD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remises offertes par le Soumissionnaire pour l’attribution de plus d’un lot, si cet appel d’offres est lancé </w:t>
      </w:r>
    </w:p>
    <w:p w14:paraId="6A8DE89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simultanément</w:t>
      </w:r>
      <w:proofErr w:type="gramEnd"/>
      <w:r w:rsidRPr="00760BFB">
        <w:rPr>
          <w:rFonts w:ascii="Arial" w:hAnsi="Arial" w:cs="Arial"/>
          <w:sz w:val="22"/>
          <w:szCs w:val="22"/>
        </w:rPr>
        <w:t xml:space="preserve"> pour plusieurs lots.</w:t>
      </w:r>
    </w:p>
    <w:p w14:paraId="6120A62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g. Le cas échéant, conformément aux dispositions de l’article 18.3 du RPAO et aux spécifications </w:t>
      </w:r>
    </w:p>
    <w:p w14:paraId="3C92C99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techniques</w:t>
      </w:r>
      <w:proofErr w:type="gramEnd"/>
      <w:r w:rsidRPr="00760BFB">
        <w:rPr>
          <w:rFonts w:ascii="Arial" w:hAnsi="Arial" w:cs="Arial"/>
          <w:sz w:val="22"/>
          <w:szCs w:val="22"/>
        </w:rPr>
        <w:t xml:space="preserve">, les variantes techniques proposées, si elles sont permises, seront évaluées suivant leur </w:t>
      </w:r>
    </w:p>
    <w:p w14:paraId="664D3C4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mérite</w:t>
      </w:r>
      <w:proofErr w:type="gramEnd"/>
      <w:r w:rsidRPr="00760BFB">
        <w:rPr>
          <w:rFonts w:ascii="Arial" w:hAnsi="Arial" w:cs="Arial"/>
          <w:sz w:val="22"/>
          <w:szCs w:val="22"/>
        </w:rPr>
        <w:t xml:space="preserve"> propre et indépendamment du fait que le soumissionnaire aura offert ou non un prix pour la solution </w:t>
      </w:r>
    </w:p>
    <w:p w14:paraId="3C0EBBD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technique</w:t>
      </w:r>
      <w:proofErr w:type="gramEnd"/>
      <w:r w:rsidRPr="00760BFB">
        <w:rPr>
          <w:rFonts w:ascii="Arial" w:hAnsi="Arial" w:cs="Arial"/>
          <w:sz w:val="22"/>
          <w:szCs w:val="22"/>
        </w:rPr>
        <w:t xml:space="preserve"> spécifiée par le Maître d’Ouvrage dans le RPAO.</w:t>
      </w:r>
    </w:p>
    <w:p w14:paraId="1C48586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32.3. L’effet estimé des formules de révision des prix figurant dans les CCAG et CCAP, appliquées durant la </w:t>
      </w:r>
    </w:p>
    <w:p w14:paraId="1E75587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période</w:t>
      </w:r>
      <w:proofErr w:type="gramEnd"/>
      <w:r w:rsidRPr="00760BFB">
        <w:rPr>
          <w:rFonts w:ascii="Arial" w:hAnsi="Arial" w:cs="Arial"/>
          <w:sz w:val="22"/>
          <w:szCs w:val="22"/>
        </w:rPr>
        <w:t xml:space="preserve"> d’exécution du Marché, ne sera pas pris en considération lors de l’évaluation des offres.</w:t>
      </w:r>
    </w:p>
    <w:p w14:paraId="16CEB0C8" w14:textId="77777777" w:rsidR="00BF16A0" w:rsidRPr="00760BFB" w:rsidRDefault="00F80751" w:rsidP="00BF16A0">
      <w:pPr>
        <w:tabs>
          <w:tab w:val="left" w:pos="3000"/>
        </w:tabs>
        <w:ind w:right="-181"/>
        <w:jc w:val="both"/>
        <w:rPr>
          <w:rFonts w:ascii="Arial" w:hAnsi="Arial" w:cs="Arial"/>
          <w:sz w:val="22"/>
          <w:szCs w:val="22"/>
        </w:rPr>
      </w:pPr>
      <w:r w:rsidRPr="00760BFB">
        <w:rPr>
          <w:rFonts w:ascii="Arial" w:hAnsi="Arial" w:cs="Arial"/>
          <w:sz w:val="22"/>
          <w:szCs w:val="22"/>
        </w:rPr>
        <w:t xml:space="preserve">32.4. Si l’offre financière évaluée la moins-disante est jugée anormalement basse </w:t>
      </w:r>
    </w:p>
    <w:p w14:paraId="1260B84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par</w:t>
      </w:r>
      <w:proofErr w:type="gramEnd"/>
      <w:r w:rsidRPr="00760BFB">
        <w:rPr>
          <w:rFonts w:ascii="Arial" w:hAnsi="Arial" w:cs="Arial"/>
          <w:sz w:val="22"/>
          <w:szCs w:val="22"/>
        </w:rPr>
        <w:t xml:space="preserve"> rapport à l’estimation faite par le Maître d’Ouvrage des </w:t>
      </w:r>
    </w:p>
    <w:p w14:paraId="238B656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travaux</w:t>
      </w:r>
      <w:proofErr w:type="gramEnd"/>
      <w:r w:rsidRPr="00760BFB">
        <w:rPr>
          <w:rFonts w:ascii="Arial" w:hAnsi="Arial" w:cs="Arial"/>
          <w:sz w:val="22"/>
          <w:szCs w:val="22"/>
        </w:rPr>
        <w:t xml:space="preserve"> à exécuter dans le cadre du Marché, la sous-commission peut à partir du sous-détail de prix fournis par </w:t>
      </w:r>
    </w:p>
    <w:p w14:paraId="35BDC47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soumissionnaire pour n’importe quel élément, ou pour tous les éléments du Détail quantitatif et estimatif, </w:t>
      </w:r>
    </w:p>
    <w:p w14:paraId="4C26A48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vérifier</w:t>
      </w:r>
      <w:proofErr w:type="gramEnd"/>
      <w:r w:rsidRPr="00760BFB">
        <w:rPr>
          <w:rFonts w:ascii="Arial" w:hAnsi="Arial" w:cs="Arial"/>
          <w:sz w:val="22"/>
          <w:szCs w:val="22"/>
        </w:rPr>
        <w:t xml:space="preserve"> si ces prix sont compatibles avec les méthodes de construction et le calendrier proposé. </w:t>
      </w:r>
    </w:p>
    <w:p w14:paraId="0181C73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32.5 Sur proposition de la sous-commission d’analyse, le Président de la Commission de Passation de marchés </w:t>
      </w:r>
    </w:p>
    <w:p w14:paraId="6AC3BD4D"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peut</w:t>
      </w:r>
      <w:proofErr w:type="gramEnd"/>
      <w:r w:rsidRPr="00760BFB">
        <w:rPr>
          <w:rFonts w:ascii="Arial" w:hAnsi="Arial" w:cs="Arial"/>
          <w:sz w:val="22"/>
          <w:szCs w:val="22"/>
        </w:rPr>
        <w:t xml:space="preserve"> demander aux soumissionnaires ou aux administrations et organismes compétents des éclaircissements</w:t>
      </w:r>
    </w:p>
    <w:p w14:paraId="724221A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sur</w:t>
      </w:r>
      <w:proofErr w:type="gramEnd"/>
      <w:r w:rsidRPr="00760BFB">
        <w:rPr>
          <w:rFonts w:ascii="Arial" w:hAnsi="Arial" w:cs="Arial"/>
          <w:sz w:val="22"/>
          <w:szCs w:val="22"/>
        </w:rPr>
        <w:t xml:space="preserve"> les offres.</w:t>
      </w:r>
    </w:p>
    <w:p w14:paraId="6E1180B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32.6 Dans le cas où une offre est jugée anormalement basse, la Commission de Passation des Marchés propose </w:t>
      </w:r>
    </w:p>
    <w:p w14:paraId="3084F61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w:t>
      </w:r>
      <w:proofErr w:type="gramEnd"/>
      <w:r w:rsidRPr="00760BFB">
        <w:rPr>
          <w:rFonts w:ascii="Arial" w:hAnsi="Arial" w:cs="Arial"/>
          <w:sz w:val="22"/>
          <w:szCs w:val="22"/>
        </w:rPr>
        <w:t xml:space="preserve"> Maître d'Ouvrage, de demander des justificatifs au soumissionnaire </w:t>
      </w:r>
    </w:p>
    <w:p w14:paraId="77E13D3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concerné</w:t>
      </w:r>
      <w:proofErr w:type="gramEnd"/>
      <w:r w:rsidRPr="00760BFB">
        <w:rPr>
          <w:rFonts w:ascii="Arial" w:hAnsi="Arial" w:cs="Arial"/>
          <w:sz w:val="22"/>
          <w:szCs w:val="22"/>
        </w:rPr>
        <w:t xml:space="preserve">. Au cas où ils sont jugés inacceptables, ils sont transmis par le MO/MOD à l'organisme chargé de la </w:t>
      </w:r>
    </w:p>
    <w:p w14:paraId="16F78DE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lastRenderedPageBreak/>
        <w:t>régulation</w:t>
      </w:r>
      <w:proofErr w:type="gramEnd"/>
      <w:r w:rsidRPr="00760BFB">
        <w:rPr>
          <w:rFonts w:ascii="Arial" w:hAnsi="Arial" w:cs="Arial"/>
          <w:sz w:val="22"/>
          <w:szCs w:val="22"/>
        </w:rPr>
        <w:t xml:space="preserve"> des marchés publics, pour avis, en même temps que la demande d’éclaircissement.</w:t>
      </w:r>
    </w:p>
    <w:p w14:paraId="320AAB1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Le Maître d’Ouvrage tient compte de l’avis l’organisme chargé de la régulation </w:t>
      </w:r>
    </w:p>
    <w:p w14:paraId="5E5317C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marchés publics pour se prononcer.52</w:t>
      </w:r>
    </w:p>
    <w:p w14:paraId="34C3250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33. Préférence accordée aux soumissionnaires nationaux</w:t>
      </w:r>
    </w:p>
    <w:p w14:paraId="3D6F3B5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33.1 Lors de la passation d’un marché dans le cadre d’une consultation internationale, une marge de préférence </w:t>
      </w:r>
    </w:p>
    <w:p w14:paraId="6F43E68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est</w:t>
      </w:r>
      <w:proofErr w:type="gramEnd"/>
      <w:r w:rsidRPr="00760BFB">
        <w:rPr>
          <w:rFonts w:ascii="Arial" w:hAnsi="Arial" w:cs="Arial"/>
          <w:sz w:val="22"/>
          <w:szCs w:val="22"/>
        </w:rPr>
        <w:t xml:space="preserve"> accordée, à offres équivalentes et dans l’ordre de priorité, aux soumissions présentées par :</w:t>
      </w:r>
    </w:p>
    <w:p w14:paraId="1AF06B5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 Une personne physique de nationalité camerounaise ou une personne morale de droit camerounais ;</w:t>
      </w:r>
    </w:p>
    <w:p w14:paraId="1451CFF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b) Une entreprise dont le capital est intégralement ou majoritairement détenu par des personnes de </w:t>
      </w:r>
    </w:p>
    <w:p w14:paraId="21A4839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nationalité</w:t>
      </w:r>
      <w:proofErr w:type="gramEnd"/>
      <w:r w:rsidRPr="00760BFB">
        <w:rPr>
          <w:rFonts w:ascii="Arial" w:hAnsi="Arial" w:cs="Arial"/>
          <w:sz w:val="22"/>
          <w:szCs w:val="22"/>
        </w:rPr>
        <w:t xml:space="preserve"> camerounaise ;</w:t>
      </w:r>
    </w:p>
    <w:p w14:paraId="3F58DC3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c) Une personne physique ou une personne morale justifiant d’une activité économique sur le territoire du </w:t>
      </w:r>
    </w:p>
    <w:p w14:paraId="4F0447A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Cameroun ;</w:t>
      </w:r>
    </w:p>
    <w:p w14:paraId="723E85B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d) Un groupement d’entreprises associant des entreprises camerounaises.</w:t>
      </w:r>
    </w:p>
    <w:p w14:paraId="639BF34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33.2 Les offres sont considérées équivalentes lorsqu’elles ont rempli les conditions techniques requises.</w:t>
      </w:r>
    </w:p>
    <w:p w14:paraId="70D1B1B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33.3 Pour les marchés de travaux, la marge de préférence nationale est de dix pour cent (10%). </w:t>
      </w:r>
    </w:p>
    <w:p w14:paraId="379B335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33.4 La préférence nationale ne peut être appliquée que lorsque le dossier d’appel d’offres le prévoit.</w:t>
      </w:r>
    </w:p>
    <w:p w14:paraId="580D484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F. ATTRIBUTION</w:t>
      </w:r>
    </w:p>
    <w:p w14:paraId="109AA41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34. Attribution</w:t>
      </w:r>
    </w:p>
    <w:p w14:paraId="1794AC3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34.1. Le Maître d’Ouvrage attribuera le marché au Soumissionnaire ayant </w:t>
      </w:r>
    </w:p>
    <w:p w14:paraId="3DA0835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présenté</w:t>
      </w:r>
      <w:proofErr w:type="gramEnd"/>
      <w:r w:rsidRPr="00760BFB">
        <w:rPr>
          <w:rFonts w:ascii="Arial" w:hAnsi="Arial" w:cs="Arial"/>
          <w:sz w:val="22"/>
          <w:szCs w:val="22"/>
        </w:rPr>
        <w:t xml:space="preserve"> une offre conforme pour l’essentiel au Dossier d’Appel d’offres, (disposant des capacités techniques</w:t>
      </w:r>
    </w:p>
    <w:p w14:paraId="51DC738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financières requises pour exécuter le marché de façon satisfaisante) et dont l’offre a été évaluée la </w:t>
      </w:r>
      <w:proofErr w:type="spellStart"/>
      <w:r w:rsidRPr="00760BFB">
        <w:rPr>
          <w:rFonts w:ascii="Arial" w:hAnsi="Arial" w:cs="Arial"/>
          <w:sz w:val="22"/>
          <w:szCs w:val="22"/>
        </w:rPr>
        <w:t>moinsdisante</w:t>
      </w:r>
      <w:proofErr w:type="spellEnd"/>
      <w:r w:rsidRPr="00760BFB">
        <w:rPr>
          <w:rFonts w:ascii="Arial" w:hAnsi="Arial" w:cs="Arial"/>
          <w:sz w:val="22"/>
          <w:szCs w:val="22"/>
        </w:rPr>
        <w:t xml:space="preserve"> en considérant le cas échéant les remises proposées.</w:t>
      </w:r>
    </w:p>
    <w:p w14:paraId="11480B3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34 2. Si l’Appel d’Offres porte sur plusieurs lots, l’attribution se fera selon les prescriptions du RPAO. </w:t>
      </w:r>
    </w:p>
    <w:p w14:paraId="13E2C6F3"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34.3-Dans tous les cas, toute attribution d’un marché est matérialisée par une décision du Maître d’Ouvrage </w:t>
      </w:r>
    </w:p>
    <w:p w14:paraId="7DF711D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notifiée à l’attributaire dans un délai maximum de soixante-douze (72) </w:t>
      </w:r>
    </w:p>
    <w:p w14:paraId="0A73925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heures</w:t>
      </w:r>
      <w:proofErr w:type="gramEnd"/>
      <w:r w:rsidRPr="00760BFB">
        <w:rPr>
          <w:rFonts w:ascii="Arial" w:hAnsi="Arial" w:cs="Arial"/>
          <w:sz w:val="22"/>
          <w:szCs w:val="22"/>
        </w:rPr>
        <w:t xml:space="preserve"> à compter de sa signature </w:t>
      </w:r>
    </w:p>
    <w:p w14:paraId="0EC0C5A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Toute décision d’attribution d’un marché public par le Maître d’Ouvrage est </w:t>
      </w:r>
    </w:p>
    <w:p w14:paraId="146A7EA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insérée</w:t>
      </w:r>
      <w:proofErr w:type="gramEnd"/>
      <w:r w:rsidRPr="00760BFB">
        <w:rPr>
          <w:rFonts w:ascii="Arial" w:hAnsi="Arial" w:cs="Arial"/>
          <w:sz w:val="22"/>
          <w:szCs w:val="22"/>
        </w:rPr>
        <w:t xml:space="preserve">, avec indication de prix et de délai, dans le journal des marchés publics édité par l’organisme chargé de </w:t>
      </w:r>
    </w:p>
    <w:p w14:paraId="548A1D0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régulation des marchés publics ou dans toute autre publication habilitée, notamment dans COLEPS ou sur </w:t>
      </w:r>
    </w:p>
    <w:p w14:paraId="51890E4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tout</w:t>
      </w:r>
      <w:proofErr w:type="gramEnd"/>
      <w:r w:rsidRPr="00760BFB">
        <w:rPr>
          <w:rFonts w:ascii="Arial" w:hAnsi="Arial" w:cs="Arial"/>
          <w:sz w:val="22"/>
          <w:szCs w:val="22"/>
        </w:rPr>
        <w:t xml:space="preserve"> autre moyen de communication électronique indiqué par le MO.53</w:t>
      </w:r>
    </w:p>
    <w:p w14:paraId="11F6A1F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35. Droit du Maître d’Ouvrage de déclarer un</w:t>
      </w:r>
    </w:p>
    <w:p w14:paraId="3DB0ACE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Appel d’Offres infructueux ou d’annuler une procédure</w:t>
      </w:r>
    </w:p>
    <w:p w14:paraId="3DE67695"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35.1 Le Maître d’Ouvrage se réserve le droit d’annuler un Appel d’Offres ou de </w:t>
      </w:r>
    </w:p>
    <w:p w14:paraId="4D60095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déclarer</w:t>
      </w:r>
      <w:proofErr w:type="gramEnd"/>
      <w:r w:rsidRPr="00760BFB">
        <w:rPr>
          <w:rFonts w:ascii="Arial" w:hAnsi="Arial" w:cs="Arial"/>
          <w:sz w:val="22"/>
          <w:szCs w:val="22"/>
        </w:rPr>
        <w:t xml:space="preserve"> un appel d’offres infructueux après avis de la commission des marchés compétente sans qu’il y’ait lieu </w:t>
      </w:r>
    </w:p>
    <w:p w14:paraId="78535F4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réclamation.</w:t>
      </w:r>
    </w:p>
    <w:p w14:paraId="317B906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Toutefois, lorsque les offres ont déjà été ouvertes, l’annulation est subordonnée à l’accord de l’Autorité chargée</w:t>
      </w:r>
    </w:p>
    <w:p w14:paraId="6C60407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Marchés Publics.</w:t>
      </w:r>
    </w:p>
    <w:p w14:paraId="439729FE"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35.2 Le Maître d'Ouvrage notifie la décision d'annulation ou celle déclarant l’appel </w:t>
      </w:r>
    </w:p>
    <w:p w14:paraId="1932D7C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d’offres</w:t>
      </w:r>
      <w:proofErr w:type="gramEnd"/>
      <w:r w:rsidRPr="00760BFB">
        <w:rPr>
          <w:rFonts w:ascii="Arial" w:hAnsi="Arial" w:cs="Arial"/>
          <w:sz w:val="22"/>
          <w:szCs w:val="22"/>
        </w:rPr>
        <w:t xml:space="preserve"> infructueux, au Président de la Commission de Passation des Marchés, avec copie à l’organisme chargé </w:t>
      </w:r>
    </w:p>
    <w:p w14:paraId="4E8DCE3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régulation des marchés publics. </w:t>
      </w:r>
    </w:p>
    <w:p w14:paraId="312C8EF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35.3 En cas d'allotissement, les dispositions prévues aux alinéas ci-dessus sont applicables à chacun des lots.</w:t>
      </w:r>
    </w:p>
    <w:p w14:paraId="157546B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36. Notification de l’attribution du marché</w:t>
      </w:r>
    </w:p>
    <w:p w14:paraId="4F25A72D" w14:textId="77777777" w:rsidR="005928BB" w:rsidRPr="00760BFB" w:rsidRDefault="00F80751" w:rsidP="005928BB">
      <w:pPr>
        <w:tabs>
          <w:tab w:val="left" w:pos="3000"/>
        </w:tabs>
        <w:ind w:right="-181"/>
        <w:jc w:val="both"/>
        <w:rPr>
          <w:rFonts w:ascii="Arial" w:hAnsi="Arial" w:cs="Arial"/>
          <w:sz w:val="22"/>
          <w:szCs w:val="22"/>
        </w:rPr>
      </w:pPr>
      <w:r w:rsidRPr="00760BFB">
        <w:rPr>
          <w:rFonts w:ascii="Arial" w:hAnsi="Arial" w:cs="Arial"/>
          <w:sz w:val="22"/>
          <w:szCs w:val="22"/>
        </w:rPr>
        <w:t xml:space="preserve">36.1 Toute attribution d’un marché est matérialisée par une décision du Maître d’Ouvrage </w:t>
      </w:r>
    </w:p>
    <w:p w14:paraId="728B4FF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notifiée à l’attributaire dans un délai maximum de soixante-douze (72) heures à compter </w:t>
      </w:r>
    </w:p>
    <w:p w14:paraId="6588E3F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sa signature.</w:t>
      </w:r>
    </w:p>
    <w:p w14:paraId="4F9F78F0" w14:textId="77777777" w:rsidR="005928BB" w:rsidRPr="00760BFB" w:rsidRDefault="00F80751" w:rsidP="005928BB">
      <w:pPr>
        <w:tabs>
          <w:tab w:val="left" w:pos="3000"/>
        </w:tabs>
        <w:ind w:right="-181"/>
        <w:jc w:val="both"/>
        <w:rPr>
          <w:rFonts w:ascii="Arial" w:hAnsi="Arial" w:cs="Arial"/>
          <w:sz w:val="22"/>
          <w:szCs w:val="22"/>
        </w:rPr>
      </w:pPr>
      <w:r w:rsidRPr="00760BFB">
        <w:rPr>
          <w:rFonts w:ascii="Arial" w:hAnsi="Arial" w:cs="Arial"/>
          <w:sz w:val="22"/>
          <w:szCs w:val="22"/>
        </w:rPr>
        <w:t xml:space="preserve">36.2. Avant l’expiration du délai de validité des offres fixé par le RPAO, le Maître d’Ouvrage </w:t>
      </w:r>
    </w:p>
    <w:p w14:paraId="33EF7E1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notifiera</w:t>
      </w:r>
      <w:proofErr w:type="gramEnd"/>
      <w:r w:rsidRPr="00760BFB">
        <w:rPr>
          <w:rFonts w:ascii="Arial" w:hAnsi="Arial" w:cs="Arial"/>
          <w:sz w:val="22"/>
          <w:szCs w:val="22"/>
        </w:rPr>
        <w:t xml:space="preserve"> à l’attributaire du marché par télécopie confirmée par lettre recommandée ou par</w:t>
      </w:r>
    </w:p>
    <w:p w14:paraId="05C4BEE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tout</w:t>
      </w:r>
      <w:proofErr w:type="gramEnd"/>
      <w:r w:rsidRPr="00760BFB">
        <w:rPr>
          <w:rFonts w:ascii="Arial" w:hAnsi="Arial" w:cs="Arial"/>
          <w:sz w:val="22"/>
          <w:szCs w:val="22"/>
        </w:rPr>
        <w:t xml:space="preserve"> autre moyen que sa soumission a été retenue. Cette lettre indiquera le montant que le Maître d’ouvrage </w:t>
      </w:r>
      <w:proofErr w:type="gramStart"/>
      <w:r w:rsidRPr="00760BFB">
        <w:rPr>
          <w:rFonts w:ascii="Arial" w:hAnsi="Arial" w:cs="Arial"/>
          <w:sz w:val="22"/>
          <w:szCs w:val="22"/>
        </w:rPr>
        <w:t>ou</w:t>
      </w:r>
      <w:proofErr w:type="gramEnd"/>
    </w:p>
    <w:p w14:paraId="67DB69A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Maître d’Ouvrage Délégué paiera au cocontractant de l’administration au titre de l’exécution des travaux et </w:t>
      </w:r>
    </w:p>
    <w:p w14:paraId="6770C9B6"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délai d’exécution.</w:t>
      </w:r>
    </w:p>
    <w:p w14:paraId="6CF7451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37. Publication des résultats d’attribution du marché et recours</w:t>
      </w:r>
    </w:p>
    <w:p w14:paraId="6522C53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 xml:space="preserve">37.1. Le Maître d’Ouvrage dispose d’un délai de cinq (05) jours ouvrables pour </w:t>
      </w:r>
    </w:p>
    <w:p w14:paraId="01F3E56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signature de la décision d’attribution et la publication des résultats à compter de la date de réception de la </w:t>
      </w:r>
    </w:p>
    <w:p w14:paraId="04B4A33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proposition</w:t>
      </w:r>
      <w:proofErr w:type="gramEnd"/>
      <w:r w:rsidRPr="00760BFB">
        <w:rPr>
          <w:rFonts w:ascii="Arial" w:hAnsi="Arial" w:cs="Arial"/>
          <w:sz w:val="22"/>
          <w:szCs w:val="22"/>
        </w:rPr>
        <w:t xml:space="preserve"> d’attribution finale de la Commission des Marchés compétente, sauf en cas de suspension de la </w:t>
      </w:r>
    </w:p>
    <w:p w14:paraId="20E760E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procédure</w:t>
      </w:r>
      <w:proofErr w:type="gramEnd"/>
      <w:r w:rsidRPr="00760BFB">
        <w:rPr>
          <w:rFonts w:ascii="Arial" w:hAnsi="Arial" w:cs="Arial"/>
          <w:sz w:val="22"/>
          <w:szCs w:val="22"/>
        </w:rPr>
        <w:t>.</w:t>
      </w:r>
    </w:p>
    <w:p w14:paraId="677D9DE1" w14:textId="77777777" w:rsidR="005928BB" w:rsidRPr="00760BFB" w:rsidRDefault="00F80751" w:rsidP="005928BB">
      <w:pPr>
        <w:tabs>
          <w:tab w:val="left" w:pos="3000"/>
        </w:tabs>
        <w:ind w:right="-181"/>
        <w:jc w:val="both"/>
        <w:rPr>
          <w:rFonts w:ascii="Arial" w:hAnsi="Arial" w:cs="Arial"/>
          <w:sz w:val="22"/>
          <w:szCs w:val="22"/>
        </w:rPr>
      </w:pPr>
      <w:r w:rsidRPr="00760BFB">
        <w:rPr>
          <w:rFonts w:ascii="Arial" w:hAnsi="Arial" w:cs="Arial"/>
          <w:sz w:val="22"/>
          <w:szCs w:val="22"/>
        </w:rPr>
        <w:t xml:space="preserve">37.2. Toute décision d’attribution d’un marché public par le Maître d’Ouvrage </w:t>
      </w:r>
    </w:p>
    <w:p w14:paraId="591EAA20"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est</w:t>
      </w:r>
      <w:proofErr w:type="gramEnd"/>
      <w:r w:rsidRPr="00760BFB">
        <w:rPr>
          <w:rFonts w:ascii="Arial" w:hAnsi="Arial" w:cs="Arial"/>
          <w:sz w:val="22"/>
          <w:szCs w:val="22"/>
        </w:rPr>
        <w:t xml:space="preserve"> insérée avec indication du montant de l’Offre de l’attributaire et du délai, dans le journal des </w:t>
      </w:r>
    </w:p>
    <w:p w14:paraId="087166A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marchés</w:t>
      </w:r>
      <w:proofErr w:type="gramEnd"/>
      <w:r w:rsidRPr="00760BFB">
        <w:rPr>
          <w:rFonts w:ascii="Arial" w:hAnsi="Arial" w:cs="Arial"/>
          <w:sz w:val="22"/>
          <w:szCs w:val="22"/>
        </w:rPr>
        <w:t xml:space="preserve"> publics édité par l’organisme chargé de la régulation des marchés publics ou dans toute autre </w:t>
      </w:r>
    </w:p>
    <w:p w14:paraId="017B735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publication</w:t>
      </w:r>
      <w:proofErr w:type="gramEnd"/>
      <w:r w:rsidRPr="00760BFB">
        <w:rPr>
          <w:rFonts w:ascii="Arial" w:hAnsi="Arial" w:cs="Arial"/>
          <w:sz w:val="22"/>
          <w:szCs w:val="22"/>
        </w:rPr>
        <w:t xml:space="preserve"> habilitée.</w:t>
      </w:r>
    </w:p>
    <w:p w14:paraId="7804178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37.3 Dès publication des résultats p o r t a n t attribution, le Maître d’Ouvrage </w:t>
      </w:r>
    </w:p>
    <w:p w14:paraId="5006C6B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adresse</w:t>
      </w:r>
      <w:proofErr w:type="gramEnd"/>
      <w:r w:rsidRPr="00760BFB">
        <w:rPr>
          <w:rFonts w:ascii="Arial" w:hAnsi="Arial" w:cs="Arial"/>
          <w:sz w:val="22"/>
          <w:szCs w:val="22"/>
        </w:rPr>
        <w:t xml:space="preserve"> à chaque soumissionnaire qui en fait la demande, un extrait du rapport d’analyse le </w:t>
      </w:r>
    </w:p>
    <w:p w14:paraId="2F01726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concernant</w:t>
      </w:r>
      <w:proofErr w:type="gramEnd"/>
      <w:r w:rsidRPr="00760BFB">
        <w:rPr>
          <w:rFonts w:ascii="Arial" w:hAnsi="Arial" w:cs="Arial"/>
          <w:sz w:val="22"/>
          <w:szCs w:val="22"/>
        </w:rPr>
        <w:t>.</w:t>
      </w:r>
    </w:p>
    <w:p w14:paraId="658ECE2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37.4. Après la publication du résultat de l’attribution, les offres non retirées dans un délai maximal de quinze </w:t>
      </w:r>
    </w:p>
    <w:p w14:paraId="3287AE3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(15) jours seront détruites, sans qu’il y ait lieu à réclamation, à l’exception de l’exemplaire destiné à l’organisme</w:t>
      </w:r>
    </w:p>
    <w:p w14:paraId="1A338472"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chargé</w:t>
      </w:r>
      <w:proofErr w:type="gramEnd"/>
      <w:r w:rsidRPr="00760BFB">
        <w:rPr>
          <w:rFonts w:ascii="Arial" w:hAnsi="Arial" w:cs="Arial"/>
          <w:sz w:val="22"/>
          <w:szCs w:val="22"/>
        </w:rPr>
        <w:t xml:space="preserve"> de la régulation des marchés publics si celle-ci n’a pas été collectée séance tenante.</w:t>
      </w:r>
    </w:p>
    <w:p w14:paraId="456CC4A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37. 5. En cas de recours, il doit être adressé, au Comité chargé de l’examen des recours avec copies au Maître </w:t>
      </w:r>
    </w:p>
    <w:p w14:paraId="78C23B0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au Président de la Commission de passation des marchés </w:t>
      </w:r>
    </w:p>
    <w:p w14:paraId="4E60348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concernée</w:t>
      </w:r>
      <w:proofErr w:type="gramEnd"/>
      <w:r w:rsidRPr="00760BFB">
        <w:rPr>
          <w:rFonts w:ascii="Arial" w:hAnsi="Arial" w:cs="Arial"/>
          <w:sz w:val="22"/>
          <w:szCs w:val="22"/>
        </w:rPr>
        <w:t xml:space="preserve">, à l’Organisme chargé de la Régulation des Marchés Publics, et à l’Autorité chargée des </w:t>
      </w:r>
    </w:p>
    <w:p w14:paraId="5BCBA13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marchés</w:t>
      </w:r>
      <w:proofErr w:type="gramEnd"/>
      <w:r w:rsidRPr="00760BFB">
        <w:rPr>
          <w:rFonts w:ascii="Arial" w:hAnsi="Arial" w:cs="Arial"/>
          <w:sz w:val="22"/>
          <w:szCs w:val="22"/>
        </w:rPr>
        <w:t xml:space="preserve"> publics.</w:t>
      </w:r>
    </w:p>
    <w:p w14:paraId="2DF49F16"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Il doit intervenir dans un délai maximum de cinq (05) jours ouvrables après la publication des résultats.</w:t>
      </w:r>
    </w:p>
    <w:p w14:paraId="1C87DC3F"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37.6 Ce recours peut donner lieu à la suspension de la procédure à l’appréciation de l’organisme chargé de la </w:t>
      </w:r>
    </w:p>
    <w:p w14:paraId="23191AC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régulation</w:t>
      </w:r>
      <w:proofErr w:type="gramEnd"/>
      <w:r w:rsidRPr="00760BFB">
        <w:rPr>
          <w:rFonts w:ascii="Arial" w:hAnsi="Arial" w:cs="Arial"/>
          <w:sz w:val="22"/>
          <w:szCs w:val="22"/>
        </w:rPr>
        <w:t xml:space="preserve"> des marchés publics.</w:t>
      </w:r>
    </w:p>
    <w:p w14:paraId="15251F7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Article 38. Signature du marché</w:t>
      </w:r>
    </w:p>
    <w:p w14:paraId="4C358DB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38.1. Après publication des résultats, le Maître d’Ouvrage dispose d’un délai </w:t>
      </w:r>
    </w:p>
    <w:p w14:paraId="3D89C19A"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cinq (05) jours ouvrables pour la signature du marché à compter de la date de souscription du projet de </w:t>
      </w:r>
    </w:p>
    <w:p w14:paraId="68D505E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marché</w:t>
      </w:r>
      <w:proofErr w:type="gramEnd"/>
      <w:r w:rsidRPr="00760BFB">
        <w:rPr>
          <w:rFonts w:ascii="Arial" w:hAnsi="Arial" w:cs="Arial"/>
          <w:sz w:val="22"/>
          <w:szCs w:val="22"/>
        </w:rPr>
        <w:t xml:space="preserve"> par l’attributaire</w:t>
      </w:r>
    </w:p>
    <w:p w14:paraId="4F50BB19"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38.2. L’attributaire du marché dispose d’un délai de quinze (15) jours ouvrables à compter de sa réception pour </w:t>
      </w:r>
    </w:p>
    <w:p w14:paraId="672686CC" w14:textId="77777777" w:rsidR="005928BB" w:rsidRPr="00760BFB" w:rsidRDefault="00F80751" w:rsidP="005928BB">
      <w:pPr>
        <w:tabs>
          <w:tab w:val="left" w:pos="3000"/>
        </w:tabs>
        <w:ind w:right="-181"/>
        <w:jc w:val="both"/>
        <w:rPr>
          <w:rFonts w:ascii="Arial" w:hAnsi="Arial" w:cs="Arial"/>
          <w:sz w:val="22"/>
          <w:szCs w:val="22"/>
        </w:rPr>
      </w:pPr>
      <w:proofErr w:type="gramStart"/>
      <w:r w:rsidRPr="00760BFB">
        <w:rPr>
          <w:rFonts w:ascii="Arial" w:hAnsi="Arial" w:cs="Arial"/>
          <w:sz w:val="22"/>
          <w:szCs w:val="22"/>
        </w:rPr>
        <w:t>souscrire</w:t>
      </w:r>
      <w:proofErr w:type="gramEnd"/>
      <w:r w:rsidRPr="00760BFB">
        <w:rPr>
          <w:rFonts w:ascii="Arial" w:hAnsi="Arial" w:cs="Arial"/>
          <w:sz w:val="22"/>
          <w:szCs w:val="22"/>
        </w:rPr>
        <w:t xml:space="preserve"> le marché ou la lettre commande. Passé ce délai, le Maître d’Ouvrage </w:t>
      </w:r>
    </w:p>
    <w:p w14:paraId="4C0E1C5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se</w:t>
      </w:r>
      <w:proofErr w:type="gramEnd"/>
      <w:r w:rsidRPr="00760BFB">
        <w:rPr>
          <w:rFonts w:ascii="Arial" w:hAnsi="Arial" w:cs="Arial"/>
          <w:sz w:val="22"/>
          <w:szCs w:val="22"/>
        </w:rPr>
        <w:t xml:space="preserve"> réserve le droit d’annuler la décision d’attribution après mise en demeure de l’attributaire </w:t>
      </w:r>
    </w:p>
    <w:p w14:paraId="54624CCF"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restée</w:t>
      </w:r>
      <w:proofErr w:type="gramEnd"/>
      <w:r w:rsidRPr="00760BFB">
        <w:rPr>
          <w:rFonts w:ascii="Arial" w:hAnsi="Arial" w:cs="Arial"/>
          <w:sz w:val="22"/>
          <w:szCs w:val="22"/>
        </w:rPr>
        <w:t xml:space="preserve"> sans suite. Dans ce cas, le cautionnement de soumission est saisi et le marché est attribué au </w:t>
      </w:r>
    </w:p>
    <w:p w14:paraId="5A29902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candidat</w:t>
      </w:r>
      <w:proofErr w:type="gramEnd"/>
      <w:r w:rsidRPr="00760BFB">
        <w:rPr>
          <w:rFonts w:ascii="Arial" w:hAnsi="Arial" w:cs="Arial"/>
          <w:sz w:val="22"/>
          <w:szCs w:val="22"/>
        </w:rPr>
        <w:t xml:space="preserve"> classé en seconde position.</w:t>
      </w:r>
    </w:p>
    <w:p w14:paraId="078C9BD7"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38.3. Le Maître d’Ouvrage dispose d’un délai de cinq (05) jours ouvrables </w:t>
      </w:r>
    </w:p>
    <w:p w14:paraId="38432EE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pour</w:t>
      </w:r>
      <w:proofErr w:type="gramEnd"/>
      <w:r w:rsidRPr="00760BFB">
        <w:rPr>
          <w:rFonts w:ascii="Arial" w:hAnsi="Arial" w:cs="Arial"/>
          <w:sz w:val="22"/>
          <w:szCs w:val="22"/>
        </w:rPr>
        <w:t xml:space="preserve"> la signature du marché, à compter de la date de réception du projet de marché souscrit par l’attributaire ; </w:t>
      </w:r>
    </w:p>
    <w:p w14:paraId="046ACBF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w:t>
      </w:r>
      <w:proofErr w:type="gramEnd"/>
      <w:r w:rsidRPr="00760BFB">
        <w:rPr>
          <w:rFonts w:ascii="Arial" w:hAnsi="Arial" w:cs="Arial"/>
          <w:sz w:val="22"/>
          <w:szCs w:val="22"/>
        </w:rPr>
        <w:t xml:space="preserve"> pour les marchés de gré à gré, à compter de la date de réception de l’avis de la Commission Centrale de </w:t>
      </w:r>
    </w:p>
    <w:p w14:paraId="102005EC"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Contrôle des Marchés compétente, après leur souscription par l’attributaire.</w:t>
      </w:r>
    </w:p>
    <w:p w14:paraId="378FE8E1"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38.4. Le Maître d’Ouvrage notifie le marché à son titulaire dans les cinq (5) </w:t>
      </w:r>
    </w:p>
    <w:p w14:paraId="26E5D7C8"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jours</w:t>
      </w:r>
      <w:proofErr w:type="gramEnd"/>
      <w:r w:rsidRPr="00760BFB">
        <w:rPr>
          <w:rFonts w:ascii="Arial" w:hAnsi="Arial" w:cs="Arial"/>
          <w:sz w:val="22"/>
          <w:szCs w:val="22"/>
        </w:rPr>
        <w:t xml:space="preserve"> ouvrables qui suivent la date de sa signature.</w:t>
      </w:r>
    </w:p>
    <w:p w14:paraId="5A93D78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38.4. L’attributaire du marché dispose d’un délai de quinze (15) jours ouvrables à compter de sa réception pour </w:t>
      </w:r>
    </w:p>
    <w:p w14:paraId="74C0B8B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souscrire</w:t>
      </w:r>
      <w:proofErr w:type="gramEnd"/>
      <w:r w:rsidRPr="00760BFB">
        <w:rPr>
          <w:rFonts w:ascii="Arial" w:hAnsi="Arial" w:cs="Arial"/>
          <w:sz w:val="22"/>
          <w:szCs w:val="22"/>
        </w:rPr>
        <w:t xml:space="preserve"> le marché ou la lettre-commande pour souscrire le marché ou la lettre-commande. Passé ce délai, le </w:t>
      </w:r>
    </w:p>
    <w:p w14:paraId="207A96A0"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Maître d’Ouvrage se réserve le droit d’annuler la décision d’attribution après </w:t>
      </w:r>
    </w:p>
    <w:p w14:paraId="19F14BA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mise</w:t>
      </w:r>
      <w:proofErr w:type="gramEnd"/>
      <w:r w:rsidRPr="00760BFB">
        <w:rPr>
          <w:rFonts w:ascii="Arial" w:hAnsi="Arial" w:cs="Arial"/>
          <w:sz w:val="22"/>
          <w:szCs w:val="22"/>
        </w:rPr>
        <w:t xml:space="preserve"> en demeure de l’attributaire restée sans suite. Dans ce cas, le cautionnement de soumission est saisi et 55</w:t>
      </w:r>
    </w:p>
    <w:p w14:paraId="58F0CD44"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marché est attribué au candidat classé en seconde position.</w:t>
      </w:r>
    </w:p>
    <w:p w14:paraId="28FF83FE" w14:textId="77777777" w:rsidR="00F80751" w:rsidRPr="00760BFB" w:rsidRDefault="00F80751" w:rsidP="00156DB4">
      <w:pPr>
        <w:tabs>
          <w:tab w:val="left" w:pos="3000"/>
        </w:tabs>
        <w:ind w:right="-181"/>
        <w:jc w:val="both"/>
        <w:rPr>
          <w:rFonts w:ascii="Arial" w:hAnsi="Arial" w:cs="Arial"/>
          <w:b/>
          <w:sz w:val="22"/>
          <w:szCs w:val="22"/>
        </w:rPr>
      </w:pPr>
      <w:r w:rsidRPr="00760BFB">
        <w:rPr>
          <w:rFonts w:ascii="Arial" w:hAnsi="Arial" w:cs="Arial"/>
          <w:b/>
          <w:sz w:val="22"/>
          <w:szCs w:val="22"/>
        </w:rPr>
        <w:t>Article 39. Cautionnement définitif</w:t>
      </w:r>
    </w:p>
    <w:p w14:paraId="6D777C64" w14:textId="77777777" w:rsidR="005928BB" w:rsidRPr="00760BFB" w:rsidRDefault="00F80751" w:rsidP="005928BB">
      <w:pPr>
        <w:tabs>
          <w:tab w:val="left" w:pos="3000"/>
        </w:tabs>
        <w:ind w:right="-181"/>
        <w:jc w:val="both"/>
        <w:rPr>
          <w:rFonts w:ascii="Arial" w:hAnsi="Arial" w:cs="Arial"/>
          <w:sz w:val="22"/>
          <w:szCs w:val="22"/>
        </w:rPr>
      </w:pPr>
      <w:r w:rsidRPr="00760BFB">
        <w:rPr>
          <w:rFonts w:ascii="Arial" w:hAnsi="Arial" w:cs="Arial"/>
          <w:sz w:val="22"/>
          <w:szCs w:val="22"/>
        </w:rPr>
        <w:t>39.1. Dans les vingt (20) jours calendaires suivant la notification du marché par le Maître d’Ouvrage</w:t>
      </w:r>
    </w:p>
    <w:p w14:paraId="1BEBEF5B"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 le cocontractant fournira au Maître d’Ouvrage un </w:t>
      </w:r>
    </w:p>
    <w:p w14:paraId="454A469B"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cautionnement</w:t>
      </w:r>
      <w:proofErr w:type="gramEnd"/>
      <w:r w:rsidRPr="00760BFB">
        <w:rPr>
          <w:rFonts w:ascii="Arial" w:hAnsi="Arial" w:cs="Arial"/>
          <w:sz w:val="22"/>
          <w:szCs w:val="22"/>
        </w:rPr>
        <w:t xml:space="preserve"> garantissant l’exécution intégrale des travaux, sous la forme stipulée dans le RPAO, </w:t>
      </w:r>
    </w:p>
    <w:p w14:paraId="4D838C4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conformément</w:t>
      </w:r>
      <w:proofErr w:type="gramEnd"/>
      <w:r w:rsidRPr="00760BFB">
        <w:rPr>
          <w:rFonts w:ascii="Arial" w:hAnsi="Arial" w:cs="Arial"/>
          <w:sz w:val="22"/>
          <w:szCs w:val="22"/>
        </w:rPr>
        <w:t xml:space="preserve"> au modèle fourni dans le Dossier d’Appel d’Offres.</w:t>
      </w:r>
    </w:p>
    <w:p w14:paraId="4AA8CC04"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39.2. Le cautionnement définitif dont le taux, fixé dans le RPAO, varie entre 2 et 5% du montant TTC du marché, </w:t>
      </w:r>
    </w:p>
    <w:p w14:paraId="48A7A1F3"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augmenté</w:t>
      </w:r>
      <w:proofErr w:type="gramEnd"/>
      <w:r w:rsidRPr="00760BFB">
        <w:rPr>
          <w:rFonts w:ascii="Arial" w:hAnsi="Arial" w:cs="Arial"/>
          <w:sz w:val="22"/>
          <w:szCs w:val="22"/>
        </w:rPr>
        <w:t xml:space="preserve"> le cas échéant du montant des avenants, peut être remplacé par la garantie d’une caution d’un </w:t>
      </w:r>
    </w:p>
    <w:p w14:paraId="61FCC1B7" w14:textId="77777777" w:rsidR="005928BB" w:rsidRPr="00760BFB" w:rsidRDefault="00F80751" w:rsidP="005928BB">
      <w:pPr>
        <w:tabs>
          <w:tab w:val="left" w:pos="3000"/>
        </w:tabs>
        <w:ind w:right="-181"/>
        <w:jc w:val="both"/>
        <w:rPr>
          <w:rFonts w:ascii="Arial" w:hAnsi="Arial" w:cs="Arial"/>
          <w:sz w:val="22"/>
          <w:szCs w:val="22"/>
        </w:rPr>
      </w:pPr>
      <w:proofErr w:type="gramStart"/>
      <w:r w:rsidRPr="00760BFB">
        <w:rPr>
          <w:rFonts w:ascii="Arial" w:hAnsi="Arial" w:cs="Arial"/>
          <w:sz w:val="22"/>
          <w:szCs w:val="22"/>
        </w:rPr>
        <w:t>établissement</w:t>
      </w:r>
      <w:proofErr w:type="gramEnd"/>
      <w:r w:rsidRPr="00760BFB">
        <w:rPr>
          <w:rFonts w:ascii="Arial" w:hAnsi="Arial" w:cs="Arial"/>
          <w:sz w:val="22"/>
          <w:szCs w:val="22"/>
        </w:rPr>
        <w:t xml:space="preserve"> bancaire agréé conformément aux textes en vigueur, et émise au profit du Maître d’ouvrage </w:t>
      </w:r>
    </w:p>
    <w:p w14:paraId="38A06C89"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ou</w:t>
      </w:r>
      <w:proofErr w:type="gramEnd"/>
      <w:r w:rsidRPr="00760BFB">
        <w:rPr>
          <w:rFonts w:ascii="Arial" w:hAnsi="Arial" w:cs="Arial"/>
          <w:sz w:val="22"/>
          <w:szCs w:val="22"/>
        </w:rPr>
        <w:t xml:space="preserve"> par une caution personnelle et solidaire.</w:t>
      </w:r>
    </w:p>
    <w:p w14:paraId="7D70A28D"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lastRenderedPageBreak/>
        <w:t xml:space="preserve">39.3. Les petites et moyennes entreprises (PME) à capitaux et dirigeants nationaux ainsi que les organisations </w:t>
      </w:r>
    </w:p>
    <w:p w14:paraId="6518F2CE"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la société civile peuvent produire à la place du cautionnement, soit un chèque certifié, soit un chèque de </w:t>
      </w:r>
    </w:p>
    <w:p w14:paraId="0927C525"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banque</w:t>
      </w:r>
      <w:proofErr w:type="gramEnd"/>
      <w:r w:rsidRPr="00760BFB">
        <w:rPr>
          <w:rFonts w:ascii="Arial" w:hAnsi="Arial" w:cs="Arial"/>
          <w:sz w:val="22"/>
          <w:szCs w:val="22"/>
        </w:rPr>
        <w:t xml:space="preserve">, soit une hypothèque légale, soit une caution d’un établissement bancaire ou d’un organisme financier </w:t>
      </w:r>
    </w:p>
    <w:p w14:paraId="55C2DD07"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agréé</w:t>
      </w:r>
      <w:proofErr w:type="gramEnd"/>
      <w:r w:rsidRPr="00760BFB">
        <w:rPr>
          <w:rFonts w:ascii="Arial" w:hAnsi="Arial" w:cs="Arial"/>
          <w:sz w:val="22"/>
          <w:szCs w:val="22"/>
        </w:rPr>
        <w:t xml:space="preserve"> conformément aux textes en vigueur.</w:t>
      </w:r>
    </w:p>
    <w:p w14:paraId="2FA6456A"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39.4. L’absence de production du cautionnement définitif dans les délais prescrits est susceptible de donner lieu </w:t>
      </w:r>
    </w:p>
    <w:p w14:paraId="18C1AE4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la résiliation du marché dans les conditions prévues dans le CCAG. Dans ce cas, le cautionnement de </w:t>
      </w:r>
    </w:p>
    <w:p w14:paraId="5946B6AC"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soumission</w:t>
      </w:r>
      <w:proofErr w:type="gramEnd"/>
      <w:r w:rsidRPr="00760BFB">
        <w:rPr>
          <w:rFonts w:ascii="Arial" w:hAnsi="Arial" w:cs="Arial"/>
          <w:sz w:val="22"/>
          <w:szCs w:val="22"/>
        </w:rPr>
        <w:t xml:space="preserve"> est saisi par le Maître d’ouvrage.</w:t>
      </w:r>
    </w:p>
    <w:p w14:paraId="08DAD422" w14:textId="77777777" w:rsidR="00F80751" w:rsidRPr="00760BFB" w:rsidRDefault="00F80751" w:rsidP="00156DB4">
      <w:pPr>
        <w:tabs>
          <w:tab w:val="left" w:pos="3000"/>
        </w:tabs>
        <w:ind w:right="-181"/>
        <w:jc w:val="both"/>
        <w:rPr>
          <w:rFonts w:ascii="Arial" w:hAnsi="Arial" w:cs="Arial"/>
          <w:sz w:val="22"/>
          <w:szCs w:val="22"/>
        </w:rPr>
      </w:pPr>
      <w:r w:rsidRPr="00760BFB">
        <w:rPr>
          <w:rFonts w:ascii="Arial" w:hAnsi="Arial" w:cs="Arial"/>
          <w:sz w:val="22"/>
          <w:szCs w:val="22"/>
        </w:rPr>
        <w:t xml:space="preserve">39.5. Les titulaires d’une lettre-commande peuvent être dispensés de l’obligation de fournir le cautionnement </w:t>
      </w:r>
    </w:p>
    <w:p w14:paraId="4E08C231" w14:textId="77777777" w:rsidR="00F80751" w:rsidRPr="00760BFB" w:rsidRDefault="00F80751" w:rsidP="00156DB4">
      <w:pPr>
        <w:tabs>
          <w:tab w:val="left" w:pos="3000"/>
        </w:tabs>
        <w:ind w:right="-181"/>
        <w:jc w:val="both"/>
        <w:rPr>
          <w:rFonts w:ascii="Arial" w:hAnsi="Arial" w:cs="Arial"/>
          <w:sz w:val="22"/>
          <w:szCs w:val="22"/>
        </w:rPr>
      </w:pPr>
      <w:proofErr w:type="gramStart"/>
      <w:r w:rsidRPr="00760BFB">
        <w:rPr>
          <w:rFonts w:ascii="Arial" w:hAnsi="Arial" w:cs="Arial"/>
          <w:sz w:val="22"/>
          <w:szCs w:val="22"/>
        </w:rPr>
        <w:t>définitif</w:t>
      </w:r>
      <w:proofErr w:type="gramEnd"/>
    </w:p>
    <w:p w14:paraId="410EA13A" w14:textId="77777777" w:rsidR="00F80751" w:rsidRPr="00760BFB" w:rsidRDefault="00F80751" w:rsidP="002517F0">
      <w:pPr>
        <w:tabs>
          <w:tab w:val="left" w:pos="3000"/>
        </w:tabs>
        <w:ind w:right="-181"/>
        <w:jc w:val="both"/>
        <w:rPr>
          <w:rFonts w:ascii="Arial" w:hAnsi="Arial" w:cs="Arial"/>
          <w:sz w:val="22"/>
          <w:szCs w:val="22"/>
        </w:rPr>
      </w:pPr>
    </w:p>
    <w:p w14:paraId="694BF639" w14:textId="77777777" w:rsidR="00F80751" w:rsidRPr="00760BFB" w:rsidRDefault="00F80751" w:rsidP="002517F0">
      <w:pPr>
        <w:tabs>
          <w:tab w:val="left" w:pos="3000"/>
        </w:tabs>
        <w:ind w:right="-181"/>
        <w:jc w:val="both"/>
        <w:rPr>
          <w:rFonts w:ascii="Arial" w:hAnsi="Arial" w:cs="Arial"/>
          <w:sz w:val="22"/>
          <w:szCs w:val="22"/>
        </w:rPr>
      </w:pPr>
    </w:p>
    <w:p w14:paraId="2231E5D7" w14:textId="77777777" w:rsidR="00CB37E0" w:rsidRPr="00760BFB" w:rsidRDefault="00CB37E0" w:rsidP="002517F0">
      <w:pPr>
        <w:spacing w:before="120" w:after="120" w:line="360" w:lineRule="auto"/>
        <w:ind w:left="114" w:right="172"/>
        <w:jc w:val="both"/>
        <w:rPr>
          <w:rFonts w:ascii="Arial" w:hAnsi="Arial" w:cs="Arial"/>
          <w:color w:val="000000"/>
          <w:sz w:val="22"/>
          <w:szCs w:val="22"/>
        </w:rPr>
      </w:pPr>
    </w:p>
    <w:p w14:paraId="6F4B299E"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31887B4D"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5BEEF7D6"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79A6B5CA"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0B98F98D"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06AA50BF"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4EE85D8B"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43597324"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59A2F728"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5BF09385"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375834ED"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4DF3393F"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06E7F4DD"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0BA986FF"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01ACADC5" w14:textId="77777777" w:rsidR="00841A66" w:rsidRPr="00760BFB" w:rsidRDefault="00841A66" w:rsidP="002517F0">
      <w:pPr>
        <w:spacing w:before="120" w:after="120" w:line="360" w:lineRule="auto"/>
        <w:ind w:left="114" w:right="172"/>
        <w:jc w:val="both"/>
        <w:rPr>
          <w:rFonts w:ascii="Arial" w:hAnsi="Arial" w:cs="Arial"/>
          <w:color w:val="000000"/>
          <w:sz w:val="22"/>
          <w:szCs w:val="22"/>
        </w:rPr>
      </w:pPr>
    </w:p>
    <w:p w14:paraId="58931CD5" w14:textId="77777777" w:rsidR="00D551A6" w:rsidRPr="00760BFB" w:rsidRDefault="00D551A6" w:rsidP="002517F0">
      <w:pPr>
        <w:spacing w:before="120" w:after="120" w:line="360" w:lineRule="auto"/>
        <w:ind w:left="114" w:right="172"/>
        <w:jc w:val="both"/>
        <w:rPr>
          <w:rFonts w:ascii="Arial" w:hAnsi="Arial" w:cs="Arial"/>
          <w:color w:val="000000"/>
          <w:sz w:val="22"/>
          <w:szCs w:val="22"/>
        </w:rPr>
      </w:pPr>
    </w:p>
    <w:p w14:paraId="1EC5EF0D" w14:textId="77777777" w:rsidR="00911EEF" w:rsidRPr="00760BFB" w:rsidRDefault="00911EEF" w:rsidP="002517F0">
      <w:pPr>
        <w:spacing w:before="120" w:after="120" w:line="360" w:lineRule="auto"/>
        <w:ind w:right="172"/>
        <w:jc w:val="both"/>
        <w:rPr>
          <w:rFonts w:ascii="Arial" w:hAnsi="Arial" w:cs="Arial"/>
          <w:color w:val="000000"/>
          <w:sz w:val="22"/>
          <w:szCs w:val="22"/>
        </w:rPr>
      </w:pPr>
    </w:p>
    <w:p w14:paraId="2A707DC5" w14:textId="77777777" w:rsidR="00911EEF" w:rsidRPr="00760BFB" w:rsidRDefault="00911EEF" w:rsidP="002517F0">
      <w:pPr>
        <w:spacing w:before="120" w:after="120" w:line="360" w:lineRule="auto"/>
        <w:ind w:left="114" w:right="172"/>
        <w:jc w:val="both"/>
        <w:rPr>
          <w:rFonts w:ascii="Arial" w:hAnsi="Arial" w:cs="Arial"/>
          <w:color w:val="000000"/>
          <w:sz w:val="22"/>
          <w:szCs w:val="22"/>
        </w:rPr>
      </w:pPr>
    </w:p>
    <w:p w14:paraId="3895C350" w14:textId="77777777" w:rsidR="00911EEF" w:rsidRPr="00760BFB" w:rsidRDefault="00911EEF" w:rsidP="002517F0">
      <w:pPr>
        <w:spacing w:before="120" w:after="120" w:line="360" w:lineRule="auto"/>
        <w:ind w:left="114" w:right="172"/>
        <w:jc w:val="both"/>
        <w:rPr>
          <w:rFonts w:ascii="Arial" w:hAnsi="Arial" w:cs="Arial"/>
          <w:color w:val="000000"/>
          <w:sz w:val="22"/>
          <w:szCs w:val="22"/>
        </w:rPr>
      </w:pPr>
    </w:p>
    <w:p w14:paraId="6472983F" w14:textId="77777777" w:rsidR="00911EEF" w:rsidRPr="00760BFB" w:rsidRDefault="00911EEF" w:rsidP="00B265F8">
      <w:pPr>
        <w:ind w:left="114" w:right="172"/>
        <w:jc w:val="center"/>
        <w:rPr>
          <w:rFonts w:ascii="Arial" w:hAnsi="Arial" w:cs="Arial"/>
          <w:color w:val="000000"/>
          <w:sz w:val="22"/>
          <w:szCs w:val="22"/>
        </w:rPr>
      </w:pPr>
      <w:r w:rsidRPr="00760BFB">
        <w:rPr>
          <w:rFonts w:ascii="Arial" w:hAnsi="Arial" w:cs="Arial"/>
          <w:b/>
          <w:bCs/>
          <w:i/>
          <w:iCs/>
          <w:sz w:val="22"/>
          <w:szCs w:val="22"/>
        </w:rPr>
        <w:t>PIECE 3</w:t>
      </w:r>
    </w:p>
    <w:p w14:paraId="1B478DF8" w14:textId="77777777" w:rsidR="00911EEF" w:rsidRPr="00760BFB" w:rsidRDefault="00911EEF" w:rsidP="002517F0">
      <w:pPr>
        <w:ind w:left="114" w:right="172"/>
        <w:jc w:val="both"/>
        <w:rPr>
          <w:rFonts w:ascii="Arial" w:hAnsi="Arial" w:cs="Arial"/>
          <w:color w:val="000000"/>
          <w:sz w:val="22"/>
          <w:szCs w:val="22"/>
        </w:rPr>
      </w:pPr>
    </w:p>
    <w:p w14:paraId="231E17D8" w14:textId="77777777" w:rsidR="00911EEF" w:rsidRPr="00760BFB"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b/>
          <w:color w:val="000000"/>
          <w:sz w:val="22"/>
          <w:szCs w:val="22"/>
        </w:rPr>
      </w:pPr>
    </w:p>
    <w:p w14:paraId="54858E83" w14:textId="77777777" w:rsidR="00911EEF" w:rsidRPr="00760BFB"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w:hAnsi="Arial" w:cs="Arial"/>
          <w:b/>
          <w:bCs/>
          <w:i/>
          <w:iCs/>
          <w:sz w:val="22"/>
          <w:szCs w:val="22"/>
        </w:rPr>
      </w:pPr>
      <w:r w:rsidRPr="00760BFB">
        <w:rPr>
          <w:rFonts w:ascii="Arial" w:hAnsi="Arial" w:cs="Arial"/>
          <w:b/>
          <w:bCs/>
          <w:i/>
          <w:iCs/>
          <w:sz w:val="22"/>
          <w:szCs w:val="22"/>
        </w:rPr>
        <w:t>REGLEMENT PARTICULIER DE L'APPEL D'OFFRES</w:t>
      </w:r>
    </w:p>
    <w:p w14:paraId="22B917A6" w14:textId="77777777" w:rsidR="00911EEF" w:rsidRPr="00760BFB"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w:hAnsi="Arial" w:cs="Arial"/>
          <w:color w:val="000000"/>
          <w:sz w:val="22"/>
          <w:szCs w:val="22"/>
        </w:rPr>
      </w:pPr>
    </w:p>
    <w:p w14:paraId="31CD0FE6" w14:textId="77777777" w:rsidR="00911EEF" w:rsidRPr="00760BFB" w:rsidRDefault="00911EEF" w:rsidP="002517F0">
      <w:pPr>
        <w:jc w:val="both"/>
        <w:rPr>
          <w:rFonts w:ascii="Arial" w:hAnsi="Arial" w:cs="Arial"/>
          <w:color w:val="000000"/>
          <w:sz w:val="22"/>
          <w:szCs w:val="22"/>
        </w:rPr>
      </w:pPr>
    </w:p>
    <w:p w14:paraId="22E7C72B" w14:textId="77777777" w:rsidR="00911EEF" w:rsidRPr="00760BFB" w:rsidRDefault="00911EEF" w:rsidP="002517F0">
      <w:pPr>
        <w:jc w:val="both"/>
        <w:rPr>
          <w:rFonts w:ascii="Arial" w:hAnsi="Arial" w:cs="Arial"/>
          <w:color w:val="000000"/>
          <w:sz w:val="22"/>
          <w:szCs w:val="22"/>
        </w:rPr>
      </w:pPr>
    </w:p>
    <w:p w14:paraId="30D08394" w14:textId="77777777" w:rsidR="00911EEF" w:rsidRPr="00760BFB" w:rsidRDefault="00911EEF" w:rsidP="002517F0">
      <w:pPr>
        <w:ind w:left="114" w:right="172"/>
        <w:jc w:val="both"/>
        <w:rPr>
          <w:rFonts w:ascii="Arial" w:hAnsi="Arial" w:cs="Arial"/>
          <w:color w:val="000000"/>
          <w:sz w:val="22"/>
          <w:szCs w:val="22"/>
        </w:rPr>
      </w:pPr>
    </w:p>
    <w:p w14:paraId="6908BB2D" w14:textId="77777777" w:rsidR="0078100E" w:rsidRPr="00760BFB" w:rsidRDefault="0078100E" w:rsidP="00156DB4">
      <w:pPr>
        <w:pStyle w:val="Corpsdetexte2"/>
        <w:spacing w:before="60" w:after="60" w:line="360" w:lineRule="auto"/>
        <w:ind w:right="172"/>
        <w:rPr>
          <w:rFonts w:ascii="Arial" w:hAnsi="Arial" w:cs="Arial"/>
          <w:b w:val="0"/>
          <w:bCs w:val="0"/>
          <w:color w:val="000000"/>
          <w:sz w:val="22"/>
          <w:szCs w:val="22"/>
        </w:rPr>
      </w:pPr>
    </w:p>
    <w:p w14:paraId="66EFAAAC" w14:textId="77777777" w:rsidR="00156DB4" w:rsidRPr="00760BFB" w:rsidRDefault="00156DB4" w:rsidP="00156DB4">
      <w:pPr>
        <w:pStyle w:val="Corpsdetexte2"/>
        <w:spacing w:before="60" w:after="60" w:line="360" w:lineRule="auto"/>
        <w:ind w:right="172"/>
        <w:rPr>
          <w:rFonts w:ascii="Arial" w:hAnsi="Arial" w:cs="Arial"/>
          <w:b w:val="0"/>
          <w:bCs w:val="0"/>
          <w:color w:val="000000"/>
          <w:sz w:val="22"/>
          <w:szCs w:val="22"/>
        </w:rPr>
      </w:pPr>
    </w:p>
    <w:p w14:paraId="137383AB" w14:textId="77777777" w:rsidR="001D6521" w:rsidRPr="00760BFB" w:rsidRDefault="001D6521" w:rsidP="00B265F8">
      <w:pPr>
        <w:pStyle w:val="Titre"/>
        <w:rPr>
          <w:rFonts w:ascii="Arial" w:hAnsi="Arial" w:cs="Arial"/>
          <w:sz w:val="22"/>
          <w:szCs w:val="22"/>
        </w:rPr>
      </w:pPr>
      <w:r w:rsidRPr="00760BFB">
        <w:rPr>
          <w:rFonts w:ascii="Arial" w:hAnsi="Arial" w:cs="Arial"/>
          <w:sz w:val="22"/>
          <w:szCs w:val="22"/>
        </w:rPr>
        <w:t>R</w:t>
      </w:r>
      <w:r w:rsidR="00C22B95" w:rsidRPr="00760BFB">
        <w:rPr>
          <w:rFonts w:ascii="Arial" w:hAnsi="Arial" w:cs="Arial"/>
          <w:sz w:val="22"/>
          <w:szCs w:val="22"/>
        </w:rPr>
        <w:t>EGLEMENT</w:t>
      </w:r>
      <w:r w:rsidR="009D1B94" w:rsidRPr="00760BFB">
        <w:rPr>
          <w:rFonts w:ascii="Arial" w:hAnsi="Arial" w:cs="Arial"/>
          <w:sz w:val="22"/>
          <w:szCs w:val="22"/>
        </w:rPr>
        <w:t xml:space="preserve"> PARTICULIER DE</w:t>
      </w:r>
      <w:r w:rsidR="00C22B95" w:rsidRPr="00760BFB">
        <w:rPr>
          <w:rFonts w:ascii="Arial" w:hAnsi="Arial" w:cs="Arial"/>
          <w:sz w:val="22"/>
          <w:szCs w:val="22"/>
        </w:rPr>
        <w:t xml:space="preserve"> L’APPEL D’OFFRE</w:t>
      </w:r>
      <w:r w:rsidRPr="00760BFB">
        <w:rPr>
          <w:rFonts w:ascii="Arial" w:hAnsi="Arial" w:cs="Arial"/>
          <w:sz w:val="22"/>
          <w:szCs w:val="22"/>
        </w:rPr>
        <w:t>S</w:t>
      </w:r>
    </w:p>
    <w:p w14:paraId="518F0246" w14:textId="77777777" w:rsidR="001D6521" w:rsidRPr="00760BFB" w:rsidRDefault="001D6521" w:rsidP="002517F0">
      <w:pPr>
        <w:jc w:val="both"/>
        <w:rPr>
          <w:rFonts w:ascii="Arial" w:hAnsi="Arial" w:cs="Arial"/>
          <w:bCs/>
          <w:sz w:val="22"/>
          <w:szCs w:val="22"/>
        </w:rPr>
      </w:pPr>
    </w:p>
    <w:p w14:paraId="76571862" w14:textId="77777777" w:rsidR="001D6521" w:rsidRPr="00760BFB" w:rsidRDefault="001D6521" w:rsidP="006A23F5">
      <w:pPr>
        <w:jc w:val="both"/>
        <w:rPr>
          <w:rFonts w:ascii="Arial" w:hAnsi="Arial" w:cs="Arial"/>
          <w:b/>
          <w:bCs/>
          <w:sz w:val="22"/>
          <w:szCs w:val="22"/>
          <w:u w:val="single"/>
        </w:rPr>
      </w:pPr>
      <w:r w:rsidRPr="00760BFB">
        <w:rPr>
          <w:rFonts w:ascii="Arial" w:hAnsi="Arial" w:cs="Arial"/>
          <w:bCs/>
          <w:sz w:val="22"/>
          <w:szCs w:val="22"/>
        </w:rPr>
        <w:t>En cas de conflit, les dispositions ci-aprè</w:t>
      </w:r>
      <w:r w:rsidR="00702E78" w:rsidRPr="00760BFB">
        <w:rPr>
          <w:rFonts w:ascii="Arial" w:hAnsi="Arial" w:cs="Arial"/>
          <w:bCs/>
          <w:sz w:val="22"/>
          <w:szCs w:val="22"/>
        </w:rPr>
        <w:t>s prévalent sur celles du RGAO l</w:t>
      </w:r>
      <w:r w:rsidRPr="00760BFB">
        <w:rPr>
          <w:rFonts w:ascii="Arial" w:hAnsi="Arial" w:cs="Arial"/>
          <w:bCs/>
          <w:sz w:val="22"/>
          <w:szCs w:val="22"/>
        </w:rPr>
        <w:t xml:space="preserve">es numéros de la première colonne se réfèrent à l’article correspondant du RGAO. </w:t>
      </w:r>
    </w:p>
    <w:tbl>
      <w:tblPr>
        <w:tblStyle w:val="Grilledutableau"/>
        <w:tblpPr w:leftFromText="141" w:rightFromText="141" w:vertAnchor="text" w:tblpXSpec="right" w:tblpY="1"/>
        <w:tblOverlap w:val="never"/>
        <w:tblW w:w="10456" w:type="dxa"/>
        <w:tblLayout w:type="fixed"/>
        <w:tblLook w:val="04A0" w:firstRow="1" w:lastRow="0" w:firstColumn="1" w:lastColumn="0" w:noHBand="0" w:noVBand="1"/>
      </w:tblPr>
      <w:tblGrid>
        <w:gridCol w:w="1101"/>
        <w:gridCol w:w="425"/>
        <w:gridCol w:w="8930"/>
      </w:tblGrid>
      <w:tr w:rsidR="00C50539" w:rsidRPr="00760BFB" w14:paraId="6C7280F9" w14:textId="77777777" w:rsidTr="00C553CF">
        <w:trPr>
          <w:trHeight w:val="593"/>
        </w:trPr>
        <w:tc>
          <w:tcPr>
            <w:tcW w:w="1526" w:type="dxa"/>
            <w:gridSpan w:val="2"/>
          </w:tcPr>
          <w:p w14:paraId="064F6975"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Références</w:t>
            </w:r>
          </w:p>
          <w:p w14:paraId="2F8D58BD" w14:textId="77777777" w:rsidR="001D6521" w:rsidRPr="00760BFB" w:rsidRDefault="001D6521" w:rsidP="006A23F5">
            <w:pPr>
              <w:jc w:val="both"/>
              <w:rPr>
                <w:rFonts w:ascii="Arial" w:hAnsi="Arial" w:cs="Arial"/>
                <w:b/>
                <w:bCs/>
                <w:sz w:val="22"/>
                <w:szCs w:val="22"/>
              </w:rPr>
            </w:pPr>
            <w:proofErr w:type="gramStart"/>
            <w:r w:rsidRPr="00760BFB">
              <w:rPr>
                <w:rFonts w:ascii="Arial" w:hAnsi="Arial" w:cs="Arial"/>
                <w:b/>
                <w:bCs/>
                <w:sz w:val="22"/>
                <w:szCs w:val="22"/>
              </w:rPr>
              <w:t>du  RGAO</w:t>
            </w:r>
            <w:proofErr w:type="gramEnd"/>
          </w:p>
        </w:tc>
        <w:tc>
          <w:tcPr>
            <w:tcW w:w="8930" w:type="dxa"/>
          </w:tcPr>
          <w:p w14:paraId="5C921D14"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Description de la Disposition du RPAO</w:t>
            </w:r>
          </w:p>
        </w:tc>
      </w:tr>
      <w:tr w:rsidR="00C50539" w:rsidRPr="00760BFB" w14:paraId="2088EE2E" w14:textId="77777777" w:rsidTr="00C553CF">
        <w:tc>
          <w:tcPr>
            <w:tcW w:w="10456" w:type="dxa"/>
            <w:gridSpan w:val="3"/>
          </w:tcPr>
          <w:p w14:paraId="7FCAC232"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A. GENERALITES</w:t>
            </w:r>
          </w:p>
        </w:tc>
      </w:tr>
      <w:tr w:rsidR="00C50539" w:rsidRPr="00760BFB" w14:paraId="509C8F96" w14:textId="77777777" w:rsidTr="00156DB4">
        <w:trPr>
          <w:trHeight w:val="3646"/>
        </w:trPr>
        <w:tc>
          <w:tcPr>
            <w:tcW w:w="1526" w:type="dxa"/>
            <w:gridSpan w:val="2"/>
          </w:tcPr>
          <w:p w14:paraId="4026117C" w14:textId="77777777" w:rsidR="001D6521" w:rsidRPr="00760BFB" w:rsidRDefault="001D6521" w:rsidP="006A23F5">
            <w:pPr>
              <w:jc w:val="both"/>
              <w:rPr>
                <w:rFonts w:ascii="Arial" w:hAnsi="Arial" w:cs="Arial"/>
                <w:b/>
                <w:bCs/>
                <w:color w:val="FF0000"/>
                <w:sz w:val="22"/>
                <w:szCs w:val="22"/>
              </w:rPr>
            </w:pPr>
            <w:r w:rsidRPr="00760BFB">
              <w:rPr>
                <w:rFonts w:ascii="Arial" w:hAnsi="Arial" w:cs="Arial"/>
                <w:b/>
                <w:bCs/>
                <w:sz w:val="22"/>
                <w:szCs w:val="22"/>
              </w:rPr>
              <w:t>1.1</w:t>
            </w:r>
          </w:p>
        </w:tc>
        <w:tc>
          <w:tcPr>
            <w:tcW w:w="8930" w:type="dxa"/>
          </w:tcPr>
          <w:p w14:paraId="0F79936C" w14:textId="77777777" w:rsidR="001D6521" w:rsidRPr="00760BFB" w:rsidRDefault="001D6521" w:rsidP="006A23F5">
            <w:pPr>
              <w:jc w:val="both"/>
              <w:rPr>
                <w:rFonts w:ascii="Arial" w:hAnsi="Arial" w:cs="Arial"/>
                <w:b/>
                <w:bCs/>
                <w:color w:val="FF0000"/>
                <w:sz w:val="22"/>
                <w:szCs w:val="22"/>
              </w:rPr>
            </w:pPr>
          </w:p>
          <w:p w14:paraId="461953C0" w14:textId="00598824" w:rsidR="001D6521" w:rsidRPr="00760BFB" w:rsidRDefault="00515ABF" w:rsidP="006A23F5">
            <w:pPr>
              <w:ind w:right="242"/>
              <w:jc w:val="both"/>
              <w:rPr>
                <w:rFonts w:ascii="Arial" w:hAnsi="Arial" w:cs="Arial"/>
                <w:b/>
                <w:bCs/>
                <w:sz w:val="22"/>
                <w:szCs w:val="22"/>
              </w:rPr>
            </w:pPr>
            <w:r w:rsidRPr="00760BFB">
              <w:rPr>
                <w:rFonts w:ascii="Arial" w:hAnsi="Arial" w:cs="Arial"/>
                <w:b/>
                <w:bCs/>
                <w:sz w:val="22"/>
                <w:szCs w:val="22"/>
              </w:rPr>
              <w:t>- Commune de Biwong Bulu</w:t>
            </w:r>
            <w:r w:rsidR="001D6521" w:rsidRPr="00760BFB">
              <w:rPr>
                <w:rFonts w:ascii="Arial" w:hAnsi="Arial" w:cs="Arial"/>
                <w:b/>
                <w:bCs/>
                <w:sz w:val="22"/>
                <w:szCs w:val="22"/>
              </w:rPr>
              <w:t>, BP</w:t>
            </w:r>
            <w:r w:rsidRPr="00760BFB">
              <w:rPr>
                <w:rFonts w:ascii="Arial" w:hAnsi="Arial" w:cs="Arial"/>
                <w:bCs/>
                <w:sz w:val="22"/>
                <w:szCs w:val="22"/>
              </w:rPr>
              <w:t> : 657 Ebolowa</w:t>
            </w:r>
            <w:r w:rsidR="001D6521" w:rsidRPr="00760BFB">
              <w:rPr>
                <w:rFonts w:ascii="Arial" w:hAnsi="Arial" w:cs="Arial"/>
                <w:b/>
                <w:bCs/>
                <w:sz w:val="22"/>
                <w:szCs w:val="22"/>
              </w:rPr>
              <w:t> ;</w:t>
            </w:r>
            <w:r w:rsidR="0078100E" w:rsidRPr="00760BFB">
              <w:rPr>
                <w:rFonts w:ascii="Arial" w:hAnsi="Arial" w:cs="Arial"/>
                <w:b/>
                <w:bCs/>
                <w:sz w:val="22"/>
                <w:szCs w:val="22"/>
              </w:rPr>
              <w:t>699601138/683689096</w:t>
            </w:r>
          </w:p>
          <w:p w14:paraId="54AECB75" w14:textId="0785F99E" w:rsidR="001D6521" w:rsidRPr="00760BFB" w:rsidRDefault="001D6521" w:rsidP="006A23F5">
            <w:pPr>
              <w:ind w:right="242"/>
              <w:jc w:val="both"/>
              <w:rPr>
                <w:rFonts w:ascii="Arial" w:hAnsi="Arial" w:cs="Arial"/>
                <w:bCs/>
                <w:sz w:val="22"/>
                <w:szCs w:val="22"/>
              </w:rPr>
            </w:pPr>
            <w:r w:rsidRPr="00760BFB">
              <w:rPr>
                <w:rFonts w:ascii="Arial" w:hAnsi="Arial" w:cs="Arial"/>
                <w:b/>
                <w:bCs/>
                <w:sz w:val="22"/>
                <w:szCs w:val="22"/>
              </w:rPr>
              <w:t xml:space="preserve">- DOSSIER D’APPEL D’OFFRES   NATIONAL OUVERT EN PROCÉDURE </w:t>
            </w:r>
            <w:proofErr w:type="gramStart"/>
            <w:r w:rsidRPr="00760BFB">
              <w:rPr>
                <w:rFonts w:ascii="Arial" w:hAnsi="Arial" w:cs="Arial"/>
                <w:b/>
                <w:bCs/>
                <w:sz w:val="22"/>
                <w:szCs w:val="22"/>
              </w:rPr>
              <w:t xml:space="preserve">D’URGENCE </w:t>
            </w:r>
            <w:r w:rsidR="00086243" w:rsidRPr="00760BFB">
              <w:rPr>
                <w:rFonts w:ascii="Arial" w:hAnsi="Arial" w:cs="Arial"/>
                <w:sz w:val="22"/>
                <w:szCs w:val="22"/>
              </w:rPr>
              <w:t xml:space="preserve"> </w:t>
            </w:r>
            <w:r w:rsidR="00086243" w:rsidRPr="00760BFB">
              <w:rPr>
                <w:rFonts w:ascii="Arial" w:hAnsi="Arial" w:cs="Arial"/>
                <w:bCs/>
                <w:sz w:val="22"/>
                <w:szCs w:val="22"/>
              </w:rPr>
              <w:t>AVIS</w:t>
            </w:r>
            <w:proofErr w:type="gramEnd"/>
            <w:r w:rsidR="00086243" w:rsidRPr="00760BFB">
              <w:rPr>
                <w:rFonts w:ascii="Arial" w:hAnsi="Arial" w:cs="Arial"/>
                <w:bCs/>
                <w:sz w:val="22"/>
                <w:szCs w:val="22"/>
              </w:rPr>
              <w:t xml:space="preserve"> D’APPEL D’OFFRES NATIONAL OUVERT EN PROCEDURE </w:t>
            </w:r>
            <w:r w:rsidR="00761D48" w:rsidRPr="00760BFB">
              <w:rPr>
                <w:rFonts w:ascii="Arial" w:hAnsi="Arial" w:cs="Arial"/>
                <w:bCs/>
                <w:sz w:val="22"/>
                <w:szCs w:val="22"/>
              </w:rPr>
              <w:t>D’URGENCE N</w:t>
            </w:r>
            <w:r w:rsidR="00761D48" w:rsidRPr="00760BFB">
              <w:rPr>
                <w:rFonts w:ascii="Arial" w:hAnsi="Arial" w:cs="Arial"/>
                <w:bCs/>
                <w:color w:val="FF0000"/>
                <w:sz w:val="22"/>
                <w:szCs w:val="22"/>
              </w:rPr>
              <w:t>°0</w:t>
            </w:r>
            <w:r w:rsidR="0078100E" w:rsidRPr="00760BFB">
              <w:rPr>
                <w:rFonts w:ascii="Arial" w:hAnsi="Arial" w:cs="Arial"/>
                <w:bCs/>
                <w:color w:val="FF0000"/>
                <w:sz w:val="22"/>
                <w:szCs w:val="22"/>
              </w:rPr>
              <w:t>05</w:t>
            </w:r>
            <w:r w:rsidR="00515ABF" w:rsidRPr="00760BFB">
              <w:rPr>
                <w:rFonts w:ascii="Arial" w:hAnsi="Arial" w:cs="Arial"/>
                <w:bCs/>
                <w:sz w:val="22"/>
                <w:szCs w:val="22"/>
              </w:rPr>
              <w:t>/AONO/PU/C-BBULU/</w:t>
            </w:r>
            <w:r w:rsidR="00761D48" w:rsidRPr="00760BFB">
              <w:rPr>
                <w:rFonts w:ascii="Arial" w:hAnsi="Arial" w:cs="Arial"/>
                <w:bCs/>
                <w:sz w:val="22"/>
                <w:szCs w:val="22"/>
              </w:rPr>
              <w:t>SIGAMP/</w:t>
            </w:r>
            <w:r w:rsidR="00515ABF" w:rsidRPr="00760BFB">
              <w:rPr>
                <w:rFonts w:ascii="Arial" w:hAnsi="Arial" w:cs="Arial"/>
                <w:bCs/>
                <w:sz w:val="22"/>
                <w:szCs w:val="22"/>
              </w:rPr>
              <w:t>CIPM/202</w:t>
            </w:r>
            <w:r w:rsidR="0078100E" w:rsidRPr="00760BFB">
              <w:rPr>
                <w:rFonts w:ascii="Arial" w:hAnsi="Arial" w:cs="Arial"/>
                <w:bCs/>
                <w:sz w:val="22"/>
                <w:szCs w:val="22"/>
              </w:rPr>
              <w:t>5</w:t>
            </w:r>
            <w:r w:rsidR="00515ABF" w:rsidRPr="00760BFB">
              <w:rPr>
                <w:rFonts w:ascii="Arial" w:hAnsi="Arial" w:cs="Arial"/>
                <w:bCs/>
                <w:sz w:val="22"/>
                <w:szCs w:val="22"/>
              </w:rPr>
              <w:t xml:space="preserve"> DU __/__/2025</w:t>
            </w:r>
            <w:r w:rsidR="00086243" w:rsidRPr="00760BFB">
              <w:rPr>
                <w:rFonts w:ascii="Arial" w:hAnsi="Arial" w:cs="Arial"/>
                <w:bCs/>
                <w:sz w:val="22"/>
                <w:szCs w:val="22"/>
              </w:rPr>
              <w:t xml:space="preserve"> </w:t>
            </w:r>
            <w:r w:rsidR="00515ABF" w:rsidRPr="00760BFB">
              <w:rPr>
                <w:rFonts w:ascii="Arial" w:hAnsi="Arial" w:cs="Arial"/>
                <w:bCs/>
                <w:sz w:val="22"/>
                <w:szCs w:val="22"/>
              </w:rPr>
              <w:t>Relatif t</w:t>
            </w:r>
            <w:r w:rsidR="00156DB4" w:rsidRPr="00760BFB">
              <w:rPr>
                <w:rFonts w:ascii="Arial" w:hAnsi="Arial" w:cs="Arial"/>
                <w:bCs/>
                <w:sz w:val="22"/>
                <w:szCs w:val="22"/>
              </w:rPr>
              <w:t xml:space="preserve">ravaux de  </w:t>
            </w:r>
            <w:r w:rsidR="002A126F" w:rsidRPr="00760BFB">
              <w:rPr>
                <w:rFonts w:ascii="Arial" w:hAnsi="Arial" w:cs="Arial"/>
                <w:bCs/>
                <w:sz w:val="22"/>
                <w:szCs w:val="22"/>
              </w:rPr>
              <w:t xml:space="preserve">  construction </w:t>
            </w:r>
            <w:r w:rsidR="00156DB4" w:rsidRPr="00760BFB">
              <w:rPr>
                <w:rFonts w:ascii="Arial" w:hAnsi="Arial" w:cs="Arial"/>
                <w:b/>
                <w:bCs/>
                <w:sz w:val="22"/>
                <w:szCs w:val="22"/>
              </w:rPr>
              <w:t xml:space="preserve"> D'UN MUR DE SOUTENEMENT</w:t>
            </w:r>
            <w:r w:rsidR="00761D48" w:rsidRPr="00760BFB">
              <w:rPr>
                <w:rFonts w:ascii="Arial" w:hAnsi="Arial" w:cs="Arial"/>
                <w:b/>
                <w:bCs/>
                <w:sz w:val="22"/>
                <w:szCs w:val="22"/>
              </w:rPr>
              <w:t xml:space="preserve"> </w:t>
            </w:r>
            <w:r w:rsidR="00761D48" w:rsidRPr="00760BFB">
              <w:rPr>
                <w:rFonts w:ascii="Arial" w:hAnsi="Arial" w:cs="Arial"/>
                <w:b/>
                <w:bCs/>
                <w:color w:val="FF0000"/>
                <w:sz w:val="22"/>
                <w:szCs w:val="22"/>
              </w:rPr>
              <w:t>A L’</w:t>
            </w:r>
            <w:r w:rsidR="00156DB4" w:rsidRPr="00760BFB">
              <w:rPr>
                <w:rFonts w:ascii="Arial" w:hAnsi="Arial" w:cs="Arial"/>
                <w:b/>
                <w:bCs/>
                <w:color w:val="FF0000"/>
                <w:sz w:val="22"/>
                <w:szCs w:val="22"/>
              </w:rPr>
              <w:t>ARRIERE</w:t>
            </w:r>
            <w:r w:rsidR="007367AE" w:rsidRPr="00760BFB">
              <w:rPr>
                <w:rFonts w:ascii="Arial" w:hAnsi="Arial" w:cs="Arial"/>
                <w:b/>
                <w:bCs/>
                <w:color w:val="FF0000"/>
                <w:sz w:val="22"/>
                <w:szCs w:val="22"/>
              </w:rPr>
              <w:t xml:space="preserve"> DE LA CLOTURE</w:t>
            </w:r>
            <w:r w:rsidR="00156DB4" w:rsidRPr="00760BFB">
              <w:rPr>
                <w:rFonts w:ascii="Arial" w:hAnsi="Arial" w:cs="Arial"/>
                <w:b/>
                <w:bCs/>
                <w:color w:val="FF0000"/>
                <w:sz w:val="22"/>
                <w:szCs w:val="22"/>
              </w:rPr>
              <w:t xml:space="preserve"> DU CENTRE DE PROMOTION </w:t>
            </w:r>
            <w:r w:rsidR="00156DB4" w:rsidRPr="00760BFB">
              <w:rPr>
                <w:rFonts w:ascii="Arial" w:hAnsi="Arial" w:cs="Arial"/>
                <w:b/>
                <w:bCs/>
                <w:sz w:val="22"/>
                <w:szCs w:val="22"/>
              </w:rPr>
              <w:t>DE LA FEMME ET DE LA FAMILLE DE  BIW</w:t>
            </w:r>
            <w:r w:rsidR="0078100E" w:rsidRPr="00760BFB">
              <w:rPr>
                <w:rFonts w:ascii="Arial" w:hAnsi="Arial" w:cs="Arial"/>
                <w:b/>
                <w:bCs/>
                <w:sz w:val="22"/>
                <w:szCs w:val="22"/>
              </w:rPr>
              <w:t>O</w:t>
            </w:r>
            <w:r w:rsidR="00156DB4" w:rsidRPr="00760BFB">
              <w:rPr>
                <w:rFonts w:ascii="Arial" w:hAnsi="Arial" w:cs="Arial"/>
                <w:b/>
                <w:bCs/>
                <w:sz w:val="22"/>
                <w:szCs w:val="22"/>
              </w:rPr>
              <w:t xml:space="preserve">NG BULU  </w:t>
            </w:r>
            <w:r w:rsidR="00515ABF" w:rsidRPr="00760BFB">
              <w:rPr>
                <w:rFonts w:ascii="Arial" w:hAnsi="Arial" w:cs="Arial"/>
                <w:bCs/>
                <w:sz w:val="22"/>
                <w:szCs w:val="22"/>
              </w:rPr>
              <w:t>dans la commune de BIWONG BULU, département de la Mvila, Région du Sud.</w:t>
            </w:r>
          </w:p>
          <w:p w14:paraId="50C0381F" w14:textId="77777777" w:rsidR="001D6521" w:rsidRPr="00760BFB" w:rsidRDefault="001D6521" w:rsidP="006A23F5">
            <w:pPr>
              <w:ind w:right="242"/>
              <w:jc w:val="both"/>
              <w:rPr>
                <w:rFonts w:ascii="Arial" w:hAnsi="Arial" w:cs="Arial"/>
                <w:b/>
                <w:bCs/>
                <w:sz w:val="22"/>
                <w:szCs w:val="22"/>
              </w:rPr>
            </w:pPr>
            <w:r w:rsidRPr="00760BFB">
              <w:rPr>
                <w:rFonts w:ascii="Arial" w:hAnsi="Arial" w:cs="Arial"/>
                <w:b/>
                <w:bCs/>
                <w:sz w:val="22"/>
                <w:szCs w:val="22"/>
              </w:rPr>
              <w:t>- Définition des Travaux :</w:t>
            </w:r>
          </w:p>
          <w:p w14:paraId="7935D753" w14:textId="77777777" w:rsidR="001D6521" w:rsidRPr="00760BFB" w:rsidRDefault="001D6521" w:rsidP="006A23F5">
            <w:pPr>
              <w:jc w:val="both"/>
              <w:rPr>
                <w:rFonts w:ascii="Arial" w:hAnsi="Arial" w:cs="Arial"/>
                <w:bCs/>
                <w:color w:val="FF0000"/>
                <w:sz w:val="22"/>
                <w:szCs w:val="22"/>
              </w:rPr>
            </w:pPr>
            <w:r w:rsidRPr="00760BFB">
              <w:rPr>
                <w:rFonts w:ascii="Arial" w:hAnsi="Arial" w:cs="Arial"/>
                <w:bCs/>
                <w:sz w:val="22"/>
                <w:szCs w:val="22"/>
              </w:rPr>
              <w:t xml:space="preserve">Les travaux consistent à </w:t>
            </w:r>
            <w:r w:rsidRPr="00760BFB">
              <w:rPr>
                <w:rFonts w:ascii="Arial" w:hAnsi="Arial" w:cs="Arial"/>
                <w:bCs/>
                <w:color w:val="FF0000"/>
                <w:sz w:val="22"/>
                <w:szCs w:val="22"/>
              </w:rPr>
              <w:t>:</w:t>
            </w:r>
            <w:r w:rsidR="004E31A5" w:rsidRPr="00760BFB">
              <w:rPr>
                <w:rFonts w:ascii="Arial" w:hAnsi="Arial" w:cs="Arial"/>
                <w:bCs/>
                <w:color w:val="FF0000"/>
                <w:sz w:val="22"/>
                <w:szCs w:val="22"/>
              </w:rPr>
              <w:t xml:space="preserve"> </w:t>
            </w:r>
          </w:p>
          <w:p w14:paraId="219271BB" w14:textId="77777777" w:rsidR="00515ABF" w:rsidRPr="00760BFB" w:rsidRDefault="00515ABF" w:rsidP="006A23F5">
            <w:pPr>
              <w:ind w:right="120"/>
              <w:jc w:val="both"/>
              <w:rPr>
                <w:rFonts w:ascii="Arial" w:hAnsi="Arial" w:cs="Arial"/>
                <w:b/>
                <w:bCs/>
                <w:sz w:val="22"/>
                <w:szCs w:val="22"/>
              </w:rPr>
            </w:pPr>
          </w:p>
          <w:p w14:paraId="0A21E00A" w14:textId="39B4D73C" w:rsidR="001D6521" w:rsidRPr="00760BFB" w:rsidRDefault="00761D48" w:rsidP="0078100E">
            <w:pPr>
              <w:jc w:val="both"/>
              <w:rPr>
                <w:rFonts w:ascii="Arial" w:hAnsi="Arial" w:cs="Arial"/>
                <w:bCs/>
                <w:color w:val="FF0000"/>
                <w:sz w:val="22"/>
                <w:szCs w:val="22"/>
              </w:rPr>
            </w:pPr>
            <w:r w:rsidRPr="00760BFB">
              <w:rPr>
                <w:rFonts w:ascii="Arial" w:hAnsi="Arial" w:cs="Arial"/>
                <w:bCs/>
                <w:color w:val="FF0000"/>
                <w:sz w:val="22"/>
                <w:szCs w:val="22"/>
              </w:rPr>
              <w:t xml:space="preserve">LA </w:t>
            </w:r>
            <w:proofErr w:type="gramStart"/>
            <w:r w:rsidRPr="00760BFB">
              <w:rPr>
                <w:rFonts w:ascii="Arial" w:hAnsi="Arial" w:cs="Arial"/>
                <w:bCs/>
                <w:color w:val="FF0000"/>
                <w:sz w:val="22"/>
                <w:szCs w:val="22"/>
              </w:rPr>
              <w:t xml:space="preserve">CONSTRUCTION </w:t>
            </w:r>
            <w:r w:rsidRPr="00760BFB">
              <w:rPr>
                <w:rFonts w:ascii="Arial" w:hAnsi="Arial" w:cs="Arial"/>
                <w:b/>
                <w:bCs/>
                <w:color w:val="FF0000"/>
                <w:sz w:val="22"/>
                <w:szCs w:val="22"/>
              </w:rPr>
              <w:t xml:space="preserve"> D'UN</w:t>
            </w:r>
            <w:proofErr w:type="gramEnd"/>
            <w:r w:rsidRPr="00760BFB">
              <w:rPr>
                <w:rFonts w:ascii="Arial" w:hAnsi="Arial" w:cs="Arial"/>
                <w:b/>
                <w:bCs/>
                <w:color w:val="FF0000"/>
                <w:sz w:val="22"/>
                <w:szCs w:val="22"/>
              </w:rPr>
              <w:t xml:space="preserve"> MUR DE SOUTENEMENT A L’ARRIERE</w:t>
            </w:r>
            <w:r w:rsidR="007367AE" w:rsidRPr="00760BFB">
              <w:rPr>
                <w:rFonts w:ascii="Arial" w:hAnsi="Arial" w:cs="Arial"/>
                <w:b/>
                <w:bCs/>
                <w:color w:val="FF0000"/>
                <w:sz w:val="22"/>
                <w:szCs w:val="22"/>
              </w:rPr>
              <w:t xml:space="preserve"> DE LA CLOTURE</w:t>
            </w:r>
            <w:r w:rsidRPr="00760BFB">
              <w:rPr>
                <w:rFonts w:ascii="Arial" w:hAnsi="Arial" w:cs="Arial"/>
                <w:b/>
                <w:bCs/>
                <w:color w:val="FF0000"/>
                <w:sz w:val="22"/>
                <w:szCs w:val="22"/>
              </w:rPr>
              <w:t xml:space="preserve"> DU CENTRE DE PROMOTION DE LA FEMME ET DE LA FAMILLE DE  BIW</w:t>
            </w:r>
            <w:r w:rsidR="0078100E" w:rsidRPr="00760BFB">
              <w:rPr>
                <w:rFonts w:ascii="Arial" w:hAnsi="Arial" w:cs="Arial"/>
                <w:b/>
                <w:bCs/>
                <w:color w:val="FF0000"/>
                <w:sz w:val="22"/>
                <w:szCs w:val="22"/>
              </w:rPr>
              <w:t>O</w:t>
            </w:r>
            <w:r w:rsidRPr="00760BFB">
              <w:rPr>
                <w:rFonts w:ascii="Arial" w:hAnsi="Arial" w:cs="Arial"/>
                <w:b/>
                <w:bCs/>
                <w:color w:val="FF0000"/>
                <w:sz w:val="22"/>
                <w:szCs w:val="22"/>
              </w:rPr>
              <w:t>NG BUL.</w:t>
            </w:r>
          </w:p>
        </w:tc>
      </w:tr>
      <w:tr w:rsidR="00C50539" w:rsidRPr="00760BFB" w14:paraId="489A6D53" w14:textId="77777777" w:rsidTr="00C553CF">
        <w:trPr>
          <w:trHeight w:val="993"/>
        </w:trPr>
        <w:tc>
          <w:tcPr>
            <w:tcW w:w="1526" w:type="dxa"/>
            <w:gridSpan w:val="2"/>
          </w:tcPr>
          <w:p w14:paraId="213D50ED"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1.2</w:t>
            </w:r>
          </w:p>
        </w:tc>
        <w:tc>
          <w:tcPr>
            <w:tcW w:w="8930" w:type="dxa"/>
          </w:tcPr>
          <w:p w14:paraId="485648FF"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Le délai prévisionnel d’exécution des travaux </w:t>
            </w:r>
            <w:r w:rsidRPr="00760BFB">
              <w:rPr>
                <w:rFonts w:ascii="Arial" w:hAnsi="Arial" w:cs="Arial"/>
                <w:sz w:val="22"/>
                <w:szCs w:val="22"/>
              </w:rPr>
              <w:t>:</w:t>
            </w:r>
          </w:p>
          <w:p w14:paraId="313B419E" w14:textId="77777777" w:rsidR="001D6521" w:rsidRPr="00760BFB" w:rsidRDefault="001D6521" w:rsidP="006A23F5">
            <w:pPr>
              <w:jc w:val="both"/>
              <w:rPr>
                <w:rFonts w:ascii="Arial" w:hAnsi="Arial" w:cs="Arial"/>
                <w:sz w:val="22"/>
                <w:szCs w:val="22"/>
              </w:rPr>
            </w:pPr>
          </w:p>
          <w:p w14:paraId="49512237" w14:textId="060E521D" w:rsidR="001D6521" w:rsidRPr="00760BFB" w:rsidRDefault="00086243" w:rsidP="007367AE">
            <w:pPr>
              <w:jc w:val="both"/>
              <w:rPr>
                <w:rFonts w:ascii="Arial" w:hAnsi="Arial" w:cs="Arial"/>
                <w:b/>
                <w:bCs/>
                <w:sz w:val="22"/>
                <w:szCs w:val="22"/>
              </w:rPr>
            </w:pPr>
            <w:r w:rsidRPr="00760BFB">
              <w:rPr>
                <w:rFonts w:ascii="Arial" w:hAnsi="Arial" w:cs="Arial"/>
                <w:sz w:val="22"/>
                <w:szCs w:val="22"/>
              </w:rPr>
              <w:tab/>
              <w:t xml:space="preserve">Le délai maximum prévu par le Maître d’Ouvrage pour la réalisation des travaux, objet du présent appel d’offres est de </w:t>
            </w:r>
            <w:r w:rsidR="007367AE" w:rsidRPr="00760BFB">
              <w:rPr>
                <w:rFonts w:ascii="Arial" w:hAnsi="Arial" w:cs="Arial"/>
                <w:b/>
                <w:color w:val="FF0000"/>
                <w:sz w:val="22"/>
                <w:szCs w:val="22"/>
              </w:rPr>
              <w:t>quatre-vingt-dix (90</w:t>
            </w:r>
            <w:r w:rsidRPr="00760BFB">
              <w:rPr>
                <w:rFonts w:ascii="Arial" w:hAnsi="Arial" w:cs="Arial"/>
                <w:b/>
                <w:color w:val="FF0000"/>
                <w:sz w:val="22"/>
                <w:szCs w:val="22"/>
              </w:rPr>
              <w:t xml:space="preserve">) </w:t>
            </w:r>
            <w:r w:rsidR="00394141" w:rsidRPr="00760BFB">
              <w:rPr>
                <w:rFonts w:ascii="Arial" w:hAnsi="Arial" w:cs="Arial"/>
                <w:b/>
                <w:color w:val="FF0000"/>
                <w:sz w:val="22"/>
                <w:szCs w:val="22"/>
              </w:rPr>
              <w:t>jours</w:t>
            </w:r>
            <w:r w:rsidR="00394141" w:rsidRPr="00760BFB">
              <w:rPr>
                <w:rFonts w:ascii="Arial" w:hAnsi="Arial" w:cs="Arial"/>
                <w:color w:val="FF0000"/>
                <w:sz w:val="22"/>
                <w:szCs w:val="22"/>
              </w:rPr>
              <w:t xml:space="preserve"> calendaires</w:t>
            </w:r>
            <w:r w:rsidRPr="00760BFB">
              <w:rPr>
                <w:rFonts w:ascii="Arial" w:hAnsi="Arial" w:cs="Arial"/>
                <w:sz w:val="22"/>
                <w:szCs w:val="22"/>
              </w:rPr>
              <w:t xml:space="preserve">. Ce délai court à compter de la date de notification de l’ordre de service de commencer les prestations </w:t>
            </w:r>
            <w:proofErr w:type="gramStart"/>
            <w:r w:rsidRPr="00760BFB">
              <w:rPr>
                <w:rFonts w:ascii="Arial" w:hAnsi="Arial" w:cs="Arial"/>
                <w:sz w:val="22"/>
                <w:szCs w:val="22"/>
              </w:rPr>
              <w:t>et  prend</w:t>
            </w:r>
            <w:proofErr w:type="gramEnd"/>
            <w:r w:rsidRPr="00760BFB">
              <w:rPr>
                <w:rFonts w:ascii="Arial" w:hAnsi="Arial" w:cs="Arial"/>
                <w:sz w:val="22"/>
                <w:szCs w:val="22"/>
              </w:rPr>
              <w:t xml:space="preserve"> en compte les périodes des pluies et toutes les intempéries et sujétions diverses.</w:t>
            </w:r>
          </w:p>
        </w:tc>
      </w:tr>
      <w:tr w:rsidR="00C50539" w:rsidRPr="00760BFB" w14:paraId="4FC43F01" w14:textId="77777777" w:rsidTr="00C553CF">
        <w:trPr>
          <w:trHeight w:val="442"/>
        </w:trPr>
        <w:tc>
          <w:tcPr>
            <w:tcW w:w="1526" w:type="dxa"/>
            <w:gridSpan w:val="2"/>
          </w:tcPr>
          <w:p w14:paraId="6760DEB8"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 xml:space="preserve">Références </w:t>
            </w:r>
          </w:p>
          <w:p w14:paraId="0A4D2352" w14:textId="77777777" w:rsidR="001D6521" w:rsidRPr="00760BFB" w:rsidRDefault="001D6521" w:rsidP="006A23F5">
            <w:pPr>
              <w:jc w:val="both"/>
              <w:rPr>
                <w:rFonts w:ascii="Arial" w:hAnsi="Arial" w:cs="Arial"/>
                <w:b/>
                <w:bCs/>
                <w:sz w:val="22"/>
                <w:szCs w:val="22"/>
              </w:rPr>
            </w:pPr>
            <w:proofErr w:type="gramStart"/>
            <w:r w:rsidRPr="00760BFB">
              <w:rPr>
                <w:rFonts w:ascii="Arial" w:hAnsi="Arial" w:cs="Arial"/>
                <w:b/>
                <w:bCs/>
                <w:sz w:val="22"/>
                <w:szCs w:val="22"/>
              </w:rPr>
              <w:t>du  RGAO</w:t>
            </w:r>
            <w:proofErr w:type="gramEnd"/>
          </w:p>
        </w:tc>
        <w:tc>
          <w:tcPr>
            <w:tcW w:w="8930" w:type="dxa"/>
          </w:tcPr>
          <w:p w14:paraId="4C50B889"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Description de la Disposition du RPAO</w:t>
            </w:r>
          </w:p>
        </w:tc>
      </w:tr>
      <w:tr w:rsidR="00C50539" w:rsidRPr="00760BFB" w14:paraId="3171ADA0" w14:textId="77777777" w:rsidTr="00C553CF">
        <w:trPr>
          <w:trHeight w:val="280"/>
        </w:trPr>
        <w:tc>
          <w:tcPr>
            <w:tcW w:w="1526" w:type="dxa"/>
            <w:gridSpan w:val="2"/>
          </w:tcPr>
          <w:p w14:paraId="36B1DE08"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w:t>
            </w:r>
            <w:r w:rsidR="007A6804" w:rsidRPr="00760BFB">
              <w:rPr>
                <w:rFonts w:ascii="Arial" w:hAnsi="Arial" w:cs="Arial"/>
                <w:b/>
                <w:bCs/>
                <w:sz w:val="22"/>
                <w:szCs w:val="22"/>
              </w:rPr>
              <w:t>4</w:t>
            </w:r>
          </w:p>
        </w:tc>
        <w:tc>
          <w:tcPr>
            <w:tcW w:w="8930" w:type="dxa"/>
          </w:tcPr>
          <w:p w14:paraId="609FBC7C"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Nom, Object des travaux</w:t>
            </w:r>
            <w:r w:rsidRPr="00760BFB">
              <w:rPr>
                <w:rFonts w:ascii="Arial" w:hAnsi="Arial" w:cs="Arial"/>
                <w:sz w:val="22"/>
                <w:szCs w:val="22"/>
              </w:rPr>
              <w:t xml:space="preserve"> :</w:t>
            </w:r>
          </w:p>
          <w:p w14:paraId="6B0ECA3E" w14:textId="0E8A9AAF" w:rsidR="001D6521" w:rsidRPr="00760BFB" w:rsidRDefault="00367EF8" w:rsidP="006A23F5">
            <w:pPr>
              <w:spacing w:before="200"/>
              <w:contextualSpacing/>
              <w:jc w:val="both"/>
              <w:rPr>
                <w:rFonts w:ascii="Arial" w:hAnsi="Arial" w:cs="Arial"/>
                <w:sz w:val="22"/>
                <w:szCs w:val="22"/>
              </w:rPr>
            </w:pPr>
            <w:r w:rsidRPr="00760BFB">
              <w:rPr>
                <w:rFonts w:ascii="Arial" w:hAnsi="Arial" w:cs="Arial"/>
                <w:bCs/>
                <w:sz w:val="22"/>
                <w:szCs w:val="22"/>
              </w:rPr>
              <w:t>TRAVAUX</w:t>
            </w:r>
            <w:r w:rsidR="00156DB4" w:rsidRPr="00760BFB">
              <w:rPr>
                <w:rFonts w:ascii="Arial" w:hAnsi="Arial" w:cs="Arial"/>
                <w:bCs/>
                <w:sz w:val="22"/>
                <w:szCs w:val="22"/>
              </w:rPr>
              <w:t xml:space="preserve">  </w:t>
            </w:r>
            <w:r w:rsidRPr="00760BFB">
              <w:rPr>
                <w:rFonts w:ascii="Arial" w:hAnsi="Arial" w:cs="Arial"/>
                <w:bCs/>
                <w:sz w:val="22"/>
                <w:szCs w:val="22"/>
              </w:rPr>
              <w:t xml:space="preserve"> </w:t>
            </w:r>
            <w:r w:rsidR="00DD0418" w:rsidRPr="00760BFB">
              <w:rPr>
                <w:rFonts w:ascii="Arial" w:hAnsi="Arial" w:cs="Arial"/>
                <w:bCs/>
                <w:sz w:val="22"/>
                <w:szCs w:val="22"/>
              </w:rPr>
              <w:t>DE CONSTRUCTION D’UN</w:t>
            </w:r>
            <w:r w:rsidR="00C84CCD" w:rsidRPr="00760BFB">
              <w:rPr>
                <w:rFonts w:ascii="Arial" w:hAnsi="Arial" w:cs="Arial"/>
                <w:bCs/>
                <w:sz w:val="22"/>
                <w:szCs w:val="22"/>
              </w:rPr>
              <w:t xml:space="preserve"> MUR DE</w:t>
            </w:r>
            <w:r w:rsidR="00156DB4" w:rsidRPr="00760BFB">
              <w:rPr>
                <w:rFonts w:ascii="Arial" w:hAnsi="Arial" w:cs="Arial"/>
                <w:bCs/>
                <w:sz w:val="22"/>
                <w:szCs w:val="22"/>
              </w:rPr>
              <w:t xml:space="preserve"> SOUTENEMENT</w:t>
            </w:r>
            <w:r w:rsidR="007367AE" w:rsidRPr="00760BFB">
              <w:rPr>
                <w:rFonts w:ascii="Arial" w:hAnsi="Arial" w:cs="Arial"/>
                <w:bCs/>
                <w:sz w:val="22"/>
                <w:szCs w:val="22"/>
              </w:rPr>
              <w:t xml:space="preserve"> </w:t>
            </w:r>
            <w:r w:rsidR="007367AE" w:rsidRPr="00760BFB">
              <w:rPr>
                <w:rFonts w:ascii="Arial" w:hAnsi="Arial" w:cs="Arial"/>
                <w:bCs/>
                <w:color w:val="FF0000"/>
                <w:sz w:val="22"/>
                <w:szCs w:val="22"/>
              </w:rPr>
              <w:t>A L’</w:t>
            </w:r>
            <w:r w:rsidR="00C84CCD" w:rsidRPr="00760BFB">
              <w:rPr>
                <w:rFonts w:ascii="Arial" w:hAnsi="Arial" w:cs="Arial"/>
                <w:bCs/>
                <w:color w:val="FF0000"/>
                <w:sz w:val="22"/>
                <w:szCs w:val="22"/>
              </w:rPr>
              <w:t>ARRIERE DE LA CLOTRURE DU CENTRE DE PROMOTIO</w:t>
            </w:r>
            <w:r w:rsidR="00156DB4" w:rsidRPr="00760BFB">
              <w:rPr>
                <w:rFonts w:ascii="Arial" w:hAnsi="Arial" w:cs="Arial"/>
                <w:bCs/>
                <w:color w:val="FF0000"/>
                <w:sz w:val="22"/>
                <w:szCs w:val="22"/>
              </w:rPr>
              <w:t>N DE LA FEMME ET DE LA FAMILLE DE</w:t>
            </w:r>
            <w:r w:rsidR="00C84CCD" w:rsidRPr="00760BFB">
              <w:rPr>
                <w:rFonts w:ascii="Arial" w:hAnsi="Arial" w:cs="Arial"/>
                <w:bCs/>
                <w:color w:val="FF0000"/>
                <w:sz w:val="22"/>
                <w:szCs w:val="22"/>
              </w:rPr>
              <w:t xml:space="preserve"> BIW</w:t>
            </w:r>
            <w:r w:rsidR="00394141" w:rsidRPr="00760BFB">
              <w:rPr>
                <w:rFonts w:ascii="Arial" w:hAnsi="Arial" w:cs="Arial"/>
                <w:bCs/>
                <w:color w:val="FF0000"/>
                <w:sz w:val="22"/>
                <w:szCs w:val="22"/>
              </w:rPr>
              <w:t>O</w:t>
            </w:r>
            <w:r w:rsidR="00C84CCD" w:rsidRPr="00760BFB">
              <w:rPr>
                <w:rFonts w:ascii="Arial" w:hAnsi="Arial" w:cs="Arial"/>
                <w:bCs/>
                <w:color w:val="FF0000"/>
                <w:sz w:val="22"/>
                <w:szCs w:val="22"/>
              </w:rPr>
              <w:t xml:space="preserve">NG </w:t>
            </w:r>
            <w:proofErr w:type="gramStart"/>
            <w:r w:rsidR="00C84CCD" w:rsidRPr="00760BFB">
              <w:rPr>
                <w:rFonts w:ascii="Arial" w:hAnsi="Arial" w:cs="Arial"/>
                <w:bCs/>
                <w:color w:val="FF0000"/>
                <w:sz w:val="22"/>
                <w:szCs w:val="22"/>
              </w:rPr>
              <w:t xml:space="preserve">BULU  </w:t>
            </w:r>
            <w:r w:rsidR="00156DB4" w:rsidRPr="00760BFB">
              <w:rPr>
                <w:rFonts w:ascii="Arial" w:hAnsi="Arial" w:cs="Arial"/>
                <w:bCs/>
                <w:sz w:val="22"/>
                <w:szCs w:val="22"/>
              </w:rPr>
              <w:t>DANS</w:t>
            </w:r>
            <w:proofErr w:type="gramEnd"/>
            <w:r w:rsidR="00515ABF" w:rsidRPr="00760BFB">
              <w:rPr>
                <w:rFonts w:ascii="Arial" w:hAnsi="Arial" w:cs="Arial"/>
                <w:bCs/>
                <w:sz w:val="22"/>
                <w:szCs w:val="22"/>
              </w:rPr>
              <w:t xml:space="preserve"> LA COMMUNE DE BIWONG BULU, DEPARTEMENT DE LA MVILA, REGION DU SUD.</w:t>
            </w:r>
          </w:p>
        </w:tc>
      </w:tr>
      <w:tr w:rsidR="00C50539" w:rsidRPr="00760BFB" w14:paraId="71BD50EB" w14:textId="77777777" w:rsidTr="00C553CF">
        <w:trPr>
          <w:trHeight w:val="802"/>
        </w:trPr>
        <w:tc>
          <w:tcPr>
            <w:tcW w:w="1526" w:type="dxa"/>
            <w:gridSpan w:val="2"/>
          </w:tcPr>
          <w:p w14:paraId="711EABC3"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2</w:t>
            </w:r>
          </w:p>
        </w:tc>
        <w:tc>
          <w:tcPr>
            <w:tcW w:w="8930" w:type="dxa"/>
          </w:tcPr>
          <w:p w14:paraId="40B05379"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Source de financement : </w:t>
            </w:r>
          </w:p>
          <w:p w14:paraId="477F17B5" w14:textId="3047AE31" w:rsidR="001D6521" w:rsidRPr="00760BFB" w:rsidRDefault="00EF0244" w:rsidP="006A23F5">
            <w:pPr>
              <w:jc w:val="both"/>
              <w:rPr>
                <w:rFonts w:ascii="Arial" w:hAnsi="Arial" w:cs="Arial"/>
                <w:color w:val="FF0000"/>
                <w:sz w:val="22"/>
                <w:szCs w:val="22"/>
              </w:rPr>
            </w:pPr>
            <w:r w:rsidRPr="00760BFB">
              <w:rPr>
                <w:rFonts w:ascii="Arial" w:hAnsi="Arial" w:cs="Arial"/>
                <w:sz w:val="22"/>
                <w:szCs w:val="22"/>
              </w:rPr>
              <w:tab/>
              <w:t>Les prestations objet du présent Appel d’Offres sero</w:t>
            </w:r>
            <w:r w:rsidR="00515ABF" w:rsidRPr="00760BFB">
              <w:rPr>
                <w:rFonts w:ascii="Arial" w:hAnsi="Arial" w:cs="Arial"/>
                <w:sz w:val="22"/>
                <w:szCs w:val="22"/>
              </w:rPr>
              <w:t>nt financées par le BIP</w:t>
            </w:r>
            <w:r w:rsidR="00394141" w:rsidRPr="00760BFB">
              <w:rPr>
                <w:rFonts w:ascii="Arial" w:hAnsi="Arial" w:cs="Arial"/>
                <w:sz w:val="22"/>
                <w:szCs w:val="22"/>
              </w:rPr>
              <w:t xml:space="preserve"> MINPROF</w:t>
            </w:r>
            <w:r w:rsidR="00515ABF" w:rsidRPr="00760BFB">
              <w:rPr>
                <w:rFonts w:ascii="Arial" w:hAnsi="Arial" w:cs="Arial"/>
                <w:sz w:val="22"/>
                <w:szCs w:val="22"/>
              </w:rPr>
              <w:t xml:space="preserve"> </w:t>
            </w:r>
            <w:r w:rsidR="00DD0418" w:rsidRPr="00760BFB">
              <w:rPr>
                <w:rFonts w:ascii="Arial" w:hAnsi="Arial" w:cs="Arial"/>
                <w:sz w:val="22"/>
                <w:szCs w:val="22"/>
              </w:rPr>
              <w:t>Exercice 2025</w:t>
            </w:r>
            <w:r w:rsidR="00207624" w:rsidRPr="00760BFB">
              <w:rPr>
                <w:rFonts w:ascii="Arial" w:hAnsi="Arial" w:cs="Arial"/>
                <w:sz w:val="22"/>
                <w:szCs w:val="22"/>
              </w:rPr>
              <w:t>.</w:t>
            </w:r>
          </w:p>
        </w:tc>
      </w:tr>
      <w:tr w:rsidR="00C50539" w:rsidRPr="00760BFB" w14:paraId="72CC6782" w14:textId="77777777" w:rsidTr="00C553CF">
        <w:trPr>
          <w:trHeight w:val="1177"/>
        </w:trPr>
        <w:tc>
          <w:tcPr>
            <w:tcW w:w="1526" w:type="dxa"/>
            <w:gridSpan w:val="2"/>
          </w:tcPr>
          <w:p w14:paraId="06D6433B"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4.2</w:t>
            </w:r>
          </w:p>
        </w:tc>
        <w:tc>
          <w:tcPr>
            <w:tcW w:w="8930" w:type="dxa"/>
          </w:tcPr>
          <w:p w14:paraId="64DDEBA6"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Conditions générales de participation</w:t>
            </w:r>
          </w:p>
          <w:p w14:paraId="30A62881" w14:textId="77777777" w:rsidR="001D6521" w:rsidRPr="00760BFB" w:rsidRDefault="001D6521" w:rsidP="006A23F5">
            <w:pPr>
              <w:jc w:val="both"/>
              <w:rPr>
                <w:rFonts w:ascii="Arial" w:hAnsi="Arial" w:cs="Arial"/>
                <w:sz w:val="22"/>
                <w:szCs w:val="22"/>
              </w:rPr>
            </w:pPr>
          </w:p>
          <w:p w14:paraId="716CB799" w14:textId="77777777"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La participation au présent Appel d’Offres National est ouverte à égalité de conditions à toutes les Entreprises de droit camerounais justifiant des capacités juridiques, techniques et financières dans la réalisation des travaux qui en constituent l’objet.</w:t>
            </w:r>
          </w:p>
        </w:tc>
      </w:tr>
      <w:tr w:rsidR="00C50539" w:rsidRPr="00760BFB" w14:paraId="7E662E6D" w14:textId="77777777" w:rsidTr="000A7024">
        <w:trPr>
          <w:trHeight w:val="841"/>
        </w:trPr>
        <w:tc>
          <w:tcPr>
            <w:tcW w:w="1526" w:type="dxa"/>
            <w:gridSpan w:val="2"/>
          </w:tcPr>
          <w:p w14:paraId="26ABDB0B"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5.1</w:t>
            </w:r>
          </w:p>
        </w:tc>
        <w:tc>
          <w:tcPr>
            <w:tcW w:w="8930" w:type="dxa"/>
          </w:tcPr>
          <w:p w14:paraId="29FEEF5E"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Matériaux, matériels, fournitures, équipements et services autorisés</w:t>
            </w:r>
          </w:p>
          <w:p w14:paraId="3431AFBB" w14:textId="77777777" w:rsidR="001D6521" w:rsidRPr="00760BFB" w:rsidRDefault="001D6521" w:rsidP="006A23F5">
            <w:pPr>
              <w:jc w:val="both"/>
              <w:rPr>
                <w:rFonts w:ascii="Arial" w:hAnsi="Arial" w:cs="Arial"/>
                <w:b/>
                <w:sz w:val="22"/>
                <w:szCs w:val="22"/>
              </w:rPr>
            </w:pPr>
          </w:p>
          <w:p w14:paraId="712F76D1"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5.1.1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44EE209E" w14:textId="77777777"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5.2.2 Aux fins de l’article 6.1.1 ci-dessus, le terme « provenir » désigne le lieu où les biens sont extraits, cultivés, produits ou fabriqués et d’où proviennent les services</w:t>
            </w:r>
          </w:p>
        </w:tc>
      </w:tr>
      <w:tr w:rsidR="00C50539" w:rsidRPr="00760BFB" w14:paraId="37692AC6" w14:textId="77777777" w:rsidTr="00C553CF">
        <w:trPr>
          <w:trHeight w:val="1177"/>
        </w:trPr>
        <w:tc>
          <w:tcPr>
            <w:tcW w:w="1526" w:type="dxa"/>
            <w:gridSpan w:val="2"/>
          </w:tcPr>
          <w:p w14:paraId="3110146B"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lastRenderedPageBreak/>
              <w:t>6.2</w:t>
            </w:r>
          </w:p>
        </w:tc>
        <w:tc>
          <w:tcPr>
            <w:tcW w:w="8930" w:type="dxa"/>
          </w:tcPr>
          <w:p w14:paraId="50EC1A6C"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En cas de groupement d’entreprises, chaque membre du groupement doit présenter un dossier </w:t>
            </w:r>
          </w:p>
          <w:p w14:paraId="0CBE7B00" w14:textId="67697EEA" w:rsidR="001D6521" w:rsidRPr="00760BFB" w:rsidRDefault="00DD0418" w:rsidP="006A23F5">
            <w:pPr>
              <w:jc w:val="both"/>
              <w:rPr>
                <w:rFonts w:ascii="Arial" w:hAnsi="Arial" w:cs="Arial"/>
                <w:sz w:val="22"/>
                <w:szCs w:val="22"/>
              </w:rPr>
            </w:pPr>
            <w:r w:rsidRPr="00760BFB">
              <w:rPr>
                <w:rFonts w:ascii="Arial" w:hAnsi="Arial" w:cs="Arial"/>
                <w:sz w:val="22"/>
                <w:szCs w:val="22"/>
              </w:rPr>
              <w:t>Administratif</w:t>
            </w:r>
            <w:r w:rsidR="001D6521" w:rsidRPr="00760BFB">
              <w:rPr>
                <w:rFonts w:ascii="Arial" w:hAnsi="Arial" w:cs="Arial"/>
                <w:sz w:val="22"/>
                <w:szCs w:val="22"/>
              </w:rPr>
              <w:t xml:space="preserve"> complet, les pièces " L’attestation de domiciliation bancaire (sauf cas de cotraitance </w:t>
            </w:r>
          </w:p>
          <w:p w14:paraId="028179B5" w14:textId="6BD6FEE8" w:rsidR="001D6521" w:rsidRPr="00760BFB" w:rsidRDefault="00800D13" w:rsidP="006A23F5">
            <w:pPr>
              <w:jc w:val="both"/>
              <w:rPr>
                <w:rFonts w:ascii="Arial" w:hAnsi="Arial" w:cs="Arial"/>
                <w:sz w:val="22"/>
                <w:szCs w:val="22"/>
              </w:rPr>
            </w:pPr>
            <w:r w:rsidRPr="00760BFB">
              <w:rPr>
                <w:rFonts w:ascii="Arial" w:hAnsi="Arial" w:cs="Arial"/>
                <w:sz w:val="22"/>
                <w:szCs w:val="22"/>
              </w:rPr>
              <w:t>Conjointe</w:t>
            </w:r>
            <w:r w:rsidR="00B265F8" w:rsidRPr="00760BFB">
              <w:rPr>
                <w:rFonts w:ascii="Arial" w:hAnsi="Arial" w:cs="Arial"/>
                <w:sz w:val="22"/>
                <w:szCs w:val="22"/>
              </w:rPr>
              <w:t>),</w:t>
            </w:r>
            <w:r w:rsidR="001D6521" w:rsidRPr="00760BFB">
              <w:rPr>
                <w:rFonts w:ascii="Arial" w:hAnsi="Arial" w:cs="Arial"/>
                <w:sz w:val="22"/>
                <w:szCs w:val="22"/>
              </w:rPr>
              <w:t xml:space="preserve"> La quittance d’achat du DAO et le cautionnement de soumission" prévues au point 13.1</w:t>
            </w:r>
          </w:p>
          <w:p w14:paraId="3C26CBE7"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RPAO étant uniquement présentés par le mandataire du groupement.</w:t>
            </w:r>
          </w:p>
        </w:tc>
      </w:tr>
      <w:tr w:rsidR="00C50539" w:rsidRPr="00760BFB" w14:paraId="0090C4EB" w14:textId="77777777" w:rsidTr="00C553CF">
        <w:trPr>
          <w:trHeight w:val="1177"/>
        </w:trPr>
        <w:tc>
          <w:tcPr>
            <w:tcW w:w="1526" w:type="dxa"/>
            <w:gridSpan w:val="2"/>
          </w:tcPr>
          <w:p w14:paraId="589AADD8" w14:textId="77777777" w:rsidR="001D6521" w:rsidRPr="00760BFB" w:rsidRDefault="001D6521" w:rsidP="006A23F5">
            <w:pPr>
              <w:jc w:val="both"/>
              <w:rPr>
                <w:rFonts w:ascii="Arial" w:hAnsi="Arial" w:cs="Arial"/>
                <w:b/>
                <w:bCs/>
                <w:color w:val="FF0000"/>
                <w:sz w:val="22"/>
                <w:szCs w:val="22"/>
              </w:rPr>
            </w:pPr>
            <w:r w:rsidRPr="00760BFB">
              <w:rPr>
                <w:rFonts w:ascii="Arial" w:hAnsi="Arial" w:cs="Arial"/>
                <w:b/>
                <w:bCs/>
                <w:sz w:val="22"/>
                <w:szCs w:val="22"/>
              </w:rPr>
              <w:t>6.4</w:t>
            </w:r>
          </w:p>
        </w:tc>
        <w:tc>
          <w:tcPr>
            <w:tcW w:w="8930" w:type="dxa"/>
          </w:tcPr>
          <w:p w14:paraId="410C0EFC"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Modifications aux documents du Dossier d’Appel d’Offres</w:t>
            </w:r>
          </w:p>
          <w:p w14:paraId="06A7B962" w14:textId="77777777" w:rsidR="001D6521" w:rsidRPr="00760BFB" w:rsidRDefault="001D6521" w:rsidP="006A23F5">
            <w:pPr>
              <w:jc w:val="both"/>
              <w:rPr>
                <w:rFonts w:ascii="Arial" w:hAnsi="Arial" w:cs="Arial"/>
                <w:b/>
                <w:sz w:val="22"/>
                <w:szCs w:val="22"/>
              </w:rPr>
            </w:pPr>
          </w:p>
          <w:p w14:paraId="6B7FA44A"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14:paraId="1ACE93DC" w14:textId="6BE6B849"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Si ces questions soulevées sont fondées, elles feront l’objet d’un additif au Dossier d’Appel d’Offres. Aucune réponse ne sera </w:t>
            </w:r>
            <w:proofErr w:type="gramStart"/>
            <w:r w:rsidRPr="00760BFB">
              <w:rPr>
                <w:rFonts w:ascii="Arial" w:hAnsi="Arial" w:cs="Arial"/>
                <w:sz w:val="22"/>
                <w:szCs w:val="22"/>
              </w:rPr>
              <w:t>fait</w:t>
            </w:r>
            <w:proofErr w:type="gramEnd"/>
            <w:r w:rsidRPr="00760BFB">
              <w:rPr>
                <w:rFonts w:ascii="Arial" w:hAnsi="Arial" w:cs="Arial"/>
                <w:sz w:val="22"/>
                <w:szCs w:val="22"/>
              </w:rPr>
              <w:t xml:space="preserve"> à des questions verbales et toute interprétation par le soumissionnaire des documents d’Appel d’Offres n’ayant pas fait l’objet d’un « additif » sera rejeté et ne pourra impliquer </w:t>
            </w:r>
            <w:r w:rsidR="00DD0418" w:rsidRPr="00760BFB">
              <w:rPr>
                <w:rFonts w:ascii="Arial" w:hAnsi="Arial" w:cs="Arial"/>
                <w:sz w:val="22"/>
                <w:szCs w:val="22"/>
              </w:rPr>
              <w:t>la responsabilité</w:t>
            </w:r>
            <w:r w:rsidRPr="00760BFB">
              <w:rPr>
                <w:rFonts w:ascii="Arial" w:hAnsi="Arial" w:cs="Arial"/>
                <w:sz w:val="22"/>
                <w:szCs w:val="22"/>
              </w:rPr>
              <w:t xml:space="preserve"> de l’administration.</w:t>
            </w:r>
          </w:p>
          <w:p w14:paraId="020B24D6" w14:textId="5845A98C"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 xml:space="preserve">Les « additifs » au Dossier d’Appel d’Offres pourront également être ajoutés par l’administration, en vue de rendre plus claire la compréhension du document d’Appel d’Offres ou d’apporter des modifications techniques autres à ces documents. Ces additifs </w:t>
            </w:r>
            <w:r w:rsidR="00DD0418" w:rsidRPr="00760BFB">
              <w:rPr>
                <w:rFonts w:ascii="Arial" w:hAnsi="Arial" w:cs="Arial"/>
                <w:sz w:val="22"/>
                <w:szCs w:val="22"/>
              </w:rPr>
              <w:t>auront</w:t>
            </w:r>
            <w:r w:rsidRPr="00760BFB">
              <w:rPr>
                <w:rFonts w:ascii="Arial" w:hAnsi="Arial" w:cs="Arial"/>
                <w:sz w:val="22"/>
                <w:szCs w:val="22"/>
              </w:rPr>
              <w:t xml:space="preserve"> transmis, le cas échéant, à tous les soumissionnaires, et feront partie des documents d’Appel d’Offres.</w:t>
            </w:r>
          </w:p>
        </w:tc>
      </w:tr>
      <w:tr w:rsidR="00C50539" w:rsidRPr="00760BFB" w14:paraId="782CD91B" w14:textId="77777777" w:rsidTr="00C553CF">
        <w:trPr>
          <w:trHeight w:val="847"/>
        </w:trPr>
        <w:tc>
          <w:tcPr>
            <w:tcW w:w="1526" w:type="dxa"/>
            <w:gridSpan w:val="2"/>
          </w:tcPr>
          <w:p w14:paraId="4CDF0E11"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7.3</w:t>
            </w:r>
          </w:p>
        </w:tc>
        <w:tc>
          <w:tcPr>
            <w:tcW w:w="8930" w:type="dxa"/>
          </w:tcPr>
          <w:p w14:paraId="242B7079"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Visite de site</w:t>
            </w:r>
          </w:p>
          <w:p w14:paraId="31869193" w14:textId="77777777" w:rsidR="001D6521" w:rsidRPr="00760BFB" w:rsidRDefault="001D6521" w:rsidP="006A23F5">
            <w:pPr>
              <w:jc w:val="both"/>
              <w:rPr>
                <w:rFonts w:ascii="Arial" w:hAnsi="Arial" w:cs="Arial"/>
                <w:sz w:val="22"/>
                <w:szCs w:val="22"/>
              </w:rPr>
            </w:pPr>
          </w:p>
          <w:p w14:paraId="0A564651" w14:textId="0EDBCDFB"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Aux fins de la visite du site des travaux à </w:t>
            </w:r>
            <w:r w:rsidR="00DD0418" w:rsidRPr="00760BFB">
              <w:rPr>
                <w:rFonts w:ascii="Arial" w:hAnsi="Arial" w:cs="Arial"/>
                <w:sz w:val="22"/>
                <w:szCs w:val="22"/>
              </w:rPr>
              <w:t>organiser après</w:t>
            </w:r>
            <w:r w:rsidRPr="00760BFB">
              <w:rPr>
                <w:rFonts w:ascii="Arial" w:hAnsi="Arial" w:cs="Arial"/>
                <w:sz w:val="22"/>
                <w:szCs w:val="22"/>
              </w:rPr>
              <w:t xml:space="preserve"> la publication de l’Avis d’Appel d’Offres, le service du Maître d’Ouvrage à contacter est le suivant le service technique : </w:t>
            </w:r>
          </w:p>
          <w:p w14:paraId="2AD44F9E" w14:textId="22BA9256" w:rsidR="001D6521" w:rsidRPr="00760BFB" w:rsidRDefault="001D6521" w:rsidP="006A23F5">
            <w:pPr>
              <w:jc w:val="both"/>
              <w:rPr>
                <w:rFonts w:ascii="Arial" w:hAnsi="Arial" w:cs="Arial"/>
                <w:sz w:val="22"/>
                <w:szCs w:val="22"/>
              </w:rPr>
            </w:pPr>
          </w:p>
          <w:p w14:paraId="320B579C" w14:textId="4995828B" w:rsidR="001D6521" w:rsidRPr="00760BFB" w:rsidRDefault="00716963" w:rsidP="006A23F5">
            <w:pPr>
              <w:jc w:val="both"/>
              <w:rPr>
                <w:rFonts w:ascii="Arial" w:hAnsi="Arial" w:cs="Arial"/>
                <w:sz w:val="22"/>
                <w:szCs w:val="22"/>
              </w:rPr>
            </w:pPr>
            <w:r w:rsidRPr="00760BFB">
              <w:rPr>
                <w:rFonts w:ascii="Arial" w:hAnsi="Arial" w:cs="Arial"/>
                <w:sz w:val="22"/>
                <w:szCs w:val="22"/>
              </w:rPr>
              <w:t xml:space="preserve">- Tél : </w:t>
            </w:r>
            <w:r w:rsidR="00235A7E" w:rsidRPr="00760BFB">
              <w:rPr>
                <w:rFonts w:ascii="Arial" w:hAnsi="Arial" w:cs="Arial"/>
                <w:sz w:val="22"/>
                <w:szCs w:val="22"/>
              </w:rPr>
              <w:t xml:space="preserve">699601138/683689096 </w:t>
            </w:r>
            <w:r w:rsidR="001D6521" w:rsidRPr="00760BFB">
              <w:rPr>
                <w:rFonts w:ascii="Arial" w:hAnsi="Arial" w:cs="Arial"/>
                <w:sz w:val="22"/>
                <w:szCs w:val="22"/>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C50539" w:rsidRPr="00760BFB" w14:paraId="4EEBBB93" w14:textId="77777777" w:rsidTr="00C553CF">
        <w:trPr>
          <w:trHeight w:val="1177"/>
        </w:trPr>
        <w:tc>
          <w:tcPr>
            <w:tcW w:w="1526" w:type="dxa"/>
            <w:gridSpan w:val="2"/>
          </w:tcPr>
          <w:p w14:paraId="6B91CE0D"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9</w:t>
            </w:r>
          </w:p>
        </w:tc>
        <w:tc>
          <w:tcPr>
            <w:tcW w:w="8930" w:type="dxa"/>
          </w:tcPr>
          <w:p w14:paraId="539AC2A1" w14:textId="77777777" w:rsidR="001D6521" w:rsidRPr="00760BFB" w:rsidRDefault="001D6521" w:rsidP="006A23F5">
            <w:pPr>
              <w:jc w:val="both"/>
              <w:rPr>
                <w:rFonts w:ascii="Arial" w:hAnsi="Arial" w:cs="Arial"/>
                <w:sz w:val="22"/>
                <w:szCs w:val="22"/>
              </w:rPr>
            </w:pPr>
          </w:p>
          <w:p w14:paraId="732988B4" w14:textId="77777777" w:rsidR="001D6521" w:rsidRPr="00760BFB" w:rsidRDefault="001D6521" w:rsidP="006A23F5">
            <w:pPr>
              <w:tabs>
                <w:tab w:val="left" w:pos="2075"/>
              </w:tabs>
              <w:jc w:val="both"/>
              <w:rPr>
                <w:rFonts w:ascii="Arial" w:hAnsi="Arial" w:cs="Arial"/>
                <w:b/>
                <w:sz w:val="22"/>
                <w:szCs w:val="22"/>
              </w:rPr>
            </w:pPr>
            <w:r w:rsidRPr="00760BFB">
              <w:rPr>
                <w:rFonts w:ascii="Arial" w:hAnsi="Arial" w:cs="Arial"/>
                <w:sz w:val="22"/>
                <w:szCs w:val="22"/>
              </w:rPr>
              <w:tab/>
            </w:r>
            <w:r w:rsidRPr="00760BFB">
              <w:rPr>
                <w:rFonts w:ascii="Arial" w:hAnsi="Arial" w:cs="Arial"/>
                <w:b/>
                <w:sz w:val="22"/>
                <w:szCs w:val="22"/>
              </w:rPr>
              <w:t>Les renseignements complémentaires</w:t>
            </w:r>
          </w:p>
          <w:p w14:paraId="1B6E6903" w14:textId="4B5821CA" w:rsidR="001D6521" w:rsidRPr="00760BFB" w:rsidRDefault="001D6521" w:rsidP="006A23F5">
            <w:pPr>
              <w:jc w:val="both"/>
              <w:rPr>
                <w:rFonts w:ascii="Arial" w:hAnsi="Arial" w:cs="Arial"/>
                <w:sz w:val="22"/>
                <w:szCs w:val="22"/>
              </w:rPr>
            </w:pPr>
            <w:r w:rsidRPr="00760BFB">
              <w:rPr>
                <w:rFonts w:ascii="Arial" w:hAnsi="Arial" w:cs="Arial"/>
                <w:sz w:val="22"/>
                <w:szCs w:val="22"/>
              </w:rPr>
              <w:t>Les renseignements complémentaires peuvent être obtenus aux heures ouvrables à Structure Interne de Gestion des Marchés Publics (SIGAMP</w:t>
            </w:r>
            <w:proofErr w:type="gramStart"/>
            <w:r w:rsidRPr="00760BFB">
              <w:rPr>
                <w:rFonts w:ascii="Arial" w:hAnsi="Arial" w:cs="Arial"/>
                <w:sz w:val="22"/>
                <w:szCs w:val="22"/>
              </w:rPr>
              <w:t xml:space="preserve">), </w:t>
            </w:r>
            <w:r w:rsidR="00605A13" w:rsidRPr="00760BFB">
              <w:rPr>
                <w:rFonts w:ascii="Arial" w:hAnsi="Arial" w:cs="Arial"/>
                <w:color w:val="FF0000"/>
                <w:sz w:val="22"/>
                <w:szCs w:val="22"/>
              </w:rPr>
              <w:t xml:space="preserve"> BP</w:t>
            </w:r>
            <w:proofErr w:type="gramEnd"/>
            <w:r w:rsidR="00605A13" w:rsidRPr="00760BFB">
              <w:rPr>
                <w:rFonts w:ascii="Arial" w:hAnsi="Arial" w:cs="Arial"/>
                <w:color w:val="FF0000"/>
                <w:sz w:val="22"/>
                <w:szCs w:val="22"/>
              </w:rPr>
              <w:t xml:space="preserve"> </w:t>
            </w:r>
            <w:r w:rsidR="00235A7E" w:rsidRPr="00760BFB">
              <w:rPr>
                <w:rFonts w:ascii="Arial" w:hAnsi="Arial" w:cs="Arial"/>
                <w:color w:val="FF0000"/>
                <w:sz w:val="22"/>
                <w:szCs w:val="22"/>
              </w:rPr>
              <w:t>657</w:t>
            </w:r>
            <w:r w:rsidR="00605A13" w:rsidRPr="00760BFB">
              <w:rPr>
                <w:rFonts w:ascii="Arial" w:hAnsi="Arial" w:cs="Arial"/>
                <w:color w:val="FF0000"/>
                <w:sz w:val="22"/>
                <w:szCs w:val="22"/>
              </w:rPr>
              <w:t xml:space="preserve"> téléphone : </w:t>
            </w:r>
            <w:r w:rsidR="004C1F50" w:rsidRPr="00760BFB">
              <w:rPr>
                <w:rFonts w:ascii="Arial" w:hAnsi="Arial" w:cs="Arial"/>
                <w:color w:val="FF0000"/>
                <w:sz w:val="22"/>
                <w:szCs w:val="22"/>
              </w:rPr>
              <w:t>699601138/683689096</w:t>
            </w:r>
            <w:r w:rsidR="00800D13" w:rsidRPr="00760BFB">
              <w:rPr>
                <w:rFonts w:ascii="Arial" w:hAnsi="Arial" w:cs="Arial"/>
                <w:color w:val="FF0000"/>
                <w:sz w:val="22"/>
                <w:szCs w:val="22"/>
              </w:rPr>
              <w:t xml:space="preserve"> </w:t>
            </w:r>
            <w:r w:rsidRPr="00760BFB">
              <w:rPr>
                <w:rFonts w:ascii="Arial" w:hAnsi="Arial" w:cs="Arial"/>
                <w:sz w:val="22"/>
                <w:szCs w:val="22"/>
              </w:rPr>
              <w:t xml:space="preserve">ou par affichage à l’hôtel de ville </w:t>
            </w:r>
            <w:r w:rsidR="00800D13" w:rsidRPr="00760BFB">
              <w:rPr>
                <w:rFonts w:ascii="Arial" w:hAnsi="Arial" w:cs="Arial"/>
                <w:sz w:val="22"/>
                <w:szCs w:val="22"/>
              </w:rPr>
              <w:t xml:space="preserve">de </w:t>
            </w:r>
            <w:r w:rsidR="00800D13" w:rsidRPr="00760BFB">
              <w:rPr>
                <w:rFonts w:ascii="Arial" w:hAnsi="Arial" w:cs="Arial"/>
                <w:b/>
                <w:bCs/>
                <w:sz w:val="22"/>
                <w:szCs w:val="22"/>
              </w:rPr>
              <w:t>BIWONG</w:t>
            </w:r>
            <w:r w:rsidR="00472E80" w:rsidRPr="00760BFB">
              <w:rPr>
                <w:rFonts w:ascii="Arial" w:hAnsi="Arial" w:cs="Arial"/>
                <w:b/>
                <w:bCs/>
                <w:sz w:val="22"/>
                <w:szCs w:val="22"/>
              </w:rPr>
              <w:t xml:space="preserve"> </w:t>
            </w:r>
            <w:r w:rsidR="008A2168" w:rsidRPr="00760BFB">
              <w:rPr>
                <w:rFonts w:ascii="Arial" w:hAnsi="Arial" w:cs="Arial"/>
                <w:b/>
                <w:bCs/>
                <w:sz w:val="22"/>
                <w:szCs w:val="22"/>
              </w:rPr>
              <w:t>BULU</w:t>
            </w:r>
            <w:r w:rsidR="008A2168" w:rsidRPr="00760BFB">
              <w:rPr>
                <w:rFonts w:ascii="Arial" w:hAnsi="Arial" w:cs="Arial"/>
                <w:sz w:val="22"/>
                <w:szCs w:val="22"/>
              </w:rPr>
              <w:t>.</w:t>
            </w:r>
          </w:p>
          <w:p w14:paraId="75BF693C"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Des éclaircissements peuvent être demandés au plus tard </w:t>
            </w:r>
            <w:r w:rsidRPr="00760BFB">
              <w:rPr>
                <w:rFonts w:ascii="Arial" w:hAnsi="Arial" w:cs="Arial"/>
                <w:b/>
                <w:sz w:val="22"/>
                <w:szCs w:val="22"/>
              </w:rPr>
              <w:t>14 (quatorze) jours</w:t>
            </w:r>
            <w:r w:rsidRPr="00760BFB">
              <w:rPr>
                <w:rFonts w:ascii="Arial" w:hAnsi="Arial" w:cs="Arial"/>
                <w:sz w:val="22"/>
                <w:szCs w:val="22"/>
              </w:rPr>
              <w:t xml:space="preserve"> avant la date de remise des offres. </w:t>
            </w:r>
          </w:p>
          <w:p w14:paraId="4B351822"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Les demandes d’éclaircissement doivent mentionner le nom et l’adresse complète du requérant et être expédiées à la commune de </w:t>
            </w:r>
            <w:r w:rsidR="00F8610A" w:rsidRPr="00760BFB">
              <w:rPr>
                <w:rFonts w:ascii="Arial" w:hAnsi="Arial" w:cs="Arial"/>
                <w:b/>
                <w:sz w:val="22"/>
                <w:szCs w:val="22"/>
              </w:rPr>
              <w:t>Biwong Bulu</w:t>
            </w:r>
            <w:r w:rsidRPr="00760BFB">
              <w:rPr>
                <w:rFonts w:ascii="Arial" w:hAnsi="Arial" w:cs="Arial"/>
                <w:b/>
                <w:sz w:val="22"/>
                <w:szCs w:val="22"/>
              </w:rPr>
              <w:t>, BP :</w:t>
            </w:r>
            <w:r w:rsidR="002B0FBB" w:rsidRPr="00760BFB">
              <w:rPr>
                <w:rFonts w:ascii="Arial" w:hAnsi="Arial" w:cs="Arial"/>
                <w:b/>
                <w:sz w:val="22"/>
                <w:szCs w:val="22"/>
              </w:rPr>
              <w:t xml:space="preserve"> </w:t>
            </w:r>
            <w:r w:rsidR="00ED3237" w:rsidRPr="00760BFB">
              <w:rPr>
                <w:rFonts w:ascii="Arial" w:hAnsi="Arial" w:cs="Arial"/>
                <w:b/>
                <w:sz w:val="22"/>
                <w:szCs w:val="22"/>
              </w:rPr>
              <w:t>657 E</w:t>
            </w:r>
            <w:r w:rsidR="00F8610A" w:rsidRPr="00760BFB">
              <w:rPr>
                <w:rFonts w:ascii="Arial" w:hAnsi="Arial" w:cs="Arial"/>
                <w:b/>
                <w:sz w:val="22"/>
                <w:szCs w:val="22"/>
              </w:rPr>
              <w:t>bolowa</w:t>
            </w:r>
            <w:r w:rsidRPr="00760BFB">
              <w:rPr>
                <w:rFonts w:ascii="Arial" w:hAnsi="Arial" w:cs="Arial"/>
                <w:b/>
                <w:sz w:val="22"/>
                <w:szCs w:val="22"/>
              </w:rPr>
              <w:t>.</w:t>
            </w:r>
          </w:p>
        </w:tc>
      </w:tr>
      <w:tr w:rsidR="00C50539" w:rsidRPr="00760BFB" w14:paraId="28E250FB" w14:textId="77777777" w:rsidTr="00C553CF">
        <w:trPr>
          <w:trHeight w:val="218"/>
        </w:trPr>
        <w:tc>
          <w:tcPr>
            <w:tcW w:w="10456" w:type="dxa"/>
            <w:gridSpan w:val="3"/>
          </w:tcPr>
          <w:p w14:paraId="4487CD78" w14:textId="77777777" w:rsidR="001D6521" w:rsidRPr="00760BFB" w:rsidRDefault="001D6521" w:rsidP="006A23F5">
            <w:pPr>
              <w:jc w:val="both"/>
              <w:rPr>
                <w:rFonts w:ascii="Arial" w:hAnsi="Arial" w:cs="Arial"/>
                <w:b/>
                <w:color w:val="FF0000"/>
                <w:sz w:val="22"/>
                <w:szCs w:val="22"/>
              </w:rPr>
            </w:pPr>
            <w:r w:rsidRPr="00760BFB">
              <w:rPr>
                <w:rFonts w:ascii="Arial" w:hAnsi="Arial" w:cs="Arial"/>
                <w:b/>
                <w:sz w:val="22"/>
                <w:szCs w:val="22"/>
              </w:rPr>
              <w:t>B- PRÉPARATION DES OFFRES</w:t>
            </w:r>
          </w:p>
        </w:tc>
      </w:tr>
      <w:tr w:rsidR="00C50539" w:rsidRPr="00760BFB" w14:paraId="16136657" w14:textId="77777777" w:rsidTr="00C553CF">
        <w:trPr>
          <w:trHeight w:val="745"/>
        </w:trPr>
        <w:tc>
          <w:tcPr>
            <w:tcW w:w="1101" w:type="dxa"/>
          </w:tcPr>
          <w:p w14:paraId="0D49859A"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12</w:t>
            </w:r>
          </w:p>
        </w:tc>
        <w:tc>
          <w:tcPr>
            <w:tcW w:w="9355" w:type="dxa"/>
            <w:gridSpan w:val="2"/>
          </w:tcPr>
          <w:p w14:paraId="5897254F" w14:textId="77777777" w:rsidR="001D6521" w:rsidRPr="00760BFB" w:rsidRDefault="001D6521" w:rsidP="006A23F5">
            <w:pPr>
              <w:jc w:val="both"/>
              <w:rPr>
                <w:rFonts w:ascii="Arial" w:hAnsi="Arial" w:cs="Arial"/>
                <w:sz w:val="22"/>
                <w:szCs w:val="22"/>
              </w:rPr>
            </w:pPr>
          </w:p>
          <w:p w14:paraId="397F22AA" w14:textId="77777777" w:rsidR="001D6521" w:rsidRPr="00760BFB" w:rsidRDefault="001D6521" w:rsidP="006A23F5">
            <w:pPr>
              <w:jc w:val="both"/>
              <w:rPr>
                <w:rFonts w:ascii="Arial" w:hAnsi="Arial" w:cs="Arial"/>
                <w:sz w:val="22"/>
                <w:szCs w:val="22"/>
              </w:rPr>
            </w:pPr>
          </w:p>
          <w:p w14:paraId="5D619ADD" w14:textId="77777777" w:rsidR="001D6521" w:rsidRPr="00760BFB" w:rsidRDefault="001D6521" w:rsidP="006A23F5">
            <w:pPr>
              <w:tabs>
                <w:tab w:val="left" w:pos="3253"/>
              </w:tabs>
              <w:jc w:val="both"/>
              <w:rPr>
                <w:rFonts w:ascii="Arial" w:hAnsi="Arial" w:cs="Arial"/>
                <w:b/>
                <w:sz w:val="22"/>
                <w:szCs w:val="22"/>
              </w:rPr>
            </w:pPr>
            <w:r w:rsidRPr="00760BFB">
              <w:rPr>
                <w:rFonts w:ascii="Arial" w:hAnsi="Arial" w:cs="Arial"/>
                <w:sz w:val="22"/>
                <w:szCs w:val="22"/>
              </w:rPr>
              <w:tab/>
            </w:r>
            <w:r w:rsidRPr="00760BFB">
              <w:rPr>
                <w:rFonts w:ascii="Arial" w:hAnsi="Arial" w:cs="Arial"/>
                <w:b/>
                <w:sz w:val="22"/>
                <w:szCs w:val="22"/>
              </w:rPr>
              <w:t>La langue de l’offre</w:t>
            </w:r>
          </w:p>
          <w:p w14:paraId="047EF897" w14:textId="77777777" w:rsidR="001D6521" w:rsidRPr="00760BFB" w:rsidRDefault="001D6521" w:rsidP="006A23F5">
            <w:pPr>
              <w:tabs>
                <w:tab w:val="left" w:pos="3253"/>
              </w:tabs>
              <w:jc w:val="both"/>
              <w:rPr>
                <w:rFonts w:ascii="Arial" w:hAnsi="Arial" w:cs="Arial"/>
                <w:sz w:val="22"/>
                <w:szCs w:val="22"/>
              </w:rPr>
            </w:pPr>
            <w:r w:rsidRPr="00760BFB">
              <w:rPr>
                <w:rFonts w:ascii="Arial" w:hAnsi="Arial" w:cs="Arial"/>
                <w:sz w:val="22"/>
                <w:szCs w:val="22"/>
              </w:rPr>
              <w:t>L’offre ainsi que toute correspondance et tout document, échangé entre le soumissionnaire et le maître d’ouvrage seront rédigés en français ou en anglais.</w:t>
            </w:r>
          </w:p>
        </w:tc>
      </w:tr>
      <w:tr w:rsidR="00C50539" w:rsidRPr="00760BFB" w14:paraId="060ABE9F" w14:textId="77777777" w:rsidTr="002F26E1">
        <w:trPr>
          <w:trHeight w:val="138"/>
        </w:trPr>
        <w:tc>
          <w:tcPr>
            <w:tcW w:w="1101" w:type="dxa"/>
          </w:tcPr>
          <w:p w14:paraId="0149D4E7" w14:textId="77777777" w:rsidR="001D6521" w:rsidRPr="00760BFB" w:rsidRDefault="001D6521" w:rsidP="006A23F5">
            <w:pPr>
              <w:jc w:val="both"/>
              <w:rPr>
                <w:rFonts w:ascii="Arial" w:hAnsi="Arial" w:cs="Arial"/>
                <w:b/>
                <w:bCs/>
                <w:color w:val="FF0000"/>
                <w:sz w:val="22"/>
                <w:szCs w:val="22"/>
              </w:rPr>
            </w:pPr>
            <w:r w:rsidRPr="00760BFB">
              <w:rPr>
                <w:rFonts w:ascii="Arial" w:hAnsi="Arial" w:cs="Arial"/>
                <w:b/>
                <w:bCs/>
                <w:sz w:val="22"/>
                <w:szCs w:val="22"/>
              </w:rPr>
              <w:t>13.1</w:t>
            </w:r>
          </w:p>
        </w:tc>
        <w:tc>
          <w:tcPr>
            <w:tcW w:w="9355" w:type="dxa"/>
            <w:gridSpan w:val="2"/>
          </w:tcPr>
          <w:p w14:paraId="0879455D" w14:textId="77777777" w:rsidR="001D6521" w:rsidRPr="00760BFB" w:rsidRDefault="001D6521" w:rsidP="006A23F5">
            <w:pPr>
              <w:keepNext/>
              <w:tabs>
                <w:tab w:val="left" w:pos="426"/>
              </w:tabs>
              <w:ind w:right="-286"/>
              <w:jc w:val="both"/>
              <w:outlineLvl w:val="2"/>
              <w:rPr>
                <w:rFonts w:ascii="Arial" w:hAnsi="Arial" w:cs="Arial"/>
                <w:b/>
                <w:bCs/>
                <w:sz w:val="22"/>
                <w:szCs w:val="22"/>
              </w:rPr>
            </w:pPr>
            <w:r w:rsidRPr="00760BFB">
              <w:rPr>
                <w:rFonts w:ascii="Arial" w:hAnsi="Arial" w:cs="Arial"/>
                <w:b/>
                <w:bCs/>
                <w:sz w:val="22"/>
                <w:szCs w:val="22"/>
              </w:rPr>
              <w:t>Présentation des offres</w:t>
            </w:r>
          </w:p>
          <w:p w14:paraId="11A2B114" w14:textId="36EB93C3" w:rsidR="001D6521" w:rsidRPr="00760BFB" w:rsidRDefault="001D6521" w:rsidP="006A23F5">
            <w:pPr>
              <w:tabs>
                <w:tab w:val="left" w:pos="426"/>
              </w:tabs>
              <w:ind w:right="-286"/>
              <w:jc w:val="both"/>
              <w:rPr>
                <w:rFonts w:ascii="Arial" w:hAnsi="Arial" w:cs="Arial"/>
                <w:b/>
                <w:sz w:val="22"/>
                <w:szCs w:val="22"/>
              </w:rPr>
            </w:pPr>
            <w:r w:rsidRPr="00760BFB">
              <w:rPr>
                <w:rFonts w:ascii="Arial" w:hAnsi="Arial" w:cs="Arial"/>
                <w:sz w:val="22"/>
                <w:szCs w:val="22"/>
              </w:rPr>
              <w:t>Chaque offre rédigée en français ou en anglais en</w:t>
            </w:r>
            <w:r w:rsidRPr="00760BFB">
              <w:rPr>
                <w:rFonts w:ascii="Arial" w:hAnsi="Arial" w:cs="Arial"/>
                <w:b/>
                <w:sz w:val="22"/>
                <w:szCs w:val="22"/>
              </w:rPr>
              <w:t xml:space="preserve"> sept (07) exemplaires dont un (01) original et six (06) copies marquées comme telles devront parvenir</w:t>
            </w:r>
            <w:r w:rsidR="004413E2" w:rsidRPr="00760BFB">
              <w:rPr>
                <w:rFonts w:ascii="Arial" w:hAnsi="Arial" w:cs="Arial"/>
                <w:b/>
                <w:sz w:val="22"/>
                <w:szCs w:val="22"/>
              </w:rPr>
              <w:t xml:space="preserve"> exceptionnellement </w:t>
            </w:r>
            <w:r w:rsidRPr="00760BFB">
              <w:rPr>
                <w:rFonts w:ascii="Arial" w:hAnsi="Arial" w:cs="Arial"/>
                <w:b/>
                <w:sz w:val="22"/>
                <w:szCs w:val="22"/>
              </w:rPr>
              <w:t>à la</w:t>
            </w:r>
            <w:r w:rsidR="004413E2" w:rsidRPr="00760BFB">
              <w:rPr>
                <w:rFonts w:ascii="Arial" w:hAnsi="Arial" w:cs="Arial"/>
                <w:b/>
                <w:sz w:val="22"/>
                <w:szCs w:val="22"/>
              </w:rPr>
              <w:t xml:space="preserve"> salle de conférences de la préfecture d’Ebolowa,</w:t>
            </w:r>
            <w:r w:rsidRPr="00760BFB">
              <w:rPr>
                <w:rFonts w:ascii="Arial" w:hAnsi="Arial" w:cs="Arial"/>
                <w:b/>
                <w:sz w:val="22"/>
                <w:szCs w:val="22"/>
              </w:rPr>
              <w:t xml:space="preserve"> sous pli </w:t>
            </w:r>
            <w:proofErr w:type="gramStart"/>
            <w:r w:rsidRPr="00760BFB">
              <w:rPr>
                <w:rFonts w:ascii="Arial" w:hAnsi="Arial" w:cs="Arial"/>
                <w:b/>
                <w:sz w:val="22"/>
                <w:szCs w:val="22"/>
              </w:rPr>
              <w:t xml:space="preserve">fermé </w:t>
            </w:r>
            <w:r w:rsidR="00235A7E" w:rsidRPr="00760BFB">
              <w:rPr>
                <w:rFonts w:ascii="Arial" w:hAnsi="Arial" w:cs="Arial"/>
                <w:b/>
                <w:sz w:val="22"/>
                <w:szCs w:val="22"/>
              </w:rPr>
              <w:t>.</w:t>
            </w:r>
            <w:proofErr w:type="gramEnd"/>
          </w:p>
          <w:p w14:paraId="296FFF55" w14:textId="65ADA394" w:rsidR="001D6521" w:rsidRPr="00760BFB" w:rsidRDefault="002002E7" w:rsidP="006A23F5">
            <w:pPr>
              <w:tabs>
                <w:tab w:val="left" w:pos="426"/>
              </w:tabs>
              <w:ind w:right="-286"/>
              <w:jc w:val="both"/>
              <w:rPr>
                <w:rFonts w:ascii="Arial" w:hAnsi="Arial" w:cs="Arial"/>
                <w:b/>
                <w:sz w:val="22"/>
                <w:szCs w:val="22"/>
              </w:rPr>
            </w:pPr>
            <w:proofErr w:type="gramStart"/>
            <w:r w:rsidRPr="00760BFB">
              <w:rPr>
                <w:rFonts w:ascii="Arial" w:hAnsi="Arial" w:cs="Arial"/>
                <w:b/>
                <w:sz w:val="22"/>
                <w:szCs w:val="22"/>
              </w:rPr>
              <w:t>au</w:t>
            </w:r>
            <w:proofErr w:type="gramEnd"/>
            <w:r w:rsidRPr="00760BFB">
              <w:rPr>
                <w:rFonts w:ascii="Arial" w:hAnsi="Arial" w:cs="Arial"/>
                <w:b/>
                <w:sz w:val="22"/>
                <w:szCs w:val="22"/>
              </w:rPr>
              <w:t xml:space="preserve"> plus tard le </w:t>
            </w:r>
            <w:r w:rsidR="00235A7E" w:rsidRPr="00760BFB">
              <w:rPr>
                <w:rFonts w:ascii="Arial" w:hAnsi="Arial" w:cs="Arial"/>
                <w:b/>
                <w:sz w:val="22"/>
                <w:szCs w:val="22"/>
              </w:rPr>
              <w:t>26/03</w:t>
            </w:r>
            <w:r w:rsidRPr="00760BFB">
              <w:rPr>
                <w:rFonts w:ascii="Arial" w:hAnsi="Arial" w:cs="Arial"/>
                <w:b/>
                <w:sz w:val="22"/>
                <w:szCs w:val="22"/>
              </w:rPr>
              <w:t>/202</w:t>
            </w:r>
            <w:r w:rsidR="00235A7E" w:rsidRPr="00760BFB">
              <w:rPr>
                <w:rFonts w:ascii="Arial" w:hAnsi="Arial" w:cs="Arial"/>
                <w:b/>
                <w:sz w:val="22"/>
                <w:szCs w:val="22"/>
              </w:rPr>
              <w:t>5</w:t>
            </w:r>
            <w:r w:rsidRPr="00760BFB">
              <w:rPr>
                <w:rFonts w:ascii="Arial" w:hAnsi="Arial" w:cs="Arial"/>
                <w:b/>
                <w:sz w:val="22"/>
                <w:szCs w:val="22"/>
              </w:rPr>
              <w:t xml:space="preserve"> à 13</w:t>
            </w:r>
            <w:r w:rsidR="001D6521" w:rsidRPr="00760BFB">
              <w:rPr>
                <w:rFonts w:ascii="Arial" w:hAnsi="Arial" w:cs="Arial"/>
                <w:b/>
                <w:sz w:val="22"/>
                <w:szCs w:val="22"/>
              </w:rPr>
              <w:t>heures précise et devront porter les mentions suivantes :</w:t>
            </w:r>
          </w:p>
          <w:p w14:paraId="48A31E68" w14:textId="60E69654" w:rsidR="00F00A41" w:rsidRPr="00760BFB" w:rsidRDefault="001D6521" w:rsidP="006A23F5">
            <w:pPr>
              <w:tabs>
                <w:tab w:val="left" w:pos="426"/>
              </w:tabs>
              <w:ind w:right="-286"/>
              <w:jc w:val="center"/>
              <w:rPr>
                <w:rFonts w:ascii="Arial" w:hAnsi="Arial" w:cs="Arial"/>
                <w:b/>
                <w:bCs/>
                <w:sz w:val="22"/>
                <w:szCs w:val="22"/>
              </w:rPr>
            </w:pPr>
            <w:r w:rsidRPr="00760BFB">
              <w:rPr>
                <w:rFonts w:ascii="Arial" w:hAnsi="Arial" w:cs="Arial"/>
                <w:b/>
                <w:bCs/>
                <w:sz w:val="22"/>
                <w:szCs w:val="22"/>
              </w:rPr>
              <w:t xml:space="preserve">« </w:t>
            </w:r>
            <w:r w:rsidR="00B673D5" w:rsidRPr="00760BFB">
              <w:rPr>
                <w:rFonts w:ascii="Arial" w:hAnsi="Arial" w:cs="Arial"/>
                <w:b/>
                <w:bCs/>
                <w:sz w:val="22"/>
                <w:szCs w:val="22"/>
              </w:rPr>
              <w:t>AVIS D’APPEL D’OFFRES NATIONAL OUVERT</w:t>
            </w:r>
            <w:r w:rsidR="00ED3237" w:rsidRPr="00760BFB">
              <w:rPr>
                <w:rFonts w:ascii="Arial" w:hAnsi="Arial" w:cs="Arial"/>
                <w:b/>
                <w:bCs/>
                <w:sz w:val="22"/>
                <w:szCs w:val="22"/>
              </w:rPr>
              <w:t xml:space="preserve"> EN PROCEDURE D’URGENCE N</w:t>
            </w:r>
            <w:r w:rsidR="00ED3237" w:rsidRPr="00760BFB">
              <w:rPr>
                <w:rFonts w:ascii="Arial" w:hAnsi="Arial" w:cs="Arial"/>
                <w:b/>
                <w:bCs/>
                <w:color w:val="FF0000"/>
                <w:sz w:val="22"/>
                <w:szCs w:val="22"/>
              </w:rPr>
              <w:t>°0</w:t>
            </w:r>
            <w:r w:rsidR="00E876BB" w:rsidRPr="00760BFB">
              <w:rPr>
                <w:rFonts w:ascii="Arial" w:hAnsi="Arial" w:cs="Arial"/>
                <w:b/>
                <w:bCs/>
                <w:color w:val="FF0000"/>
                <w:sz w:val="22"/>
                <w:szCs w:val="22"/>
              </w:rPr>
              <w:t>05</w:t>
            </w:r>
            <w:r w:rsidR="00B673D5" w:rsidRPr="00760BFB">
              <w:rPr>
                <w:rFonts w:ascii="Arial" w:hAnsi="Arial" w:cs="Arial"/>
                <w:b/>
                <w:bCs/>
                <w:sz w:val="22"/>
                <w:szCs w:val="22"/>
              </w:rPr>
              <w:t>/AONO/PU/</w:t>
            </w:r>
            <w:r w:rsidR="00F00A41" w:rsidRPr="00760BFB">
              <w:rPr>
                <w:rFonts w:ascii="Arial" w:hAnsi="Arial" w:cs="Arial"/>
                <w:b/>
                <w:bCs/>
                <w:sz w:val="22"/>
                <w:szCs w:val="22"/>
              </w:rPr>
              <w:t xml:space="preserve"> BBULU/</w:t>
            </w:r>
            <w:r w:rsidR="00ED3237" w:rsidRPr="00760BFB">
              <w:rPr>
                <w:rFonts w:ascii="Arial" w:hAnsi="Arial" w:cs="Arial"/>
                <w:b/>
                <w:bCs/>
                <w:sz w:val="22"/>
                <w:szCs w:val="22"/>
              </w:rPr>
              <w:t>SIGAMP/</w:t>
            </w:r>
            <w:r w:rsidR="00F00A41" w:rsidRPr="00760BFB">
              <w:rPr>
                <w:rFonts w:ascii="Arial" w:hAnsi="Arial" w:cs="Arial"/>
                <w:b/>
                <w:bCs/>
                <w:sz w:val="22"/>
                <w:szCs w:val="22"/>
              </w:rPr>
              <w:t>CIPM/2025 DU _</w:t>
            </w:r>
          </w:p>
          <w:p w14:paraId="34D258A8" w14:textId="0FD9C3A8" w:rsidR="002002E7" w:rsidRPr="00760BFB" w:rsidRDefault="00E876BB" w:rsidP="006A23F5">
            <w:pPr>
              <w:tabs>
                <w:tab w:val="left" w:pos="426"/>
              </w:tabs>
              <w:ind w:right="-286"/>
              <w:jc w:val="center"/>
              <w:rPr>
                <w:rFonts w:ascii="Arial" w:hAnsi="Arial" w:cs="Arial"/>
                <w:b/>
                <w:bCs/>
                <w:color w:val="FF0000"/>
                <w:sz w:val="22"/>
                <w:szCs w:val="22"/>
              </w:rPr>
            </w:pPr>
            <w:r w:rsidRPr="00760BFB">
              <w:rPr>
                <w:rFonts w:ascii="Arial" w:hAnsi="Arial" w:cs="Arial"/>
                <w:b/>
                <w:bCs/>
                <w:sz w:val="22"/>
                <w:szCs w:val="22"/>
              </w:rPr>
              <w:t>3/03</w:t>
            </w:r>
            <w:r w:rsidR="00F00A41" w:rsidRPr="00760BFB">
              <w:rPr>
                <w:rFonts w:ascii="Arial" w:hAnsi="Arial" w:cs="Arial"/>
                <w:b/>
                <w:bCs/>
                <w:sz w:val="22"/>
                <w:szCs w:val="22"/>
              </w:rPr>
              <w:t>/</w:t>
            </w:r>
            <w:r w:rsidR="00F00A41" w:rsidRPr="00760BFB">
              <w:rPr>
                <w:rFonts w:ascii="Arial" w:hAnsi="Arial" w:cs="Arial"/>
                <w:b/>
                <w:bCs/>
                <w:sz w:val="22"/>
                <w:szCs w:val="22"/>
                <w:u w:val="single"/>
              </w:rPr>
              <w:t>2025</w:t>
            </w:r>
            <w:r w:rsidR="00F00A41" w:rsidRPr="00760BFB">
              <w:rPr>
                <w:rFonts w:ascii="Arial" w:hAnsi="Arial" w:cs="Arial"/>
                <w:b/>
                <w:bCs/>
                <w:sz w:val="22"/>
                <w:szCs w:val="22"/>
              </w:rPr>
              <w:t xml:space="preserve"> RELATIF AUX TRAVAUX </w:t>
            </w:r>
            <w:proofErr w:type="gramStart"/>
            <w:r w:rsidR="00F00A41" w:rsidRPr="00760BFB">
              <w:rPr>
                <w:rFonts w:ascii="Arial" w:hAnsi="Arial" w:cs="Arial"/>
                <w:b/>
                <w:bCs/>
                <w:sz w:val="22"/>
                <w:szCs w:val="22"/>
              </w:rPr>
              <w:t>DE  CONSTRUCTION</w:t>
            </w:r>
            <w:proofErr w:type="gramEnd"/>
            <w:r w:rsidR="00F00A41" w:rsidRPr="00760BFB">
              <w:rPr>
                <w:rFonts w:ascii="Arial" w:hAnsi="Arial" w:cs="Arial"/>
                <w:b/>
                <w:bCs/>
                <w:sz w:val="22"/>
                <w:szCs w:val="22"/>
              </w:rPr>
              <w:t xml:space="preserve"> </w:t>
            </w:r>
            <w:r w:rsidR="00275668" w:rsidRPr="00760BFB">
              <w:rPr>
                <w:rFonts w:ascii="Arial" w:hAnsi="Arial" w:cs="Arial"/>
                <w:b/>
                <w:bCs/>
                <w:sz w:val="22"/>
                <w:szCs w:val="22"/>
              </w:rPr>
              <w:t xml:space="preserve">DE </w:t>
            </w:r>
            <w:r w:rsidR="00C84CCD" w:rsidRPr="00760BFB">
              <w:rPr>
                <w:rFonts w:ascii="Arial" w:hAnsi="Arial" w:cs="Arial"/>
                <w:b/>
                <w:bCs/>
                <w:sz w:val="22"/>
                <w:szCs w:val="22"/>
              </w:rPr>
              <w:t>D’</w:t>
            </w:r>
            <w:r w:rsidR="00156DB4" w:rsidRPr="00760BFB">
              <w:rPr>
                <w:rFonts w:ascii="Arial" w:hAnsi="Arial" w:cs="Arial"/>
                <w:b/>
                <w:bCs/>
                <w:sz w:val="22"/>
                <w:szCs w:val="22"/>
              </w:rPr>
              <w:t xml:space="preserve">UN MUR DE </w:t>
            </w:r>
            <w:r w:rsidR="00156DB4" w:rsidRPr="00760BFB">
              <w:rPr>
                <w:rFonts w:ascii="Arial" w:hAnsi="Arial" w:cs="Arial"/>
                <w:b/>
                <w:bCs/>
                <w:color w:val="FF0000"/>
                <w:sz w:val="22"/>
                <w:szCs w:val="22"/>
              </w:rPr>
              <w:t>SOUTE</w:t>
            </w:r>
            <w:r w:rsidR="00C84CCD" w:rsidRPr="00760BFB">
              <w:rPr>
                <w:rFonts w:ascii="Arial" w:hAnsi="Arial" w:cs="Arial"/>
                <w:b/>
                <w:bCs/>
                <w:color w:val="FF0000"/>
                <w:sz w:val="22"/>
                <w:szCs w:val="22"/>
              </w:rPr>
              <w:t>NEMENT</w:t>
            </w:r>
            <w:r w:rsidR="00ED3237" w:rsidRPr="00760BFB">
              <w:rPr>
                <w:rFonts w:ascii="Arial" w:hAnsi="Arial" w:cs="Arial"/>
                <w:b/>
                <w:bCs/>
                <w:color w:val="FF0000"/>
                <w:sz w:val="22"/>
                <w:szCs w:val="22"/>
              </w:rPr>
              <w:t xml:space="preserve"> A L’</w:t>
            </w:r>
            <w:r w:rsidR="00C84CCD" w:rsidRPr="00760BFB">
              <w:rPr>
                <w:rFonts w:ascii="Arial" w:hAnsi="Arial" w:cs="Arial"/>
                <w:b/>
                <w:bCs/>
                <w:color w:val="FF0000"/>
                <w:sz w:val="22"/>
                <w:szCs w:val="22"/>
              </w:rPr>
              <w:t>ARRIERE DE LA</w:t>
            </w:r>
          </w:p>
          <w:p w14:paraId="049FF12A" w14:textId="77777777" w:rsidR="002002E7" w:rsidRPr="00760BFB" w:rsidRDefault="002002E7" w:rsidP="006A23F5">
            <w:pPr>
              <w:tabs>
                <w:tab w:val="left" w:pos="426"/>
              </w:tabs>
              <w:ind w:right="-286"/>
              <w:jc w:val="center"/>
              <w:rPr>
                <w:rFonts w:ascii="Arial" w:hAnsi="Arial" w:cs="Arial"/>
                <w:b/>
                <w:bCs/>
                <w:color w:val="FF0000"/>
                <w:sz w:val="22"/>
                <w:szCs w:val="22"/>
              </w:rPr>
            </w:pPr>
          </w:p>
          <w:p w14:paraId="06F37A5B" w14:textId="77777777" w:rsidR="002002E7" w:rsidRPr="00760BFB" w:rsidRDefault="00C84CCD" w:rsidP="006A23F5">
            <w:pPr>
              <w:tabs>
                <w:tab w:val="left" w:pos="426"/>
              </w:tabs>
              <w:ind w:right="-286"/>
              <w:jc w:val="center"/>
              <w:rPr>
                <w:rFonts w:ascii="Arial" w:hAnsi="Arial" w:cs="Arial"/>
                <w:b/>
                <w:bCs/>
                <w:color w:val="FF0000"/>
                <w:sz w:val="22"/>
                <w:szCs w:val="22"/>
              </w:rPr>
            </w:pPr>
            <w:r w:rsidRPr="00760BFB">
              <w:rPr>
                <w:rFonts w:ascii="Arial" w:hAnsi="Arial" w:cs="Arial"/>
                <w:b/>
                <w:bCs/>
                <w:color w:val="FF0000"/>
                <w:sz w:val="22"/>
                <w:szCs w:val="22"/>
              </w:rPr>
              <w:t xml:space="preserve"> CLOTRURE DU CENTRE DE PROMOTIO</w:t>
            </w:r>
            <w:r w:rsidR="00156DB4" w:rsidRPr="00760BFB">
              <w:rPr>
                <w:rFonts w:ascii="Arial" w:hAnsi="Arial" w:cs="Arial"/>
                <w:b/>
                <w:bCs/>
                <w:color w:val="FF0000"/>
                <w:sz w:val="22"/>
                <w:szCs w:val="22"/>
              </w:rPr>
              <w:t xml:space="preserve">N DE LA FEMME ET DE LA FAMILLE </w:t>
            </w:r>
            <w:proofErr w:type="gramStart"/>
            <w:r w:rsidR="00156DB4" w:rsidRPr="00760BFB">
              <w:rPr>
                <w:rFonts w:ascii="Arial" w:hAnsi="Arial" w:cs="Arial"/>
                <w:b/>
                <w:bCs/>
                <w:color w:val="FF0000"/>
                <w:sz w:val="22"/>
                <w:szCs w:val="22"/>
              </w:rPr>
              <w:t xml:space="preserve">DE </w:t>
            </w:r>
            <w:r w:rsidRPr="00760BFB">
              <w:rPr>
                <w:rFonts w:ascii="Arial" w:hAnsi="Arial" w:cs="Arial"/>
                <w:b/>
                <w:bCs/>
                <w:color w:val="FF0000"/>
                <w:sz w:val="22"/>
                <w:szCs w:val="22"/>
              </w:rPr>
              <w:t xml:space="preserve"> BIWUNG</w:t>
            </w:r>
            <w:proofErr w:type="gramEnd"/>
            <w:r w:rsidRPr="00760BFB">
              <w:rPr>
                <w:rFonts w:ascii="Arial" w:hAnsi="Arial" w:cs="Arial"/>
                <w:b/>
                <w:bCs/>
                <w:color w:val="FF0000"/>
                <w:sz w:val="22"/>
                <w:szCs w:val="22"/>
              </w:rPr>
              <w:t xml:space="preserve"> BULU  </w:t>
            </w:r>
            <w:r w:rsidR="00156DB4" w:rsidRPr="00760BFB">
              <w:rPr>
                <w:rFonts w:ascii="Arial" w:hAnsi="Arial" w:cs="Arial"/>
                <w:b/>
                <w:bCs/>
                <w:color w:val="FF0000"/>
                <w:sz w:val="22"/>
                <w:szCs w:val="22"/>
              </w:rPr>
              <w:t xml:space="preserve">DANS </w:t>
            </w:r>
            <w:r w:rsidR="00F00A41" w:rsidRPr="00760BFB">
              <w:rPr>
                <w:rFonts w:ascii="Arial" w:hAnsi="Arial" w:cs="Arial"/>
                <w:b/>
                <w:bCs/>
                <w:color w:val="FF0000"/>
                <w:sz w:val="22"/>
                <w:szCs w:val="22"/>
              </w:rPr>
              <w:t xml:space="preserve"> LA COMMUNE </w:t>
            </w:r>
          </w:p>
          <w:p w14:paraId="45A99AF9" w14:textId="77777777" w:rsidR="002002E7" w:rsidRPr="00760BFB" w:rsidRDefault="002002E7" w:rsidP="006A23F5">
            <w:pPr>
              <w:tabs>
                <w:tab w:val="left" w:pos="426"/>
              </w:tabs>
              <w:ind w:right="-286"/>
              <w:jc w:val="center"/>
              <w:rPr>
                <w:rFonts w:ascii="Arial" w:hAnsi="Arial" w:cs="Arial"/>
                <w:b/>
                <w:bCs/>
                <w:color w:val="FF0000"/>
                <w:sz w:val="22"/>
                <w:szCs w:val="22"/>
              </w:rPr>
            </w:pPr>
          </w:p>
          <w:p w14:paraId="16AB18DA" w14:textId="77777777" w:rsidR="00F00A41" w:rsidRPr="00760BFB" w:rsidRDefault="00F00A41" w:rsidP="006A23F5">
            <w:pPr>
              <w:tabs>
                <w:tab w:val="left" w:pos="426"/>
              </w:tabs>
              <w:ind w:right="-286"/>
              <w:jc w:val="center"/>
              <w:rPr>
                <w:rFonts w:ascii="Arial" w:hAnsi="Arial" w:cs="Arial"/>
                <w:b/>
                <w:bCs/>
                <w:sz w:val="22"/>
                <w:szCs w:val="22"/>
              </w:rPr>
            </w:pPr>
            <w:r w:rsidRPr="00760BFB">
              <w:rPr>
                <w:rFonts w:ascii="Arial" w:hAnsi="Arial" w:cs="Arial"/>
                <w:b/>
                <w:bCs/>
                <w:sz w:val="22"/>
                <w:szCs w:val="22"/>
              </w:rPr>
              <w:lastRenderedPageBreak/>
              <w:t xml:space="preserve">DE BIWONG BULU, DEPARTEMENT DE LA MVILA, REGION DU SUD. </w:t>
            </w:r>
          </w:p>
          <w:p w14:paraId="3CE5273B" w14:textId="77777777" w:rsidR="001D6521" w:rsidRPr="00760BFB" w:rsidRDefault="001D6521" w:rsidP="006A23F5">
            <w:pPr>
              <w:tabs>
                <w:tab w:val="left" w:pos="426"/>
              </w:tabs>
              <w:ind w:right="-286"/>
              <w:jc w:val="center"/>
              <w:rPr>
                <w:rFonts w:ascii="Arial" w:hAnsi="Arial" w:cs="Arial"/>
                <w:b/>
                <w:bCs/>
                <w:sz w:val="22"/>
                <w:szCs w:val="22"/>
              </w:rPr>
            </w:pPr>
            <w:r w:rsidRPr="00760BFB">
              <w:rPr>
                <w:rFonts w:ascii="Arial" w:hAnsi="Arial" w:cs="Arial"/>
                <w:b/>
                <w:bCs/>
                <w:sz w:val="22"/>
                <w:szCs w:val="22"/>
              </w:rPr>
              <w:t>A n’ouvrir qu’en séance de dépouillement ».</w:t>
            </w:r>
          </w:p>
          <w:p w14:paraId="3E1ED993" w14:textId="77777777" w:rsidR="001D6521" w:rsidRPr="00760BFB" w:rsidRDefault="001D6521" w:rsidP="006A23F5">
            <w:pPr>
              <w:tabs>
                <w:tab w:val="left" w:pos="426"/>
              </w:tabs>
              <w:ind w:right="-286"/>
              <w:jc w:val="both"/>
              <w:rPr>
                <w:rFonts w:ascii="Arial" w:hAnsi="Arial" w:cs="Arial"/>
                <w:sz w:val="22"/>
                <w:szCs w:val="22"/>
              </w:rPr>
            </w:pPr>
            <w:r w:rsidRPr="00760BFB">
              <w:rPr>
                <w:rFonts w:ascii="Arial" w:hAnsi="Arial" w:cs="Arial"/>
                <w:sz w:val="22"/>
                <w:szCs w:val="22"/>
              </w:rPr>
              <w:t>Le soumissionnaire devra produire une offre regroupée en trois volumes et présentée comme suit :</w:t>
            </w:r>
          </w:p>
          <w:p w14:paraId="408DBFC2"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A–Volume I : Pièces administratives</w:t>
            </w:r>
          </w:p>
          <w:p w14:paraId="190249C6" w14:textId="77777777" w:rsidR="001D6521" w:rsidRPr="00760BFB" w:rsidRDefault="001D6521" w:rsidP="006A23F5">
            <w:pPr>
              <w:jc w:val="both"/>
              <w:rPr>
                <w:rFonts w:ascii="Arial" w:hAnsi="Arial" w:cs="Arial"/>
                <w:b/>
                <w:sz w:val="22"/>
                <w:szCs w:val="22"/>
              </w:rPr>
            </w:pPr>
          </w:p>
          <w:p w14:paraId="07D4F1AC"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Elles comprendront notamment : </w:t>
            </w:r>
          </w:p>
          <w:p w14:paraId="0F480491"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a</w:t>
            </w:r>
            <w:r w:rsidRPr="00760BFB">
              <w:rPr>
                <w:rFonts w:ascii="Arial" w:hAnsi="Arial" w:cs="Arial"/>
                <w:sz w:val="22"/>
                <w:szCs w:val="22"/>
              </w:rPr>
              <w:t xml:space="preserve">) La déclaration d’intention de soumissionner timbrée signée du représentant légal ou du </w:t>
            </w:r>
          </w:p>
          <w:p w14:paraId="58E3E12D"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mandataire</w:t>
            </w:r>
            <w:proofErr w:type="gramEnd"/>
            <w:r w:rsidRPr="00760BFB">
              <w:rPr>
                <w:rFonts w:ascii="Arial" w:hAnsi="Arial" w:cs="Arial"/>
                <w:sz w:val="22"/>
                <w:szCs w:val="22"/>
              </w:rPr>
              <w:t xml:space="preserve"> dument désigné ;</w:t>
            </w:r>
          </w:p>
          <w:p w14:paraId="39426586" w14:textId="7868C8F2" w:rsidR="001D6521" w:rsidRPr="00760BFB" w:rsidRDefault="001D6521" w:rsidP="006A23F5">
            <w:pPr>
              <w:jc w:val="both"/>
              <w:rPr>
                <w:rFonts w:ascii="Arial" w:hAnsi="Arial" w:cs="Arial"/>
                <w:sz w:val="22"/>
                <w:szCs w:val="22"/>
              </w:rPr>
            </w:pPr>
            <w:r w:rsidRPr="00760BFB">
              <w:rPr>
                <w:rFonts w:ascii="Arial" w:hAnsi="Arial" w:cs="Arial"/>
                <w:b/>
                <w:sz w:val="22"/>
                <w:szCs w:val="22"/>
              </w:rPr>
              <w:t>b)</w:t>
            </w:r>
            <w:r w:rsidRPr="00760BFB">
              <w:rPr>
                <w:rFonts w:ascii="Arial" w:hAnsi="Arial" w:cs="Arial"/>
                <w:sz w:val="22"/>
                <w:szCs w:val="22"/>
              </w:rPr>
              <w:t xml:space="preserve"> Le cautionnement de soumission (suivant modèle joint) d’un montant de </w:t>
            </w:r>
            <w:r w:rsidR="006A23F5" w:rsidRPr="00760BFB">
              <w:rPr>
                <w:rFonts w:ascii="Arial" w:hAnsi="Arial" w:cs="Arial"/>
                <w:sz w:val="22"/>
                <w:szCs w:val="22"/>
              </w:rPr>
              <w:t>40</w:t>
            </w:r>
            <w:r w:rsidR="007A6804" w:rsidRPr="00760BFB">
              <w:rPr>
                <w:rFonts w:ascii="Arial" w:hAnsi="Arial" w:cs="Arial"/>
                <w:sz w:val="22"/>
                <w:szCs w:val="22"/>
              </w:rPr>
              <w:t>0 000 (</w:t>
            </w:r>
            <w:r w:rsidR="006A23F5" w:rsidRPr="00760BFB">
              <w:rPr>
                <w:rFonts w:ascii="Arial" w:hAnsi="Arial" w:cs="Arial"/>
                <w:sz w:val="22"/>
                <w:szCs w:val="22"/>
              </w:rPr>
              <w:t xml:space="preserve">quatre cent </w:t>
            </w:r>
            <w:r w:rsidR="00F00A41" w:rsidRPr="00760BFB">
              <w:rPr>
                <w:rFonts w:ascii="Arial" w:hAnsi="Arial" w:cs="Arial"/>
                <w:sz w:val="22"/>
                <w:szCs w:val="22"/>
              </w:rPr>
              <w:t xml:space="preserve"> mille) FCFA </w:t>
            </w:r>
            <w:r w:rsidRPr="00760BFB">
              <w:rPr>
                <w:rFonts w:ascii="Arial" w:hAnsi="Arial" w:cs="Arial"/>
                <w:sz w:val="22"/>
                <w:szCs w:val="22"/>
              </w:rPr>
              <w:t>et d'un délai de validité de 120 jours à compter de la date limite de remise des offres</w:t>
            </w:r>
            <w:r w:rsidR="00192ACC" w:rsidRPr="00760BFB">
              <w:rPr>
                <w:rFonts w:ascii="Arial" w:eastAsia="Arial Narrow" w:hAnsi="Arial" w:cs="Arial"/>
                <w:b/>
                <w:i/>
                <w:sz w:val="22"/>
                <w:szCs w:val="22"/>
              </w:rPr>
              <w:t xml:space="preserve"> et </w:t>
            </w:r>
            <w:r w:rsidR="00192ACC" w:rsidRPr="00760BFB">
              <w:rPr>
                <w:rFonts w:ascii="Arial" w:hAnsi="Arial" w:cs="Arial"/>
                <w:color w:val="ED0000"/>
                <w:sz w:val="22"/>
                <w:szCs w:val="22"/>
              </w:rPr>
              <w:t xml:space="preserve">assorti du récépissé de consignation délivré par la Caisse des dépôts et Consignations (CDEC)  </w:t>
            </w:r>
            <w:r w:rsidRPr="00760BFB">
              <w:rPr>
                <w:rFonts w:ascii="Arial" w:hAnsi="Arial" w:cs="Arial"/>
                <w:sz w:val="22"/>
                <w:szCs w:val="22"/>
              </w:rPr>
              <w:t>,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433D87EB"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c)</w:t>
            </w:r>
            <w:r w:rsidRPr="00760BFB">
              <w:rPr>
                <w:rFonts w:ascii="Arial" w:hAnsi="Arial" w:cs="Arial"/>
                <w:sz w:val="22"/>
                <w:szCs w:val="22"/>
              </w:rPr>
              <w:t xml:space="preserve"> l’accord de groupement solidaire, le cas échéant ;</w:t>
            </w:r>
          </w:p>
          <w:p w14:paraId="2A940BBA"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 xml:space="preserve">d) </w:t>
            </w:r>
            <w:r w:rsidRPr="00760BFB">
              <w:rPr>
                <w:rFonts w:ascii="Arial" w:hAnsi="Arial" w:cs="Arial"/>
                <w:sz w:val="22"/>
                <w:szCs w:val="22"/>
              </w:rPr>
              <w:t>Le pouvoir de signature, le cas échéant ;</w:t>
            </w:r>
          </w:p>
          <w:p w14:paraId="0C92B1BF" w14:textId="4A720488"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e) </w:t>
            </w:r>
            <w:r w:rsidR="0098546E" w:rsidRPr="00760BFB">
              <w:rPr>
                <w:rFonts w:ascii="Arial" w:eastAsia="Arial Narrow" w:hAnsi="Arial" w:cs="Arial"/>
                <w:b/>
                <w:i/>
                <w:spacing w:val="1"/>
                <w:sz w:val="22"/>
                <w:szCs w:val="22"/>
              </w:rPr>
              <w:t xml:space="preserve"> </w:t>
            </w:r>
            <w:r w:rsidR="0098546E" w:rsidRPr="00760BFB">
              <w:rPr>
                <w:rFonts w:ascii="Arial" w:eastAsia="Arial Narrow" w:hAnsi="Arial" w:cs="Arial"/>
                <w:b/>
                <w:i/>
                <w:color w:val="ED0000"/>
                <w:spacing w:val="1"/>
                <w:sz w:val="22"/>
                <w:szCs w:val="22"/>
              </w:rPr>
              <w:t>L’attestation de conformité fiscale</w:t>
            </w:r>
            <w:r w:rsidR="0098546E" w:rsidRPr="00760BFB">
              <w:rPr>
                <w:rFonts w:ascii="Arial" w:eastAsia="Arial Narrow" w:hAnsi="Arial" w:cs="Arial"/>
                <w:i/>
                <w:color w:val="ED0000"/>
                <w:spacing w:val="1"/>
                <w:sz w:val="22"/>
                <w:szCs w:val="22"/>
              </w:rPr>
              <w:t xml:space="preserve"> datant de moins de trois (03) mois délivrés par l’administration fiscale</w:t>
            </w:r>
            <w:r w:rsidR="0098546E" w:rsidRPr="00760BFB">
              <w:rPr>
                <w:rFonts w:ascii="Arial" w:hAnsi="Arial" w:cs="Arial"/>
                <w:color w:val="ED0000"/>
                <w:sz w:val="22"/>
                <w:szCs w:val="22"/>
              </w:rPr>
              <w:t xml:space="preserve"> </w:t>
            </w:r>
            <w:r w:rsidRPr="00760BFB">
              <w:rPr>
                <w:rFonts w:ascii="Arial" w:hAnsi="Arial" w:cs="Arial"/>
                <w:sz w:val="22"/>
                <w:szCs w:val="22"/>
              </w:rPr>
              <w:t>;</w:t>
            </w:r>
          </w:p>
          <w:p w14:paraId="72B99153"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f) Une attestation de non-faillite établie par le Tribunal de Première Instance ;</w:t>
            </w:r>
          </w:p>
          <w:p w14:paraId="54090C0C"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g) L’attestation de domiciliation bancaire du soumissionnaire, délivrée par un établissement </w:t>
            </w:r>
          </w:p>
          <w:p w14:paraId="7A1FFB9A"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bancaire</w:t>
            </w:r>
            <w:proofErr w:type="gramEnd"/>
            <w:r w:rsidRPr="00760BFB">
              <w:rPr>
                <w:rFonts w:ascii="Arial" w:hAnsi="Arial" w:cs="Arial"/>
                <w:sz w:val="22"/>
                <w:szCs w:val="22"/>
              </w:rPr>
              <w:t xml:space="preserve"> ou organisme habilité par le Ministre en charge des Finances du Cameroun sauf </w:t>
            </w:r>
          </w:p>
          <w:p w14:paraId="38043B95"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dispositions</w:t>
            </w:r>
            <w:proofErr w:type="gramEnd"/>
            <w:r w:rsidRPr="00760BFB">
              <w:rPr>
                <w:rFonts w:ascii="Arial" w:hAnsi="Arial" w:cs="Arial"/>
                <w:sz w:val="22"/>
                <w:szCs w:val="22"/>
              </w:rPr>
              <w:t xml:space="preserve"> contraires prévues par la convention de financement ;</w:t>
            </w:r>
          </w:p>
          <w:p w14:paraId="156E87B1"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 xml:space="preserve">h) </w:t>
            </w:r>
            <w:r w:rsidRPr="00760BFB">
              <w:rPr>
                <w:rFonts w:ascii="Arial" w:hAnsi="Arial" w:cs="Arial"/>
                <w:sz w:val="22"/>
                <w:szCs w:val="22"/>
              </w:rPr>
              <w:t>La quittance d’achat du Dossier d’Appel d’Offres d’une somme non remboursable de</w:t>
            </w:r>
            <w:r w:rsidR="00ED3237" w:rsidRPr="00760BFB">
              <w:rPr>
                <w:rFonts w:ascii="Arial" w:hAnsi="Arial" w:cs="Arial"/>
                <w:sz w:val="22"/>
                <w:szCs w:val="22"/>
              </w:rPr>
              <w:t xml:space="preserve"> </w:t>
            </w:r>
            <w:r w:rsidR="00ED3237" w:rsidRPr="00760BFB">
              <w:rPr>
                <w:rFonts w:ascii="Arial" w:hAnsi="Arial" w:cs="Arial"/>
                <w:b/>
                <w:sz w:val="22"/>
                <w:szCs w:val="22"/>
              </w:rPr>
              <w:t>40</w:t>
            </w:r>
            <w:r w:rsidR="008A2168" w:rsidRPr="00760BFB">
              <w:rPr>
                <w:rFonts w:ascii="Arial" w:hAnsi="Arial" w:cs="Arial"/>
                <w:b/>
                <w:sz w:val="22"/>
                <w:szCs w:val="22"/>
              </w:rPr>
              <w:t xml:space="preserve"> 000</w:t>
            </w:r>
            <w:r w:rsidRPr="00760BFB">
              <w:rPr>
                <w:rFonts w:ascii="Arial" w:hAnsi="Arial" w:cs="Arial"/>
                <w:b/>
                <w:sz w:val="22"/>
                <w:szCs w:val="22"/>
              </w:rPr>
              <w:t xml:space="preserve"> (</w:t>
            </w:r>
            <w:r w:rsidR="00ED3237" w:rsidRPr="00760BFB">
              <w:rPr>
                <w:rFonts w:ascii="Arial" w:hAnsi="Arial" w:cs="Arial"/>
                <w:b/>
                <w:sz w:val="22"/>
                <w:szCs w:val="22"/>
              </w:rPr>
              <w:t>quarante mille</w:t>
            </w:r>
            <w:r w:rsidRPr="00760BFB">
              <w:rPr>
                <w:rFonts w:ascii="Arial" w:hAnsi="Arial" w:cs="Arial"/>
                <w:b/>
                <w:sz w:val="22"/>
                <w:szCs w:val="22"/>
              </w:rPr>
              <w:t>) Francs CFA</w:t>
            </w:r>
            <w:r w:rsidRPr="00760BFB">
              <w:rPr>
                <w:rFonts w:ascii="Arial" w:hAnsi="Arial" w:cs="Arial"/>
                <w:sz w:val="22"/>
                <w:szCs w:val="22"/>
              </w:rPr>
              <w:t xml:space="preserve"> représentant les frais d’acquisition du dossier, payables à la Recette Municipale </w:t>
            </w:r>
            <w:proofErr w:type="gramStart"/>
            <w:r w:rsidRPr="00760BFB">
              <w:rPr>
                <w:rFonts w:ascii="Arial" w:hAnsi="Arial" w:cs="Arial"/>
                <w:sz w:val="22"/>
                <w:szCs w:val="22"/>
              </w:rPr>
              <w:t xml:space="preserve">de </w:t>
            </w:r>
            <w:r w:rsidR="00472E80" w:rsidRPr="00760BFB">
              <w:rPr>
                <w:rFonts w:ascii="Arial" w:hAnsi="Arial" w:cs="Arial"/>
                <w:b/>
                <w:bCs/>
                <w:sz w:val="22"/>
                <w:szCs w:val="22"/>
              </w:rPr>
              <w:t xml:space="preserve"> BIWONG</w:t>
            </w:r>
            <w:proofErr w:type="gramEnd"/>
            <w:r w:rsidR="00472E80" w:rsidRPr="00760BFB">
              <w:rPr>
                <w:rFonts w:ascii="Arial" w:hAnsi="Arial" w:cs="Arial"/>
                <w:b/>
                <w:bCs/>
                <w:sz w:val="22"/>
                <w:szCs w:val="22"/>
              </w:rPr>
              <w:t xml:space="preserve"> </w:t>
            </w:r>
            <w:r w:rsidR="000A7024" w:rsidRPr="00760BFB">
              <w:rPr>
                <w:rFonts w:ascii="Arial" w:hAnsi="Arial" w:cs="Arial"/>
                <w:b/>
                <w:bCs/>
                <w:sz w:val="22"/>
                <w:szCs w:val="22"/>
              </w:rPr>
              <w:t>BULU</w:t>
            </w:r>
            <w:r w:rsidR="000A7024" w:rsidRPr="00760BFB">
              <w:rPr>
                <w:rFonts w:ascii="Arial" w:hAnsi="Arial" w:cs="Arial"/>
                <w:sz w:val="22"/>
                <w:szCs w:val="22"/>
              </w:rPr>
              <w:t xml:space="preserve"> ;</w:t>
            </w:r>
          </w:p>
          <w:p w14:paraId="4C584C7E"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i)</w:t>
            </w:r>
            <w:r w:rsidRPr="00760BFB">
              <w:rPr>
                <w:rFonts w:ascii="Arial" w:hAnsi="Arial" w:cs="Arial"/>
                <w:sz w:val="22"/>
                <w:szCs w:val="22"/>
              </w:rPr>
              <w:t xml:space="preserve"> Une attestation de non-exclusion des marchés publics délivrée par l’organisme chargé de la régulation des marchés publics portant le numéro et l’objet de l’Appel d’Offres ;</w:t>
            </w:r>
          </w:p>
          <w:p w14:paraId="727B6AA4"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 xml:space="preserve">j) </w:t>
            </w:r>
            <w:r w:rsidRPr="00760BFB">
              <w:rPr>
                <w:rFonts w:ascii="Arial" w:hAnsi="Arial" w:cs="Arial"/>
                <w:sz w:val="22"/>
                <w:szCs w:val="22"/>
              </w:rPr>
              <w:t xml:space="preserve">Une attestation délivrée par la Caisse Nationale de Prévoyance Sociale certifiant que le </w:t>
            </w:r>
          </w:p>
          <w:p w14:paraId="03B712DD"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a satisfait à ses obligations sociales vis-à-vis de ladite caisse datant de moins </w:t>
            </w:r>
          </w:p>
          <w:p w14:paraId="215B5060" w14:textId="77777777" w:rsidR="001D6521" w:rsidRPr="00760BFB" w:rsidRDefault="001D6521" w:rsidP="006A23F5">
            <w:pPr>
              <w:ind w:right="-249"/>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trois mois à compter de la date de signature de ladite attestation ;</w:t>
            </w:r>
          </w:p>
          <w:p w14:paraId="47272D2B" w14:textId="77777777" w:rsidR="001D6521" w:rsidRPr="00760BFB" w:rsidRDefault="001D6521" w:rsidP="006A23F5">
            <w:pPr>
              <w:ind w:right="-249"/>
              <w:jc w:val="both"/>
              <w:rPr>
                <w:rFonts w:ascii="Arial" w:hAnsi="Arial" w:cs="Arial"/>
                <w:sz w:val="22"/>
                <w:szCs w:val="22"/>
              </w:rPr>
            </w:pPr>
            <w:r w:rsidRPr="00760BFB">
              <w:rPr>
                <w:rFonts w:ascii="Arial" w:hAnsi="Arial" w:cs="Arial"/>
                <w:sz w:val="22"/>
                <w:szCs w:val="22"/>
              </w:rPr>
              <w:t>k) une expédition du registre de commerce ;</w:t>
            </w:r>
          </w:p>
          <w:p w14:paraId="44FCB099" w14:textId="77777777" w:rsidR="001D6521" w:rsidRPr="00760BFB" w:rsidRDefault="001D6521" w:rsidP="006A23F5">
            <w:pPr>
              <w:ind w:right="-249"/>
              <w:jc w:val="both"/>
              <w:rPr>
                <w:rFonts w:ascii="Arial" w:hAnsi="Arial" w:cs="Arial"/>
                <w:color w:val="FF0000"/>
                <w:sz w:val="22"/>
                <w:szCs w:val="22"/>
              </w:rPr>
            </w:pPr>
          </w:p>
          <w:p w14:paraId="2D0FBF97" w14:textId="77777777" w:rsidR="001D6521" w:rsidRPr="00760BFB" w:rsidRDefault="001D6521" w:rsidP="006A23F5">
            <w:pPr>
              <w:ind w:right="-249"/>
              <w:jc w:val="both"/>
              <w:rPr>
                <w:rFonts w:ascii="Arial" w:hAnsi="Arial" w:cs="Arial"/>
                <w:sz w:val="22"/>
                <w:szCs w:val="22"/>
              </w:rPr>
            </w:pPr>
            <w:proofErr w:type="gramStart"/>
            <w:r w:rsidRPr="00760BFB">
              <w:rPr>
                <w:rFonts w:ascii="Arial" w:hAnsi="Arial" w:cs="Arial"/>
                <w:b/>
                <w:sz w:val="22"/>
                <w:szCs w:val="22"/>
                <w:u w:val="single"/>
              </w:rPr>
              <w:t>NB</w:t>
            </w:r>
            <w:r w:rsidRPr="00760BFB">
              <w:rPr>
                <w:rFonts w:ascii="Arial" w:hAnsi="Arial" w:cs="Arial"/>
                <w:b/>
                <w:sz w:val="22"/>
                <w:szCs w:val="22"/>
              </w:rPr>
              <w:t> </w:t>
            </w:r>
            <w:r w:rsidR="002F38B1" w:rsidRPr="00760BFB">
              <w:rPr>
                <w:rFonts w:ascii="Arial" w:hAnsi="Arial" w:cs="Arial"/>
                <w:b/>
                <w:sz w:val="22"/>
                <w:szCs w:val="22"/>
              </w:rPr>
              <w:t xml:space="preserve"> </w:t>
            </w:r>
            <w:r w:rsidRPr="00760BFB">
              <w:rPr>
                <w:rFonts w:ascii="Arial" w:hAnsi="Arial" w:cs="Arial"/>
                <w:b/>
                <w:sz w:val="22"/>
                <w:szCs w:val="22"/>
              </w:rPr>
              <w:t>:</w:t>
            </w:r>
            <w:proofErr w:type="gramEnd"/>
            <w:r w:rsidR="002F38B1" w:rsidRPr="00760BFB">
              <w:rPr>
                <w:rFonts w:ascii="Arial" w:hAnsi="Arial" w:cs="Arial"/>
                <w:b/>
                <w:sz w:val="22"/>
                <w:szCs w:val="22"/>
              </w:rPr>
              <w:t xml:space="preserve">  1-</w:t>
            </w:r>
            <w:r w:rsidRPr="00760BFB">
              <w:rPr>
                <w:rFonts w:ascii="Arial" w:hAnsi="Arial" w:cs="Arial"/>
                <w:b/>
                <w:sz w:val="22"/>
                <w:szCs w:val="22"/>
              </w:rPr>
              <w:t xml:space="preserve"> </w:t>
            </w:r>
            <w:r w:rsidRPr="00760BFB">
              <w:rPr>
                <w:rFonts w:ascii="Arial" w:hAnsi="Arial" w:cs="Arial"/>
                <w:sz w:val="22"/>
                <w:szCs w:val="22"/>
              </w:rPr>
              <w:t xml:space="preserve">En cas de groupement chaque membre du groupement doit présenter un dossier </w:t>
            </w:r>
          </w:p>
          <w:p w14:paraId="5035CDCF" w14:textId="77777777" w:rsidR="001D6521" w:rsidRPr="00760BFB" w:rsidRDefault="001D6521" w:rsidP="006A23F5">
            <w:pPr>
              <w:ind w:right="-249"/>
              <w:jc w:val="both"/>
              <w:rPr>
                <w:rFonts w:ascii="Arial" w:hAnsi="Arial" w:cs="Arial"/>
                <w:sz w:val="22"/>
                <w:szCs w:val="22"/>
              </w:rPr>
            </w:pPr>
            <w:r w:rsidRPr="00760BFB">
              <w:rPr>
                <w:rFonts w:ascii="Arial" w:hAnsi="Arial" w:cs="Arial"/>
                <w:sz w:val="22"/>
                <w:szCs w:val="22"/>
              </w:rPr>
              <w:t xml:space="preserve">Administratif complet, les pièces a, b, g, h étant uniquement présentées par le mandataire du </w:t>
            </w:r>
          </w:p>
          <w:p w14:paraId="3B2562C1" w14:textId="77777777" w:rsidR="001D6521" w:rsidRPr="00760BFB" w:rsidRDefault="001D6521" w:rsidP="006A23F5">
            <w:pPr>
              <w:ind w:right="-249"/>
              <w:jc w:val="both"/>
              <w:rPr>
                <w:rFonts w:ascii="Arial" w:hAnsi="Arial" w:cs="Arial"/>
                <w:sz w:val="22"/>
                <w:szCs w:val="22"/>
              </w:rPr>
            </w:pPr>
            <w:proofErr w:type="gramStart"/>
            <w:r w:rsidRPr="00760BFB">
              <w:rPr>
                <w:rFonts w:ascii="Arial" w:hAnsi="Arial" w:cs="Arial"/>
                <w:sz w:val="22"/>
                <w:szCs w:val="22"/>
              </w:rPr>
              <w:t>groupement</w:t>
            </w:r>
            <w:proofErr w:type="gramEnd"/>
            <w:r w:rsidRPr="00760BFB">
              <w:rPr>
                <w:rFonts w:ascii="Arial" w:hAnsi="Arial" w:cs="Arial"/>
                <w:sz w:val="22"/>
                <w:szCs w:val="22"/>
              </w:rPr>
              <w:t>.</w:t>
            </w:r>
          </w:p>
          <w:p w14:paraId="244A56D0" w14:textId="77777777" w:rsidR="001D6521" w:rsidRPr="00760BFB" w:rsidRDefault="001D6521" w:rsidP="006A23F5">
            <w:pPr>
              <w:ind w:right="-249"/>
              <w:jc w:val="both"/>
              <w:rPr>
                <w:rFonts w:ascii="Arial" w:hAnsi="Arial" w:cs="Arial"/>
                <w:sz w:val="22"/>
                <w:szCs w:val="22"/>
              </w:rPr>
            </w:pPr>
          </w:p>
          <w:p w14:paraId="52F13517" w14:textId="77777777" w:rsidR="001D6521" w:rsidRPr="00760BFB" w:rsidRDefault="002F38B1" w:rsidP="006A23F5">
            <w:pPr>
              <w:ind w:right="-249"/>
              <w:jc w:val="both"/>
              <w:rPr>
                <w:rFonts w:ascii="Arial" w:hAnsi="Arial" w:cs="Arial"/>
                <w:sz w:val="22"/>
                <w:szCs w:val="22"/>
              </w:rPr>
            </w:pPr>
            <w:r w:rsidRPr="00760BFB">
              <w:rPr>
                <w:rFonts w:ascii="Arial" w:hAnsi="Arial" w:cs="Arial"/>
                <w:b/>
                <w:sz w:val="22"/>
                <w:szCs w:val="22"/>
              </w:rPr>
              <w:t xml:space="preserve">       </w:t>
            </w:r>
            <w:r w:rsidR="001D6521" w:rsidRPr="00760BFB">
              <w:rPr>
                <w:rFonts w:ascii="Arial" w:hAnsi="Arial" w:cs="Arial"/>
                <w:sz w:val="22"/>
                <w:szCs w:val="22"/>
              </w:rPr>
              <w:t xml:space="preserve"> </w:t>
            </w:r>
            <w:r w:rsidRPr="00760BFB">
              <w:rPr>
                <w:rFonts w:ascii="Arial" w:hAnsi="Arial" w:cs="Arial"/>
                <w:sz w:val="22"/>
                <w:szCs w:val="22"/>
              </w:rPr>
              <w:t xml:space="preserve">  </w:t>
            </w:r>
            <w:r w:rsidRPr="00760BFB">
              <w:rPr>
                <w:rFonts w:ascii="Arial" w:hAnsi="Arial" w:cs="Arial"/>
                <w:b/>
                <w:sz w:val="22"/>
                <w:szCs w:val="22"/>
              </w:rPr>
              <w:t>2</w:t>
            </w:r>
            <w:r w:rsidRPr="00760BFB">
              <w:rPr>
                <w:rFonts w:ascii="Arial" w:hAnsi="Arial" w:cs="Arial"/>
                <w:sz w:val="22"/>
                <w:szCs w:val="22"/>
              </w:rPr>
              <w:t xml:space="preserve">- </w:t>
            </w:r>
            <w:r w:rsidR="001D6521" w:rsidRPr="00760BFB">
              <w:rPr>
                <w:rFonts w:ascii="Arial" w:hAnsi="Arial" w:cs="Arial"/>
                <w:sz w:val="22"/>
                <w:szCs w:val="22"/>
              </w:rPr>
              <w:t>Sous peine de rejet, les pièces du dossier administratif requises doivent être produites en</w:t>
            </w:r>
          </w:p>
          <w:p w14:paraId="0A8E90CB" w14:textId="77777777" w:rsidR="001D6521" w:rsidRPr="00760BFB" w:rsidRDefault="001D6521" w:rsidP="006A23F5">
            <w:pPr>
              <w:ind w:right="-249"/>
              <w:jc w:val="both"/>
              <w:rPr>
                <w:rFonts w:ascii="Arial" w:hAnsi="Arial" w:cs="Arial"/>
                <w:sz w:val="22"/>
                <w:szCs w:val="22"/>
              </w:rPr>
            </w:pPr>
            <w:proofErr w:type="gramStart"/>
            <w:r w:rsidRPr="00760BFB">
              <w:rPr>
                <w:rFonts w:ascii="Arial" w:hAnsi="Arial" w:cs="Arial"/>
                <w:sz w:val="22"/>
                <w:szCs w:val="22"/>
              </w:rPr>
              <w:t>originaux</w:t>
            </w:r>
            <w:proofErr w:type="gramEnd"/>
            <w:r w:rsidRPr="00760BFB">
              <w:rPr>
                <w:rFonts w:ascii="Arial" w:hAnsi="Arial" w:cs="Arial"/>
                <w:sz w:val="22"/>
                <w:szCs w:val="22"/>
              </w:rPr>
              <w:t xml:space="preserve"> ou en copies certifiées conformes par le service émetteur ou l’autorité administrative </w:t>
            </w:r>
          </w:p>
          <w:p w14:paraId="1A5582A2" w14:textId="77777777" w:rsidR="001D6521" w:rsidRPr="00760BFB" w:rsidRDefault="001D6521" w:rsidP="006A23F5">
            <w:pPr>
              <w:ind w:right="-249"/>
              <w:jc w:val="both"/>
              <w:rPr>
                <w:rFonts w:ascii="Arial" w:hAnsi="Arial" w:cs="Arial"/>
                <w:sz w:val="22"/>
                <w:szCs w:val="22"/>
              </w:rPr>
            </w:pPr>
            <w:proofErr w:type="gramStart"/>
            <w:r w:rsidRPr="00760BFB">
              <w:rPr>
                <w:rFonts w:ascii="Arial" w:hAnsi="Arial" w:cs="Arial"/>
                <w:sz w:val="22"/>
                <w:szCs w:val="22"/>
              </w:rPr>
              <w:t>compétente</w:t>
            </w:r>
            <w:proofErr w:type="gramEnd"/>
            <w:r w:rsidRPr="00760BFB">
              <w:rPr>
                <w:rFonts w:ascii="Arial" w:hAnsi="Arial" w:cs="Arial"/>
                <w:sz w:val="22"/>
                <w:szCs w:val="22"/>
              </w:rPr>
              <w:t>, conformément aux dispositions du Règlement Particulier de l’Appel d’Offres. Elles</w:t>
            </w:r>
          </w:p>
          <w:p w14:paraId="5D812DE2"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doivent</w:t>
            </w:r>
            <w:proofErr w:type="gramEnd"/>
            <w:r w:rsidRPr="00760BFB">
              <w:rPr>
                <w:rFonts w:ascii="Arial" w:hAnsi="Arial" w:cs="Arial"/>
                <w:sz w:val="22"/>
                <w:szCs w:val="22"/>
              </w:rPr>
              <w:t xml:space="preserve"> être valides à la date limite originelle de dépôt des offre</w:t>
            </w:r>
            <w:r w:rsidR="00423A0B" w:rsidRPr="00760BFB">
              <w:rPr>
                <w:rFonts w:ascii="Arial" w:hAnsi="Arial" w:cs="Arial"/>
                <w:sz w:val="22"/>
                <w:szCs w:val="22"/>
              </w:rPr>
              <w:t>s</w:t>
            </w:r>
            <w:r w:rsidRPr="00760BFB">
              <w:rPr>
                <w:rFonts w:ascii="Arial" w:hAnsi="Arial" w:cs="Arial"/>
                <w:b/>
                <w:sz w:val="22"/>
                <w:szCs w:val="22"/>
              </w:rPr>
              <w:t>.</w:t>
            </w:r>
          </w:p>
          <w:p w14:paraId="3FCA174F" w14:textId="77777777" w:rsidR="001D6521" w:rsidRPr="00760BFB" w:rsidRDefault="001D6521" w:rsidP="006A23F5">
            <w:pPr>
              <w:jc w:val="both"/>
              <w:rPr>
                <w:rFonts w:ascii="Arial" w:hAnsi="Arial" w:cs="Arial"/>
                <w:color w:val="FF0000"/>
                <w:sz w:val="22"/>
                <w:szCs w:val="22"/>
              </w:rPr>
            </w:pPr>
          </w:p>
          <w:p w14:paraId="46ED143B"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B–Volume II : Offre technique</w:t>
            </w:r>
          </w:p>
          <w:p w14:paraId="102DEFCE"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Elle comprend notamment :</w:t>
            </w:r>
          </w:p>
          <w:p w14:paraId="4D55798B" w14:textId="77777777" w:rsidR="001D6521" w:rsidRPr="00760BFB" w:rsidRDefault="001D6521" w:rsidP="006A23F5">
            <w:pPr>
              <w:jc w:val="both"/>
              <w:rPr>
                <w:rFonts w:ascii="Arial" w:hAnsi="Arial" w:cs="Arial"/>
                <w:b/>
                <w:sz w:val="22"/>
                <w:szCs w:val="22"/>
              </w:rPr>
            </w:pPr>
            <w:proofErr w:type="gramStart"/>
            <w:r w:rsidRPr="00760BFB">
              <w:rPr>
                <w:rFonts w:ascii="Arial" w:hAnsi="Arial" w:cs="Arial"/>
                <w:b/>
                <w:sz w:val="22"/>
                <w:szCs w:val="22"/>
              </w:rPr>
              <w:t>b</w:t>
            </w:r>
            <w:proofErr w:type="gramEnd"/>
            <w:r w:rsidRPr="00760BFB">
              <w:rPr>
                <w:rFonts w:ascii="Arial" w:hAnsi="Arial" w:cs="Arial"/>
                <w:b/>
                <w:sz w:val="22"/>
                <w:szCs w:val="22"/>
              </w:rPr>
              <w:t>1. Les renseignements sur la qualification</w:t>
            </w:r>
          </w:p>
          <w:p w14:paraId="63249CD1"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La liste des documents à fournir par les soumissionnaires pour justifier leur qualification notamment en </w:t>
            </w:r>
          </w:p>
          <w:p w14:paraId="0EA0D72B"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ce</w:t>
            </w:r>
            <w:proofErr w:type="gramEnd"/>
            <w:r w:rsidRPr="00760BFB">
              <w:rPr>
                <w:rFonts w:ascii="Arial" w:hAnsi="Arial" w:cs="Arial"/>
                <w:sz w:val="22"/>
                <w:szCs w:val="22"/>
              </w:rPr>
              <w:t xml:space="preserve"> qui concerne les références, le matériel et le personnel comprend :</w:t>
            </w:r>
          </w:p>
          <w:p w14:paraId="4B6B4CE9" w14:textId="77777777" w:rsidR="001D6521" w:rsidRPr="00760BFB" w:rsidRDefault="001D6521" w:rsidP="006A23F5">
            <w:pPr>
              <w:jc w:val="both"/>
              <w:rPr>
                <w:rFonts w:ascii="Arial" w:hAnsi="Arial" w:cs="Arial"/>
                <w:color w:val="FF0000"/>
                <w:sz w:val="22"/>
                <w:szCs w:val="22"/>
              </w:rPr>
            </w:pPr>
          </w:p>
          <w:p w14:paraId="6E725AA3"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b.1.1 la lettre de soumission de la proposition technique </w:t>
            </w:r>
          </w:p>
          <w:p w14:paraId="340C10CF" w14:textId="77777777" w:rsidR="001D6521" w:rsidRPr="00760BFB" w:rsidRDefault="001D6521" w:rsidP="006A23F5">
            <w:pPr>
              <w:jc w:val="both"/>
              <w:rPr>
                <w:rFonts w:ascii="Arial" w:hAnsi="Arial" w:cs="Arial"/>
                <w:b/>
                <w:color w:val="FF0000"/>
                <w:sz w:val="22"/>
                <w:szCs w:val="22"/>
              </w:rPr>
            </w:pPr>
          </w:p>
          <w:p w14:paraId="4DED96C3"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b.1.2 Références du soumissionnaire :</w:t>
            </w:r>
          </w:p>
          <w:p w14:paraId="2EBD8E35"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La liste des marchés réalisés (Maître d’Ouvrage, Objet, Montant, Date de réception) par le </w:t>
            </w:r>
          </w:p>
          <w:p w14:paraId="39055927"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en tant qu’entrepreneur principal (ou sous-traitant) au cours des 03 (trois) </w:t>
            </w:r>
          </w:p>
          <w:p w14:paraId="1D39F51A"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lastRenderedPageBreak/>
              <w:t>dernières</w:t>
            </w:r>
            <w:proofErr w:type="gramEnd"/>
            <w:r w:rsidRPr="00760BFB">
              <w:rPr>
                <w:rFonts w:ascii="Arial" w:hAnsi="Arial" w:cs="Arial"/>
                <w:sz w:val="22"/>
                <w:szCs w:val="22"/>
              </w:rPr>
              <w:t xml:space="preserve"> années.</w:t>
            </w:r>
            <w:r w:rsidR="00423A0B" w:rsidRPr="00760BFB">
              <w:rPr>
                <w:rFonts w:ascii="Arial" w:hAnsi="Arial" w:cs="Arial"/>
                <w:sz w:val="22"/>
                <w:szCs w:val="22"/>
              </w:rPr>
              <w:t xml:space="preserve"> </w:t>
            </w:r>
            <w:r w:rsidRPr="00760BFB">
              <w:rPr>
                <w:rFonts w:ascii="Arial" w:hAnsi="Arial" w:cs="Arial"/>
                <w:sz w:val="22"/>
                <w:szCs w:val="22"/>
              </w:rPr>
              <w:t xml:space="preserve">Ces références devront être accompagnées des pièces justificatives, en </w:t>
            </w:r>
            <w:proofErr w:type="gramStart"/>
            <w:r w:rsidRPr="00760BFB">
              <w:rPr>
                <w:rFonts w:ascii="Arial" w:hAnsi="Arial" w:cs="Arial"/>
                <w:sz w:val="22"/>
                <w:szCs w:val="22"/>
              </w:rPr>
              <w:t>l’occurrence:</w:t>
            </w:r>
            <w:proofErr w:type="gramEnd"/>
            <w:r w:rsidRPr="00760BFB">
              <w:rPr>
                <w:rFonts w:ascii="Arial" w:hAnsi="Arial" w:cs="Arial"/>
                <w:sz w:val="22"/>
                <w:szCs w:val="22"/>
              </w:rPr>
              <w:t xml:space="preserve"> </w:t>
            </w:r>
          </w:p>
          <w:p w14:paraId="537CA84E"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Copies des première, </w:t>
            </w:r>
            <w:proofErr w:type="gramStart"/>
            <w:r w:rsidRPr="00760BFB">
              <w:rPr>
                <w:rFonts w:ascii="Arial" w:hAnsi="Arial" w:cs="Arial"/>
                <w:sz w:val="22"/>
                <w:szCs w:val="22"/>
              </w:rPr>
              <w:t>deuxième et dernière pages</w:t>
            </w:r>
            <w:proofErr w:type="gramEnd"/>
            <w:r w:rsidRPr="00760BFB">
              <w:rPr>
                <w:rFonts w:ascii="Arial" w:hAnsi="Arial" w:cs="Arial"/>
                <w:sz w:val="22"/>
                <w:szCs w:val="22"/>
              </w:rPr>
              <w:t xml:space="preserve"> du contrat ;</w:t>
            </w:r>
          </w:p>
          <w:p w14:paraId="7051AB93" w14:textId="77777777"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 PV de réception définitive ou provisoire, ou l’Attestation de bonne fin ;</w:t>
            </w:r>
          </w:p>
          <w:p w14:paraId="08300E2F"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w:t>
            </w:r>
            <w:r w:rsidRPr="00760BFB">
              <w:rPr>
                <w:rFonts w:ascii="Arial" w:hAnsi="Arial" w:cs="Arial"/>
                <w:b/>
                <w:sz w:val="22"/>
                <w:szCs w:val="22"/>
              </w:rPr>
              <w:t>Autres justificatifs</w:t>
            </w:r>
            <w:r w:rsidRPr="00760BFB">
              <w:rPr>
                <w:rFonts w:ascii="Arial" w:hAnsi="Arial" w:cs="Arial"/>
                <w:sz w:val="22"/>
                <w:szCs w:val="22"/>
              </w:rPr>
              <w:t> :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369CC437"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Ces références devront être accompagnées des pièces justificatives, en l’occurrence : </w:t>
            </w:r>
          </w:p>
          <w:p w14:paraId="37205317"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a) CV ;</w:t>
            </w:r>
          </w:p>
          <w:p w14:paraId="6E205C6A"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b) Contrats de travail ;</w:t>
            </w:r>
          </w:p>
          <w:p w14:paraId="6A863E26"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c) Divers actes de promotion intervenus dans la carrière</w:t>
            </w:r>
          </w:p>
          <w:p w14:paraId="3B0B2A85"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b.1.3. Personnel</w:t>
            </w:r>
          </w:p>
          <w:p w14:paraId="366B0DAE" w14:textId="77777777" w:rsidR="001D6521" w:rsidRPr="00760BFB" w:rsidRDefault="001D6521" w:rsidP="006A23F5">
            <w:pPr>
              <w:jc w:val="both"/>
              <w:rPr>
                <w:rFonts w:ascii="Arial" w:hAnsi="Arial" w:cs="Arial"/>
                <w:b/>
                <w:color w:val="FF0000"/>
                <w:sz w:val="22"/>
                <w:szCs w:val="22"/>
              </w:rPr>
            </w:pPr>
          </w:p>
          <w:p w14:paraId="43F88C20" w14:textId="77777777"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 xml:space="preserve">• Une liste du personnel clé qualifié pour l’exécution des travaux selon le modèle annexé au DAO </w:t>
            </w:r>
          </w:p>
          <w:p w14:paraId="31247F24" w14:textId="77777777" w:rsidR="001D6521" w:rsidRPr="00760BFB" w:rsidRDefault="001D6521" w:rsidP="006A23F5">
            <w:pPr>
              <w:jc w:val="both"/>
              <w:rPr>
                <w:rFonts w:ascii="Arial" w:hAnsi="Arial" w:cs="Arial"/>
                <w:color w:val="FF0000"/>
                <w:sz w:val="22"/>
                <w:szCs w:val="22"/>
              </w:rPr>
            </w:pPr>
          </w:p>
          <w:p w14:paraId="602E67E9"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u w:val="single"/>
              </w:rPr>
              <w:t>NB</w:t>
            </w:r>
            <w:r w:rsidRPr="00760BFB">
              <w:rPr>
                <w:rFonts w:ascii="Arial" w:hAnsi="Arial" w:cs="Arial"/>
                <w:b/>
                <w:sz w:val="22"/>
                <w:szCs w:val="22"/>
              </w:rPr>
              <w:t xml:space="preserve"> : Joindre, pour le personnel proposé, une copie du diplôme et les justificatifs de l’expérience, à savoir : </w:t>
            </w:r>
          </w:p>
          <w:p w14:paraId="6F553BB2" w14:textId="77777777" w:rsidR="001D6521" w:rsidRPr="00760BFB" w:rsidRDefault="001D6521" w:rsidP="006A23F5">
            <w:pPr>
              <w:jc w:val="both"/>
              <w:rPr>
                <w:rFonts w:ascii="Arial" w:hAnsi="Arial" w:cs="Arial"/>
                <w:b/>
                <w:sz w:val="22"/>
                <w:szCs w:val="22"/>
              </w:rPr>
            </w:pPr>
          </w:p>
          <w:p w14:paraId="33E004A4"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copie certifiée conforme du diplôme datant de moins de trois (03) mois ; </w:t>
            </w:r>
          </w:p>
          <w:p w14:paraId="341ECD7D"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curriculum vitae signé et daté de </w:t>
            </w:r>
            <w:proofErr w:type="gramStart"/>
            <w:r w:rsidRPr="00760BFB">
              <w:rPr>
                <w:rFonts w:ascii="Arial" w:hAnsi="Arial" w:cs="Arial"/>
                <w:sz w:val="22"/>
                <w:szCs w:val="22"/>
              </w:rPr>
              <w:t>l’expert;</w:t>
            </w:r>
            <w:proofErr w:type="gramEnd"/>
            <w:r w:rsidRPr="00760BFB">
              <w:rPr>
                <w:rFonts w:ascii="Arial" w:hAnsi="Arial" w:cs="Arial"/>
                <w:sz w:val="22"/>
                <w:szCs w:val="22"/>
              </w:rPr>
              <w:t xml:space="preserve"> </w:t>
            </w:r>
          </w:p>
          <w:p w14:paraId="1CBDF9F2"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attestation de disponibilité signée et datée de </w:t>
            </w:r>
            <w:proofErr w:type="gramStart"/>
            <w:r w:rsidRPr="00760BFB">
              <w:rPr>
                <w:rFonts w:ascii="Arial" w:hAnsi="Arial" w:cs="Arial"/>
                <w:sz w:val="22"/>
                <w:szCs w:val="22"/>
              </w:rPr>
              <w:t>l’expert;</w:t>
            </w:r>
            <w:proofErr w:type="gramEnd"/>
            <w:r w:rsidRPr="00760BFB">
              <w:rPr>
                <w:rFonts w:ascii="Arial" w:hAnsi="Arial" w:cs="Arial"/>
                <w:sz w:val="22"/>
                <w:szCs w:val="22"/>
              </w:rPr>
              <w:t xml:space="preserve"> </w:t>
            </w:r>
          </w:p>
          <w:p w14:paraId="3F2A81F8"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une attestation ou contrat de travail, ou journal de chantier justifiant l’expérience le cas échéant.</w:t>
            </w:r>
          </w:p>
          <w:p w14:paraId="5CC8E4C1" w14:textId="77777777" w:rsidR="001D6521" w:rsidRPr="00760BFB" w:rsidRDefault="001D6521" w:rsidP="006A23F5">
            <w:pPr>
              <w:jc w:val="both"/>
              <w:rPr>
                <w:rFonts w:ascii="Arial" w:hAnsi="Arial" w:cs="Arial"/>
                <w:color w:val="FF0000"/>
                <w:sz w:val="22"/>
                <w:szCs w:val="22"/>
              </w:rPr>
            </w:pPr>
          </w:p>
          <w:p w14:paraId="21FC9BE7" w14:textId="77777777" w:rsidR="001D6521" w:rsidRPr="00760BFB" w:rsidRDefault="001D6521" w:rsidP="006A23F5">
            <w:pPr>
              <w:jc w:val="both"/>
              <w:rPr>
                <w:rFonts w:ascii="Arial" w:hAnsi="Arial" w:cs="Arial"/>
                <w:b/>
                <w:sz w:val="22"/>
                <w:szCs w:val="22"/>
              </w:rPr>
            </w:pPr>
            <w:r w:rsidRPr="00760BFB">
              <w:rPr>
                <w:rFonts w:ascii="Arial" w:hAnsi="Arial" w:cs="Arial"/>
                <w:color w:val="FF0000"/>
                <w:sz w:val="22"/>
                <w:szCs w:val="22"/>
                <w:u w:val="single"/>
              </w:rPr>
              <w:t xml:space="preserve"> </w:t>
            </w:r>
            <w:r w:rsidRPr="00760BFB">
              <w:rPr>
                <w:rFonts w:ascii="Arial" w:hAnsi="Arial" w:cs="Arial"/>
                <w:b/>
                <w:sz w:val="22"/>
                <w:szCs w:val="22"/>
                <w:u w:val="single"/>
              </w:rPr>
              <w:t>NB</w:t>
            </w:r>
            <w:r w:rsidRPr="00760BFB">
              <w:rPr>
                <w:rFonts w:ascii="Arial" w:hAnsi="Arial" w:cs="Arial"/>
                <w:b/>
                <w:sz w:val="22"/>
                <w:szCs w:val="22"/>
              </w:rPr>
              <w:t xml:space="preserve"> : Toutes les pièces citées ci-dessus devront être conformes, </w:t>
            </w:r>
            <w:r w:rsidRPr="00760BFB">
              <w:rPr>
                <w:rFonts w:ascii="Arial" w:hAnsi="Arial" w:cs="Arial"/>
                <w:b/>
                <w:sz w:val="22"/>
                <w:szCs w:val="22"/>
                <w:u w:val="single"/>
              </w:rPr>
              <w:t>signées et datées de moins de trois mois pour compter de la date limite originelle de dépôt des offres</w:t>
            </w:r>
            <w:r w:rsidRPr="00760BFB">
              <w:rPr>
                <w:rFonts w:ascii="Arial" w:hAnsi="Arial" w:cs="Arial"/>
                <w:b/>
                <w:sz w:val="22"/>
                <w:szCs w:val="22"/>
              </w:rPr>
              <w:t>.</w:t>
            </w:r>
          </w:p>
          <w:p w14:paraId="72F5B3F2" w14:textId="77777777" w:rsidR="001D6521" w:rsidRPr="00760BFB" w:rsidRDefault="001D6521" w:rsidP="006A23F5">
            <w:pPr>
              <w:jc w:val="both"/>
              <w:rPr>
                <w:rFonts w:ascii="Arial" w:hAnsi="Arial" w:cs="Arial"/>
                <w:color w:val="FF0000"/>
                <w:sz w:val="22"/>
                <w:szCs w:val="22"/>
              </w:rPr>
            </w:pPr>
          </w:p>
          <w:p w14:paraId="5705529C" w14:textId="77777777" w:rsidR="001D6521" w:rsidRPr="00760BFB" w:rsidRDefault="001D6521" w:rsidP="006A23F5">
            <w:pPr>
              <w:jc w:val="both"/>
              <w:rPr>
                <w:rFonts w:ascii="Arial" w:hAnsi="Arial" w:cs="Arial"/>
                <w:b/>
                <w:color w:val="000000" w:themeColor="text1"/>
                <w:sz w:val="22"/>
                <w:szCs w:val="22"/>
              </w:rPr>
            </w:pPr>
            <w:r w:rsidRPr="00760BFB">
              <w:rPr>
                <w:rFonts w:ascii="Arial" w:hAnsi="Arial" w:cs="Arial"/>
                <w:b/>
                <w:color w:val="000000" w:themeColor="text1"/>
                <w:sz w:val="22"/>
                <w:szCs w:val="22"/>
              </w:rPr>
              <w:t>b.1.4 Matériels à mobiliser pour l’exécution des travaux</w:t>
            </w:r>
          </w:p>
          <w:p w14:paraId="023F02B7" w14:textId="77777777" w:rsidR="001D6521" w:rsidRPr="00760BFB" w:rsidRDefault="001D6521" w:rsidP="006A23F5">
            <w:pPr>
              <w:jc w:val="both"/>
              <w:rPr>
                <w:rFonts w:ascii="Arial" w:hAnsi="Arial" w:cs="Arial"/>
                <w:color w:val="000000" w:themeColor="text1"/>
                <w:sz w:val="22"/>
                <w:szCs w:val="22"/>
              </w:rPr>
            </w:pPr>
          </w:p>
          <w:p w14:paraId="4657EA5E" w14:textId="77777777" w:rsidR="001D6521" w:rsidRPr="00760BFB" w:rsidRDefault="001D6521" w:rsidP="006A23F5">
            <w:p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Une liste des matériels à mobiliser qui devra comprendre au moins : </w:t>
            </w:r>
          </w:p>
          <w:p w14:paraId="35C6E15B" w14:textId="77777777" w:rsidR="001D6521" w:rsidRPr="00760BFB" w:rsidRDefault="001D6521" w:rsidP="006A23F5">
            <w:pPr>
              <w:jc w:val="both"/>
              <w:rPr>
                <w:rFonts w:ascii="Arial" w:hAnsi="Arial" w:cs="Arial"/>
                <w:color w:val="000000" w:themeColor="text1"/>
                <w:sz w:val="22"/>
                <w:szCs w:val="22"/>
              </w:rPr>
            </w:pPr>
            <w:r w:rsidRPr="00760BFB">
              <w:rPr>
                <w:rFonts w:ascii="Arial" w:hAnsi="Arial" w:cs="Arial"/>
                <w:color w:val="000000" w:themeColor="text1"/>
                <w:sz w:val="22"/>
                <w:szCs w:val="22"/>
              </w:rPr>
              <w:t>- La liste et les pièces justificatives de la possession du gros matériel (factures certifiées conformes, contrats de location, copies certifiées conformes des cartes grises, etc.) nécessaire à l’exécution du projet.</w:t>
            </w:r>
          </w:p>
          <w:p w14:paraId="29C03C4C" w14:textId="77777777" w:rsidR="001D6521" w:rsidRPr="00760BFB" w:rsidRDefault="001D6521" w:rsidP="006A23F5">
            <w:pPr>
              <w:jc w:val="both"/>
              <w:rPr>
                <w:rFonts w:ascii="Arial" w:hAnsi="Arial" w:cs="Arial"/>
                <w:color w:val="000000" w:themeColor="text1"/>
                <w:sz w:val="22"/>
                <w:szCs w:val="22"/>
              </w:rPr>
            </w:pPr>
            <w:r w:rsidRPr="00760BFB">
              <w:rPr>
                <w:rFonts w:ascii="Arial" w:hAnsi="Arial" w:cs="Arial"/>
                <w:color w:val="000000" w:themeColor="text1"/>
                <w:sz w:val="22"/>
                <w:szCs w:val="22"/>
              </w:rPr>
              <w:t>- Le petit matériel et outillage devra être présenté sur le site au démarrage du projet.</w:t>
            </w:r>
          </w:p>
          <w:p w14:paraId="4ED5FA16" w14:textId="77777777" w:rsidR="001D6521" w:rsidRPr="00760BFB" w:rsidRDefault="001D6521" w:rsidP="006A23F5">
            <w:pPr>
              <w:jc w:val="both"/>
              <w:rPr>
                <w:rFonts w:ascii="Arial" w:hAnsi="Arial" w:cs="Arial"/>
                <w:color w:val="FF0000"/>
                <w:sz w:val="22"/>
                <w:szCs w:val="22"/>
              </w:rPr>
            </w:pPr>
          </w:p>
          <w:p w14:paraId="01E80CF7"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u w:val="single"/>
              </w:rPr>
              <w:t>NB :</w:t>
            </w:r>
            <w:r w:rsidRPr="00760BFB">
              <w:rPr>
                <w:rFonts w:ascii="Arial" w:hAnsi="Arial" w:cs="Arial"/>
                <w:b/>
                <w:sz w:val="22"/>
                <w:szCs w:val="22"/>
              </w:rPr>
              <w:t xml:space="preserve"> Joindre les copies certifiées par les services émetteurs ou toute autre autorité habilitée, des cartes grises pour les matériels roulants et les factures d’achat pour les autres, le cas échéant, accompagnées d’un engagement de location de matériel signé.</w:t>
            </w:r>
          </w:p>
          <w:p w14:paraId="3E461395" w14:textId="77777777" w:rsidR="001D6521" w:rsidRPr="00760BFB" w:rsidRDefault="001D6521" w:rsidP="006A23F5">
            <w:pPr>
              <w:jc w:val="both"/>
              <w:rPr>
                <w:rFonts w:ascii="Arial" w:hAnsi="Arial" w:cs="Arial"/>
                <w:b/>
                <w:color w:val="FF0000"/>
                <w:sz w:val="22"/>
                <w:szCs w:val="22"/>
                <w:vertAlign w:val="subscript"/>
              </w:rPr>
            </w:pPr>
          </w:p>
          <w:p w14:paraId="216A0949"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b.2. Organisation et Méthodologie</w:t>
            </w:r>
          </w:p>
          <w:p w14:paraId="7BF2EAF1" w14:textId="77777777" w:rsidR="001D6521" w:rsidRPr="00760BFB" w:rsidRDefault="001D6521" w:rsidP="006A23F5">
            <w:pPr>
              <w:jc w:val="both"/>
              <w:rPr>
                <w:rFonts w:ascii="Arial" w:hAnsi="Arial" w:cs="Arial"/>
                <w:sz w:val="22"/>
                <w:szCs w:val="22"/>
              </w:rPr>
            </w:pPr>
          </w:p>
          <w:p w14:paraId="06E815B5" w14:textId="77777777" w:rsidR="0087159D" w:rsidRPr="00760BFB" w:rsidRDefault="0087159D" w:rsidP="0087159D">
            <w:pPr>
              <w:jc w:val="both"/>
              <w:rPr>
                <w:rFonts w:ascii="Arial" w:hAnsi="Arial" w:cs="Arial"/>
                <w:sz w:val="22"/>
                <w:szCs w:val="22"/>
              </w:rPr>
            </w:pPr>
            <w:r w:rsidRPr="00760BFB">
              <w:rPr>
                <w:rFonts w:ascii="Arial" w:hAnsi="Arial" w:cs="Arial"/>
                <w:sz w:val="22"/>
                <w:szCs w:val="22"/>
              </w:rPr>
              <w:t xml:space="preserve">Le soumissionnaire produira une note descriptive ou méthodologique présentant de manière détaillée </w:t>
            </w:r>
          </w:p>
          <w:p w14:paraId="1095634D" w14:textId="77777777" w:rsidR="0087159D" w:rsidRPr="00760BFB" w:rsidRDefault="0087159D" w:rsidP="0087159D">
            <w:pPr>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éléments constitutifs de sa proposition technique, notamment :</w:t>
            </w:r>
          </w:p>
          <w:p w14:paraId="4E0F2A55" w14:textId="77777777" w:rsidR="0087159D" w:rsidRPr="00760BFB" w:rsidRDefault="0087159D" w:rsidP="0087159D">
            <w:pPr>
              <w:spacing w:line="276" w:lineRule="auto"/>
              <w:jc w:val="both"/>
              <w:rPr>
                <w:rFonts w:ascii="Arial" w:hAnsi="Arial" w:cs="Arial"/>
                <w:sz w:val="22"/>
                <w:szCs w:val="22"/>
              </w:rPr>
            </w:pPr>
            <w:r w:rsidRPr="00760BFB">
              <w:rPr>
                <w:rFonts w:ascii="Arial" w:hAnsi="Arial" w:cs="Arial"/>
                <w:sz w:val="22"/>
                <w:szCs w:val="22"/>
              </w:rPr>
              <w:t xml:space="preserve">a) L’organisation ainsi que l’ordonnancement qu’il envisage mettre en place pour exécuter </w:t>
            </w:r>
          </w:p>
          <w:p w14:paraId="36D7E2E9" w14:textId="77777777" w:rsidR="0087159D" w:rsidRPr="00760BFB" w:rsidRDefault="0087159D" w:rsidP="0087159D">
            <w:pPr>
              <w:spacing w:line="276" w:lineRule="auto"/>
              <w:jc w:val="both"/>
              <w:rPr>
                <w:rFonts w:ascii="Arial" w:hAnsi="Arial" w:cs="Arial"/>
                <w:sz w:val="22"/>
                <w:szCs w:val="22"/>
              </w:rPr>
            </w:pPr>
            <w:proofErr w:type="gramStart"/>
            <w:r w:rsidRPr="00760BFB">
              <w:rPr>
                <w:rFonts w:ascii="Arial" w:hAnsi="Arial" w:cs="Arial"/>
                <w:sz w:val="22"/>
                <w:szCs w:val="22"/>
              </w:rPr>
              <w:t>efficacement</w:t>
            </w:r>
            <w:proofErr w:type="gramEnd"/>
            <w:r w:rsidRPr="00760BFB">
              <w:rPr>
                <w:rFonts w:ascii="Arial" w:hAnsi="Arial" w:cs="Arial"/>
                <w:sz w:val="22"/>
                <w:szCs w:val="22"/>
              </w:rPr>
              <w:t xml:space="preserve"> les travaux à laquelle est annexé le rapport de visite des lieux ou l’attestation</w:t>
            </w:r>
          </w:p>
          <w:p w14:paraId="1328CAEE" w14:textId="77777777" w:rsidR="0087159D" w:rsidRPr="00760BFB" w:rsidRDefault="0087159D" w:rsidP="0087159D">
            <w:pPr>
              <w:spacing w:line="276" w:lineRule="auto"/>
              <w:jc w:val="both"/>
              <w:rPr>
                <w:rFonts w:ascii="Arial" w:hAnsi="Arial" w:cs="Arial"/>
                <w:sz w:val="22"/>
                <w:szCs w:val="22"/>
              </w:rPr>
            </w:pPr>
            <w:proofErr w:type="gramStart"/>
            <w:r w:rsidRPr="00760BFB">
              <w:rPr>
                <w:rFonts w:ascii="Arial" w:hAnsi="Arial" w:cs="Arial"/>
                <w:sz w:val="22"/>
                <w:szCs w:val="22"/>
              </w:rPr>
              <w:t>signée</w:t>
            </w:r>
            <w:proofErr w:type="gramEnd"/>
            <w:r w:rsidRPr="00760BFB">
              <w:rPr>
                <w:rFonts w:ascii="Arial" w:hAnsi="Arial" w:cs="Arial"/>
                <w:sz w:val="22"/>
                <w:szCs w:val="22"/>
              </w:rPr>
              <w:t xml:space="preserve"> sur l’honneur;</w:t>
            </w:r>
          </w:p>
          <w:p w14:paraId="1EFDCE7A" w14:textId="77777777" w:rsidR="0087159D" w:rsidRPr="00760BFB" w:rsidRDefault="0087159D" w:rsidP="0087159D">
            <w:pPr>
              <w:spacing w:line="276" w:lineRule="auto"/>
              <w:jc w:val="both"/>
              <w:rPr>
                <w:rFonts w:ascii="Arial" w:hAnsi="Arial" w:cs="Arial"/>
                <w:sz w:val="22"/>
                <w:szCs w:val="22"/>
              </w:rPr>
            </w:pPr>
            <w:r w:rsidRPr="00760BFB">
              <w:rPr>
                <w:rFonts w:ascii="Arial" w:hAnsi="Arial" w:cs="Arial"/>
                <w:sz w:val="22"/>
                <w:szCs w:val="22"/>
              </w:rPr>
              <w:t>b) le calendrier, le planning et le délai de livraison des travaux ;</w:t>
            </w:r>
          </w:p>
          <w:p w14:paraId="09E6D2C6" w14:textId="77777777" w:rsidR="0087159D" w:rsidRPr="00760BFB" w:rsidRDefault="0087159D" w:rsidP="0087159D">
            <w:pPr>
              <w:spacing w:line="276" w:lineRule="auto"/>
              <w:jc w:val="both"/>
              <w:rPr>
                <w:rFonts w:ascii="Arial" w:hAnsi="Arial" w:cs="Arial"/>
                <w:sz w:val="22"/>
                <w:szCs w:val="22"/>
              </w:rPr>
            </w:pPr>
            <w:r w:rsidRPr="00760BFB">
              <w:rPr>
                <w:rFonts w:ascii="Arial" w:hAnsi="Arial" w:cs="Arial"/>
                <w:sz w:val="22"/>
                <w:szCs w:val="22"/>
              </w:rPr>
              <w:t>c) les dispositions envisagées pour l’utilisation de la main d’œuvre locale (technique HIMO) ;</w:t>
            </w:r>
          </w:p>
          <w:p w14:paraId="7730AF19" w14:textId="77777777" w:rsidR="0087159D" w:rsidRPr="00760BFB" w:rsidRDefault="0087159D" w:rsidP="0087159D">
            <w:pPr>
              <w:spacing w:line="276" w:lineRule="auto"/>
              <w:jc w:val="both"/>
              <w:rPr>
                <w:rFonts w:ascii="Arial" w:hAnsi="Arial" w:cs="Arial"/>
                <w:sz w:val="22"/>
                <w:szCs w:val="22"/>
              </w:rPr>
            </w:pPr>
            <w:r w:rsidRPr="00760BFB">
              <w:rPr>
                <w:rFonts w:ascii="Arial" w:hAnsi="Arial" w:cs="Arial"/>
                <w:sz w:val="22"/>
                <w:szCs w:val="22"/>
              </w:rPr>
              <w:t>d) les dispositions relatives au respect des mesures environnementales, le cas échéant ;</w:t>
            </w:r>
          </w:p>
          <w:p w14:paraId="21BA42A0" w14:textId="77777777" w:rsidR="0087159D" w:rsidRPr="00760BFB" w:rsidRDefault="0087159D" w:rsidP="0087159D">
            <w:pPr>
              <w:spacing w:line="276" w:lineRule="auto"/>
              <w:jc w:val="both"/>
              <w:rPr>
                <w:rFonts w:ascii="Arial" w:hAnsi="Arial" w:cs="Arial"/>
                <w:sz w:val="22"/>
                <w:szCs w:val="22"/>
              </w:rPr>
            </w:pPr>
          </w:p>
          <w:p w14:paraId="019AC760" w14:textId="77777777" w:rsidR="0087159D" w:rsidRPr="00760BFB" w:rsidRDefault="0087159D" w:rsidP="0087159D">
            <w:pPr>
              <w:jc w:val="both"/>
              <w:rPr>
                <w:rFonts w:ascii="Arial" w:hAnsi="Arial" w:cs="Arial"/>
                <w:b/>
                <w:sz w:val="22"/>
                <w:szCs w:val="22"/>
              </w:rPr>
            </w:pPr>
            <w:r w:rsidRPr="00760BFB">
              <w:rPr>
                <w:rFonts w:ascii="Arial" w:hAnsi="Arial" w:cs="Arial"/>
                <w:b/>
                <w:sz w:val="22"/>
                <w:szCs w:val="22"/>
              </w:rPr>
              <w:t>b.3. Le soumissionnaire remplira et souscrira les formulaires :</w:t>
            </w:r>
          </w:p>
          <w:p w14:paraId="29DF59C9" w14:textId="77777777" w:rsidR="0087159D" w:rsidRPr="00760BFB" w:rsidRDefault="0087159D">
            <w:pPr>
              <w:pStyle w:val="Paragraphedeliste"/>
              <w:numPr>
                <w:ilvl w:val="0"/>
                <w:numId w:val="8"/>
              </w:numPr>
              <w:spacing w:before="200"/>
              <w:contextualSpacing/>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charte d’Intégrité </w:t>
            </w:r>
          </w:p>
          <w:p w14:paraId="7884386D" w14:textId="77777777" w:rsidR="0087159D" w:rsidRPr="00760BFB" w:rsidRDefault="0087159D">
            <w:pPr>
              <w:pStyle w:val="Paragraphedeliste"/>
              <w:numPr>
                <w:ilvl w:val="0"/>
                <w:numId w:val="8"/>
              </w:numPr>
              <w:spacing w:before="200"/>
              <w:contextualSpacing/>
              <w:jc w:val="both"/>
              <w:rPr>
                <w:rFonts w:ascii="Arial" w:hAnsi="Arial" w:cs="Arial"/>
                <w:sz w:val="22"/>
                <w:szCs w:val="22"/>
              </w:rPr>
            </w:pPr>
            <w:r w:rsidRPr="00760BFB">
              <w:rPr>
                <w:rFonts w:ascii="Arial" w:hAnsi="Arial" w:cs="Arial"/>
                <w:sz w:val="22"/>
                <w:szCs w:val="22"/>
              </w:rPr>
              <w:t>La Déclaration d’engagement au respect des clauses sociales et environnementales.</w:t>
            </w:r>
          </w:p>
          <w:p w14:paraId="0375B316" w14:textId="77777777" w:rsidR="0087159D" w:rsidRPr="00760BFB" w:rsidRDefault="0087159D" w:rsidP="0087159D">
            <w:pPr>
              <w:jc w:val="both"/>
              <w:rPr>
                <w:rFonts w:ascii="Arial" w:hAnsi="Arial" w:cs="Arial"/>
                <w:sz w:val="22"/>
                <w:szCs w:val="22"/>
              </w:rPr>
            </w:pPr>
          </w:p>
          <w:p w14:paraId="55640A10" w14:textId="77777777" w:rsidR="0087159D" w:rsidRPr="00760BFB" w:rsidRDefault="0087159D" w:rsidP="0087159D">
            <w:pPr>
              <w:jc w:val="both"/>
              <w:rPr>
                <w:rFonts w:ascii="Arial" w:hAnsi="Arial" w:cs="Arial"/>
                <w:b/>
                <w:sz w:val="22"/>
                <w:szCs w:val="22"/>
              </w:rPr>
            </w:pPr>
            <w:r w:rsidRPr="00760BFB">
              <w:rPr>
                <w:rFonts w:ascii="Arial" w:hAnsi="Arial" w:cs="Arial"/>
                <w:b/>
                <w:sz w:val="22"/>
                <w:szCs w:val="22"/>
              </w:rPr>
              <w:t>b.4. Les preuves d’acceptations des conditions du marché :</w:t>
            </w:r>
          </w:p>
          <w:p w14:paraId="79E2F50E" w14:textId="77777777" w:rsidR="0087159D" w:rsidRPr="00760BFB" w:rsidRDefault="0087159D" w:rsidP="0087159D">
            <w:pPr>
              <w:jc w:val="both"/>
              <w:rPr>
                <w:rFonts w:ascii="Arial" w:hAnsi="Arial" w:cs="Arial"/>
                <w:sz w:val="22"/>
                <w:szCs w:val="22"/>
              </w:rPr>
            </w:pPr>
            <w:r w:rsidRPr="00760BFB">
              <w:rPr>
                <w:rFonts w:ascii="Arial" w:hAnsi="Arial" w:cs="Arial"/>
                <w:sz w:val="22"/>
                <w:szCs w:val="22"/>
              </w:rPr>
              <w:lastRenderedPageBreak/>
              <w:t>Le soumissionnaire remettra les copies dûment paraphées sur chaque page et signée à la dernière précédée de la mention « lu et approuvé »., des documents ci-après :</w:t>
            </w:r>
          </w:p>
          <w:p w14:paraId="12E013D9" w14:textId="77777777" w:rsidR="0087159D" w:rsidRPr="00760BFB" w:rsidRDefault="0087159D" w:rsidP="0087159D">
            <w:pPr>
              <w:jc w:val="both"/>
              <w:rPr>
                <w:rFonts w:ascii="Arial" w:hAnsi="Arial" w:cs="Arial"/>
                <w:sz w:val="22"/>
                <w:szCs w:val="22"/>
              </w:rPr>
            </w:pPr>
          </w:p>
          <w:p w14:paraId="396625C1" w14:textId="77777777" w:rsidR="0087159D" w:rsidRPr="00760BFB" w:rsidRDefault="0087159D" w:rsidP="0087159D">
            <w:pPr>
              <w:spacing w:line="360" w:lineRule="auto"/>
              <w:jc w:val="both"/>
              <w:rPr>
                <w:rFonts w:ascii="Arial" w:hAnsi="Arial" w:cs="Arial"/>
                <w:sz w:val="22"/>
                <w:szCs w:val="22"/>
              </w:rPr>
            </w:pPr>
            <w:r w:rsidRPr="00760BFB">
              <w:rPr>
                <w:rFonts w:ascii="Arial" w:hAnsi="Arial" w:cs="Arial"/>
                <w:sz w:val="22"/>
                <w:szCs w:val="22"/>
              </w:rPr>
              <w:t>g) Le Cahier des Clauses Administratives Particulières paraphé signé à la dernière page (CCAP) ;</w:t>
            </w:r>
          </w:p>
          <w:p w14:paraId="1EC32040" w14:textId="77777777" w:rsidR="0087159D" w:rsidRPr="00760BFB" w:rsidRDefault="0087159D" w:rsidP="0087159D">
            <w:pPr>
              <w:spacing w:line="360" w:lineRule="auto"/>
              <w:jc w:val="both"/>
              <w:rPr>
                <w:rFonts w:ascii="Arial" w:hAnsi="Arial" w:cs="Arial"/>
                <w:sz w:val="22"/>
                <w:szCs w:val="22"/>
              </w:rPr>
            </w:pPr>
            <w:r w:rsidRPr="00760BFB">
              <w:rPr>
                <w:rFonts w:ascii="Arial" w:hAnsi="Arial" w:cs="Arial"/>
                <w:sz w:val="22"/>
                <w:szCs w:val="22"/>
              </w:rPr>
              <w:t>h) Les cahiers des clauses techniques Particulières, paraphé et signé à la dernière page (CCTP)</w:t>
            </w:r>
          </w:p>
          <w:p w14:paraId="3EB90780" w14:textId="77777777" w:rsidR="0087159D" w:rsidRPr="00760BFB" w:rsidRDefault="0087159D" w:rsidP="0087159D">
            <w:pPr>
              <w:spacing w:line="360" w:lineRule="auto"/>
              <w:jc w:val="both"/>
              <w:rPr>
                <w:rFonts w:ascii="Arial" w:hAnsi="Arial" w:cs="Arial"/>
                <w:b/>
                <w:sz w:val="22"/>
                <w:szCs w:val="22"/>
              </w:rPr>
            </w:pPr>
            <w:r w:rsidRPr="00760BFB">
              <w:rPr>
                <w:rFonts w:ascii="Arial" w:hAnsi="Arial" w:cs="Arial"/>
                <w:b/>
                <w:sz w:val="22"/>
                <w:szCs w:val="22"/>
                <w:u w:val="single"/>
              </w:rPr>
              <w:t xml:space="preserve">NB </w:t>
            </w:r>
            <w:r w:rsidRPr="00760BFB">
              <w:rPr>
                <w:rFonts w:ascii="Arial" w:hAnsi="Arial" w:cs="Arial"/>
                <w:b/>
                <w:sz w:val="22"/>
                <w:szCs w:val="22"/>
              </w:rPr>
              <w:t>: la non acceptation des clauses du marché entrainera l’élimination du soumissionnaire.</w:t>
            </w:r>
          </w:p>
          <w:p w14:paraId="5B618194" w14:textId="77777777" w:rsidR="0087159D" w:rsidRPr="00760BFB" w:rsidRDefault="0087159D" w:rsidP="0087159D">
            <w:pPr>
              <w:spacing w:line="360" w:lineRule="auto"/>
              <w:jc w:val="both"/>
              <w:rPr>
                <w:rFonts w:ascii="Arial" w:hAnsi="Arial" w:cs="Arial"/>
                <w:b/>
                <w:sz w:val="22"/>
                <w:szCs w:val="22"/>
              </w:rPr>
            </w:pPr>
            <w:r w:rsidRPr="00760BFB">
              <w:rPr>
                <w:rFonts w:ascii="Arial" w:hAnsi="Arial" w:cs="Arial"/>
                <w:b/>
                <w:sz w:val="22"/>
                <w:szCs w:val="22"/>
              </w:rPr>
              <w:t xml:space="preserve">b.5. Commentaires CCAP et CCTP : </w:t>
            </w:r>
          </w:p>
          <w:p w14:paraId="46B500ED" w14:textId="77777777" w:rsidR="0087159D" w:rsidRPr="00760BFB" w:rsidRDefault="0087159D" w:rsidP="0087159D">
            <w:pPr>
              <w:spacing w:line="360" w:lineRule="auto"/>
              <w:jc w:val="both"/>
              <w:rPr>
                <w:rFonts w:ascii="Arial" w:hAnsi="Arial" w:cs="Arial"/>
                <w:sz w:val="22"/>
                <w:szCs w:val="22"/>
              </w:rPr>
            </w:pPr>
            <w:r w:rsidRPr="00760BFB">
              <w:rPr>
                <w:rFonts w:ascii="Arial" w:hAnsi="Arial" w:cs="Arial"/>
                <w:sz w:val="22"/>
                <w:szCs w:val="22"/>
              </w:rPr>
              <w:t xml:space="preserve">Le soumissionnaire devra joindre la note d’observation sur les CCAP et/ou les CCTP, assortie d’éventuelles propositions. </w:t>
            </w:r>
          </w:p>
          <w:p w14:paraId="28F16F19" w14:textId="77777777" w:rsidR="0087159D" w:rsidRPr="00760BFB" w:rsidRDefault="0087159D" w:rsidP="0087159D">
            <w:pPr>
              <w:spacing w:line="360" w:lineRule="auto"/>
              <w:jc w:val="both"/>
              <w:rPr>
                <w:rFonts w:ascii="Arial" w:hAnsi="Arial" w:cs="Arial"/>
                <w:b/>
                <w:sz w:val="22"/>
                <w:szCs w:val="22"/>
              </w:rPr>
            </w:pPr>
            <w:proofErr w:type="gramStart"/>
            <w:r w:rsidRPr="00760BFB">
              <w:rPr>
                <w:rFonts w:ascii="Arial" w:hAnsi="Arial" w:cs="Arial"/>
                <w:b/>
                <w:sz w:val="22"/>
                <w:szCs w:val="22"/>
              </w:rPr>
              <w:t>b</w:t>
            </w:r>
            <w:proofErr w:type="gramEnd"/>
            <w:r w:rsidRPr="00760BFB">
              <w:rPr>
                <w:rFonts w:ascii="Arial" w:hAnsi="Arial" w:cs="Arial"/>
                <w:b/>
                <w:sz w:val="22"/>
                <w:szCs w:val="22"/>
              </w:rPr>
              <w:t xml:space="preserve"> 6- La capacité financière :</w:t>
            </w:r>
          </w:p>
          <w:p w14:paraId="7E80A22C" w14:textId="77777777" w:rsidR="001D6521" w:rsidRPr="00760BFB" w:rsidRDefault="001D6521" w:rsidP="006A23F5">
            <w:pPr>
              <w:jc w:val="both"/>
              <w:rPr>
                <w:rFonts w:ascii="Arial" w:hAnsi="Arial" w:cs="Arial"/>
                <w:b/>
                <w:sz w:val="22"/>
                <w:szCs w:val="22"/>
              </w:rPr>
            </w:pPr>
            <w:proofErr w:type="gramStart"/>
            <w:r w:rsidRPr="00760BFB">
              <w:rPr>
                <w:rFonts w:ascii="Arial" w:hAnsi="Arial" w:cs="Arial"/>
                <w:b/>
                <w:sz w:val="22"/>
                <w:szCs w:val="22"/>
              </w:rPr>
              <w:t>b</w:t>
            </w:r>
            <w:proofErr w:type="gramEnd"/>
            <w:r w:rsidRPr="00760BFB">
              <w:rPr>
                <w:rFonts w:ascii="Arial" w:hAnsi="Arial" w:cs="Arial"/>
                <w:b/>
                <w:sz w:val="22"/>
                <w:szCs w:val="22"/>
              </w:rPr>
              <w:t xml:space="preserve"> 6- La capacité financière</w:t>
            </w:r>
          </w:p>
          <w:p w14:paraId="27DA6141"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Les Soumissionnaires devront présenter notamment :</w:t>
            </w:r>
          </w:p>
          <w:p w14:paraId="7FD1CA69" w14:textId="1E702D20"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 L’attestation de capacité financière d’un montant de </w:t>
            </w:r>
            <w:r w:rsidR="0087159D" w:rsidRPr="00760BFB">
              <w:rPr>
                <w:rFonts w:ascii="Arial" w:hAnsi="Arial" w:cs="Arial"/>
                <w:b/>
                <w:color w:val="FF0000"/>
                <w:sz w:val="22"/>
                <w:szCs w:val="22"/>
              </w:rPr>
              <w:t>Treize millions trois cent trente-trois trois trente-cinq</w:t>
            </w:r>
            <w:r w:rsidR="00ED3237" w:rsidRPr="00760BFB">
              <w:rPr>
                <w:rFonts w:ascii="Arial" w:hAnsi="Arial" w:cs="Arial"/>
                <w:b/>
                <w:color w:val="FF0000"/>
                <w:sz w:val="22"/>
                <w:szCs w:val="22"/>
              </w:rPr>
              <w:t xml:space="preserve"> (1</w:t>
            </w:r>
            <w:r w:rsidR="0087159D" w:rsidRPr="00760BFB">
              <w:rPr>
                <w:rFonts w:ascii="Arial" w:hAnsi="Arial" w:cs="Arial"/>
                <w:b/>
                <w:color w:val="FF0000"/>
                <w:sz w:val="22"/>
                <w:szCs w:val="22"/>
              </w:rPr>
              <w:t>3 333 335</w:t>
            </w:r>
            <w:r w:rsidRPr="00760BFB">
              <w:rPr>
                <w:rFonts w:ascii="Arial" w:hAnsi="Arial" w:cs="Arial"/>
                <w:b/>
                <w:color w:val="FF0000"/>
                <w:sz w:val="22"/>
                <w:szCs w:val="22"/>
              </w:rPr>
              <w:t>) Francs CFA</w:t>
            </w:r>
            <w:r w:rsidR="008A2168" w:rsidRPr="00760BFB">
              <w:rPr>
                <w:rFonts w:ascii="Arial" w:hAnsi="Arial" w:cs="Arial"/>
                <w:b/>
                <w:color w:val="FF0000"/>
                <w:sz w:val="22"/>
                <w:szCs w:val="22"/>
              </w:rPr>
              <w:t xml:space="preserve"> </w:t>
            </w:r>
            <w:r w:rsidRPr="00760BFB">
              <w:rPr>
                <w:rFonts w:ascii="Arial" w:hAnsi="Arial" w:cs="Arial"/>
                <w:sz w:val="22"/>
                <w:szCs w:val="22"/>
              </w:rPr>
              <w:t xml:space="preserve">délivrée par une banque agréée de 1er ordre, </w:t>
            </w:r>
          </w:p>
          <w:p w14:paraId="2E4F0925" w14:textId="0E0C6887" w:rsidR="0087159D" w:rsidRPr="00760BFB" w:rsidRDefault="0087159D" w:rsidP="0087159D">
            <w:pPr>
              <w:jc w:val="both"/>
              <w:rPr>
                <w:rFonts w:ascii="Arial" w:hAnsi="Arial" w:cs="Arial"/>
                <w:sz w:val="22"/>
                <w:szCs w:val="22"/>
              </w:rPr>
            </w:pPr>
          </w:p>
          <w:p w14:paraId="176CB1F5" w14:textId="507FDD58" w:rsidR="001D6521" w:rsidRPr="00760BFB" w:rsidRDefault="001D6521" w:rsidP="006A23F5">
            <w:pPr>
              <w:jc w:val="both"/>
              <w:rPr>
                <w:rFonts w:ascii="Arial" w:hAnsi="Arial" w:cs="Arial"/>
                <w:sz w:val="22"/>
                <w:szCs w:val="22"/>
              </w:rPr>
            </w:pPr>
            <w:r w:rsidRPr="00760BFB">
              <w:rPr>
                <w:rFonts w:ascii="Arial" w:hAnsi="Arial" w:cs="Arial"/>
                <w:sz w:val="22"/>
                <w:szCs w:val="22"/>
              </w:rPr>
              <w:t>.</w:t>
            </w:r>
          </w:p>
          <w:tbl>
            <w:tblPr>
              <w:tblStyle w:val="Grilledutableau"/>
              <w:tblpPr w:leftFromText="141" w:rightFromText="141" w:vertAnchor="text" w:tblpXSpec="right" w:tblpY="1"/>
              <w:tblOverlap w:val="never"/>
              <w:tblW w:w="10768" w:type="dxa"/>
              <w:tblLayout w:type="fixed"/>
              <w:tblLook w:val="04A0" w:firstRow="1" w:lastRow="0" w:firstColumn="1" w:lastColumn="0" w:noHBand="0" w:noVBand="1"/>
            </w:tblPr>
            <w:tblGrid>
              <w:gridCol w:w="10768"/>
            </w:tblGrid>
            <w:tr w:rsidR="00BB5D08" w:rsidRPr="00760BFB" w14:paraId="09A5470B" w14:textId="77777777" w:rsidTr="005B4E50">
              <w:trPr>
                <w:trHeight w:val="138"/>
              </w:trPr>
              <w:tc>
                <w:tcPr>
                  <w:tcW w:w="9780" w:type="dxa"/>
                </w:tcPr>
                <w:p w14:paraId="6B75E523" w14:textId="77777777" w:rsidR="00BB5D08" w:rsidRPr="00760BFB" w:rsidRDefault="00BB5D08" w:rsidP="00BB5D08">
                  <w:pPr>
                    <w:keepNext/>
                    <w:tabs>
                      <w:tab w:val="left" w:pos="426"/>
                    </w:tabs>
                    <w:ind w:right="-286"/>
                    <w:jc w:val="both"/>
                    <w:outlineLvl w:val="2"/>
                    <w:rPr>
                      <w:rFonts w:ascii="Arial" w:hAnsi="Arial" w:cs="Arial"/>
                      <w:b/>
                      <w:bCs/>
                      <w:sz w:val="22"/>
                      <w:szCs w:val="22"/>
                    </w:rPr>
                  </w:pPr>
                  <w:r w:rsidRPr="00760BFB">
                    <w:rPr>
                      <w:rFonts w:ascii="Arial" w:hAnsi="Arial" w:cs="Arial"/>
                      <w:b/>
                      <w:bCs/>
                      <w:sz w:val="22"/>
                      <w:szCs w:val="22"/>
                    </w:rPr>
                    <w:t>Présentation des offres</w:t>
                  </w:r>
                </w:p>
                <w:p w14:paraId="24E469C6" w14:textId="77777777" w:rsidR="00BB5D08" w:rsidRPr="00760BFB" w:rsidRDefault="00BB5D08" w:rsidP="00BB5D08">
                  <w:pPr>
                    <w:tabs>
                      <w:tab w:val="left" w:pos="426"/>
                    </w:tabs>
                    <w:ind w:right="-286"/>
                    <w:jc w:val="both"/>
                    <w:rPr>
                      <w:rFonts w:ascii="Arial" w:hAnsi="Arial" w:cs="Arial"/>
                      <w:b/>
                      <w:sz w:val="22"/>
                      <w:szCs w:val="22"/>
                    </w:rPr>
                  </w:pPr>
                  <w:r w:rsidRPr="00760BFB">
                    <w:rPr>
                      <w:rFonts w:ascii="Arial" w:hAnsi="Arial" w:cs="Arial"/>
                      <w:sz w:val="22"/>
                      <w:szCs w:val="22"/>
                    </w:rPr>
                    <w:t>Chaque offre rédigée en français ou en anglais en</w:t>
                  </w:r>
                  <w:r w:rsidRPr="00760BFB">
                    <w:rPr>
                      <w:rFonts w:ascii="Arial" w:hAnsi="Arial" w:cs="Arial"/>
                      <w:b/>
                      <w:sz w:val="22"/>
                      <w:szCs w:val="22"/>
                    </w:rPr>
                    <w:t xml:space="preserve"> sept (07) exemplaires dont un (01) original et six (06) copies marquées comme telles devront parvenir exceptionnellement à la salle des actes de la préfecture de la Mvila </w:t>
                  </w:r>
                  <w:proofErr w:type="spellStart"/>
                  <w:r w:rsidRPr="00760BFB">
                    <w:rPr>
                      <w:rFonts w:ascii="Arial" w:hAnsi="Arial" w:cs="Arial"/>
                      <w:b/>
                      <w:sz w:val="22"/>
                      <w:szCs w:val="22"/>
                    </w:rPr>
                    <w:t>a</w:t>
                  </w:r>
                  <w:proofErr w:type="spellEnd"/>
                  <w:r w:rsidRPr="00760BFB">
                    <w:rPr>
                      <w:rFonts w:ascii="Arial" w:hAnsi="Arial" w:cs="Arial"/>
                      <w:b/>
                      <w:sz w:val="22"/>
                      <w:szCs w:val="22"/>
                    </w:rPr>
                    <w:t xml:space="preserve"> Ebolowa sous pli fermé </w:t>
                  </w:r>
                </w:p>
                <w:p w14:paraId="69BAA6B8" w14:textId="77777777" w:rsidR="00BB5D08" w:rsidRPr="00760BFB" w:rsidRDefault="00BB5D08" w:rsidP="00BB5D08">
                  <w:pPr>
                    <w:tabs>
                      <w:tab w:val="left" w:pos="426"/>
                    </w:tabs>
                    <w:ind w:right="-286"/>
                    <w:jc w:val="both"/>
                    <w:rPr>
                      <w:rFonts w:ascii="Arial" w:hAnsi="Arial" w:cs="Arial"/>
                      <w:b/>
                      <w:sz w:val="22"/>
                      <w:szCs w:val="22"/>
                    </w:rPr>
                  </w:pPr>
                  <w:proofErr w:type="gramStart"/>
                  <w:r w:rsidRPr="00760BFB">
                    <w:rPr>
                      <w:rFonts w:ascii="Arial" w:hAnsi="Arial" w:cs="Arial"/>
                      <w:b/>
                      <w:sz w:val="22"/>
                      <w:szCs w:val="22"/>
                    </w:rPr>
                    <w:t>au</w:t>
                  </w:r>
                  <w:proofErr w:type="gramEnd"/>
                  <w:r w:rsidRPr="00760BFB">
                    <w:rPr>
                      <w:rFonts w:ascii="Arial" w:hAnsi="Arial" w:cs="Arial"/>
                      <w:b/>
                      <w:sz w:val="22"/>
                      <w:szCs w:val="22"/>
                    </w:rPr>
                    <w:t xml:space="preserve"> plus tard le 26/03/2025 à 13 heures précise et devront porter les mentions suivantes :</w:t>
                  </w:r>
                </w:p>
                <w:p w14:paraId="389AE039" w14:textId="77777777" w:rsidR="00BB5D08" w:rsidRPr="00760BFB" w:rsidRDefault="00BB5D08" w:rsidP="00BB5D08">
                  <w:pPr>
                    <w:tabs>
                      <w:tab w:val="left" w:pos="426"/>
                    </w:tabs>
                    <w:ind w:right="-286"/>
                    <w:jc w:val="center"/>
                    <w:rPr>
                      <w:rFonts w:ascii="Arial" w:hAnsi="Arial" w:cs="Arial"/>
                      <w:b/>
                      <w:bCs/>
                      <w:sz w:val="22"/>
                      <w:szCs w:val="22"/>
                    </w:rPr>
                  </w:pPr>
                  <w:r w:rsidRPr="00760BFB">
                    <w:rPr>
                      <w:rFonts w:ascii="Arial" w:hAnsi="Arial" w:cs="Arial"/>
                      <w:b/>
                      <w:bCs/>
                      <w:sz w:val="22"/>
                      <w:szCs w:val="22"/>
                    </w:rPr>
                    <w:t>« AVIS D’APPEL D’OFFRES NATIONAL OUVERT EN PROCEDURE D’URGENCE N°003/AONO/PU/ BBULU/SIGAMP/CIPM/2025 DU 3</w:t>
                  </w:r>
                </w:p>
                <w:p w14:paraId="2898BC75" w14:textId="77777777" w:rsidR="00BB5D08" w:rsidRPr="00760BFB" w:rsidRDefault="00BB5D08" w:rsidP="00BB5D08">
                  <w:pPr>
                    <w:tabs>
                      <w:tab w:val="left" w:pos="426"/>
                    </w:tabs>
                    <w:ind w:right="-286"/>
                    <w:jc w:val="center"/>
                    <w:rPr>
                      <w:rFonts w:ascii="Arial" w:hAnsi="Arial" w:cs="Arial"/>
                      <w:b/>
                      <w:bCs/>
                      <w:sz w:val="22"/>
                      <w:szCs w:val="22"/>
                    </w:rPr>
                  </w:pPr>
                  <w:r w:rsidRPr="00760BFB">
                    <w:rPr>
                      <w:rFonts w:ascii="Arial" w:hAnsi="Arial" w:cs="Arial"/>
                      <w:b/>
                      <w:bCs/>
                      <w:sz w:val="22"/>
                      <w:szCs w:val="22"/>
                    </w:rPr>
                    <w:t>_/03/</w:t>
                  </w:r>
                  <w:r w:rsidRPr="00760BFB">
                    <w:rPr>
                      <w:rFonts w:ascii="Arial" w:hAnsi="Arial" w:cs="Arial"/>
                      <w:b/>
                      <w:bCs/>
                      <w:sz w:val="22"/>
                      <w:szCs w:val="22"/>
                      <w:u w:val="single"/>
                    </w:rPr>
                    <w:t>2025</w:t>
                  </w:r>
                  <w:r w:rsidRPr="00760BFB">
                    <w:rPr>
                      <w:rFonts w:ascii="Arial" w:hAnsi="Arial" w:cs="Arial"/>
                      <w:b/>
                      <w:bCs/>
                      <w:sz w:val="22"/>
                      <w:szCs w:val="22"/>
                    </w:rPr>
                    <w:t xml:space="preserve"> RELATIF AUX TRAVAUX DE CONSTRUCTION D’UN BLOC MATERNEL </w:t>
                  </w:r>
                  <w:proofErr w:type="gramStart"/>
                  <w:r w:rsidRPr="00760BFB">
                    <w:rPr>
                      <w:rFonts w:ascii="Arial" w:hAnsi="Arial" w:cs="Arial"/>
                      <w:b/>
                      <w:bCs/>
                      <w:sz w:val="22"/>
                      <w:szCs w:val="22"/>
                    </w:rPr>
                    <w:t>A  L’ECOLE</w:t>
                  </w:r>
                  <w:proofErr w:type="gramEnd"/>
                  <w:r w:rsidRPr="00760BFB">
                    <w:rPr>
                      <w:rFonts w:ascii="Arial" w:hAnsi="Arial" w:cs="Arial"/>
                      <w:b/>
                      <w:bCs/>
                      <w:sz w:val="22"/>
                      <w:szCs w:val="22"/>
                    </w:rPr>
                    <w:t xml:space="preserve"> MATERNELLE D’ONDONDO NGOE ET D’UN LOGEMENT D’ASTREINTE A L’ECOLE PUBLIQUE D’ELONE  DANS LA COMMUNE DE BIWONG BULU, DEPARTEMENT DE LA MVILA, REGION DU SUD. </w:t>
                  </w:r>
                </w:p>
                <w:p w14:paraId="06828E81" w14:textId="77777777" w:rsidR="00BB5D08" w:rsidRPr="00760BFB" w:rsidRDefault="00BB5D08" w:rsidP="00BB5D08">
                  <w:pPr>
                    <w:tabs>
                      <w:tab w:val="left" w:pos="426"/>
                    </w:tabs>
                    <w:ind w:right="-286"/>
                    <w:jc w:val="center"/>
                    <w:rPr>
                      <w:rFonts w:ascii="Arial" w:hAnsi="Arial" w:cs="Arial"/>
                      <w:b/>
                      <w:bCs/>
                      <w:sz w:val="22"/>
                      <w:szCs w:val="22"/>
                    </w:rPr>
                  </w:pPr>
                  <w:r w:rsidRPr="00760BFB">
                    <w:rPr>
                      <w:rFonts w:ascii="Arial" w:hAnsi="Arial" w:cs="Arial"/>
                      <w:b/>
                      <w:bCs/>
                      <w:sz w:val="22"/>
                      <w:szCs w:val="22"/>
                    </w:rPr>
                    <w:t>A n’ouvrir qu’en séance de dépouillement ».</w:t>
                  </w:r>
                </w:p>
                <w:p w14:paraId="59A18E9A" w14:textId="77777777" w:rsidR="00BB5D08" w:rsidRPr="00760BFB" w:rsidRDefault="00BB5D08" w:rsidP="00BB5D08">
                  <w:pPr>
                    <w:tabs>
                      <w:tab w:val="left" w:pos="426"/>
                    </w:tabs>
                    <w:ind w:right="-286"/>
                    <w:jc w:val="both"/>
                    <w:rPr>
                      <w:rFonts w:ascii="Arial" w:hAnsi="Arial" w:cs="Arial"/>
                      <w:sz w:val="22"/>
                      <w:szCs w:val="22"/>
                    </w:rPr>
                  </w:pPr>
                  <w:r w:rsidRPr="00760BFB">
                    <w:rPr>
                      <w:rFonts w:ascii="Arial" w:hAnsi="Arial" w:cs="Arial"/>
                      <w:sz w:val="22"/>
                      <w:szCs w:val="22"/>
                    </w:rPr>
                    <w:t>Le soumissionnaire devra produire une offre regroupée en trois volumes et présentée comme suit :</w:t>
                  </w:r>
                </w:p>
                <w:p w14:paraId="25E89C70"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A–Volume I : Pièces administratives</w:t>
                  </w:r>
                </w:p>
                <w:p w14:paraId="67C63D24" w14:textId="77777777" w:rsidR="00BB5D08" w:rsidRPr="00760BFB" w:rsidRDefault="00BB5D08" w:rsidP="00BB5D08">
                  <w:pPr>
                    <w:jc w:val="both"/>
                    <w:rPr>
                      <w:rFonts w:ascii="Arial" w:hAnsi="Arial" w:cs="Arial"/>
                      <w:b/>
                      <w:sz w:val="22"/>
                      <w:szCs w:val="22"/>
                    </w:rPr>
                  </w:pPr>
                </w:p>
                <w:p w14:paraId="3B2480B8"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Elles comprendront notamment : </w:t>
                  </w:r>
                </w:p>
                <w:p w14:paraId="026AE93D"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a</w:t>
                  </w:r>
                  <w:r w:rsidRPr="00760BFB">
                    <w:rPr>
                      <w:rFonts w:ascii="Arial" w:hAnsi="Arial" w:cs="Arial"/>
                      <w:sz w:val="22"/>
                      <w:szCs w:val="22"/>
                    </w:rPr>
                    <w:t xml:space="preserve">) La déclaration d’intention de soumissionner timbrée signée du représentant légal ou du </w:t>
                  </w:r>
                </w:p>
                <w:p w14:paraId="5A828D32" w14:textId="77777777" w:rsidR="00BB5D08" w:rsidRPr="00760BFB" w:rsidRDefault="00BB5D08" w:rsidP="00BB5D08">
                  <w:pPr>
                    <w:jc w:val="both"/>
                    <w:rPr>
                      <w:rFonts w:ascii="Arial" w:hAnsi="Arial" w:cs="Arial"/>
                      <w:sz w:val="22"/>
                      <w:szCs w:val="22"/>
                    </w:rPr>
                  </w:pPr>
                  <w:proofErr w:type="gramStart"/>
                  <w:r w:rsidRPr="00760BFB">
                    <w:rPr>
                      <w:rFonts w:ascii="Arial" w:hAnsi="Arial" w:cs="Arial"/>
                      <w:sz w:val="22"/>
                      <w:szCs w:val="22"/>
                    </w:rPr>
                    <w:t>mandataire</w:t>
                  </w:r>
                  <w:proofErr w:type="gramEnd"/>
                  <w:r w:rsidRPr="00760BFB">
                    <w:rPr>
                      <w:rFonts w:ascii="Arial" w:hAnsi="Arial" w:cs="Arial"/>
                      <w:sz w:val="22"/>
                      <w:szCs w:val="22"/>
                    </w:rPr>
                    <w:t xml:space="preserve"> dument désigné ;</w:t>
                  </w:r>
                </w:p>
                <w:p w14:paraId="5D6F8E4E"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b)</w:t>
                  </w:r>
                  <w:r w:rsidRPr="00760BFB">
                    <w:rPr>
                      <w:rFonts w:ascii="Arial" w:hAnsi="Arial" w:cs="Arial"/>
                      <w:sz w:val="22"/>
                      <w:szCs w:val="22"/>
                    </w:rPr>
                    <w:t xml:space="preserve"> Le cautionnement de soumission</w:t>
                  </w:r>
                  <w:r w:rsidRPr="00760BFB">
                    <w:rPr>
                      <w:rFonts w:ascii="Arial" w:eastAsia="Arial Narrow" w:hAnsi="Arial" w:cs="Arial"/>
                      <w:b/>
                      <w:i/>
                      <w:spacing w:val="-2"/>
                      <w:sz w:val="22"/>
                      <w:szCs w:val="22"/>
                    </w:rPr>
                    <w:t xml:space="preserve"> </w:t>
                  </w:r>
                  <w:r w:rsidRPr="00760BFB">
                    <w:rPr>
                      <w:rFonts w:ascii="Arial" w:eastAsia="Arial Narrow" w:hAnsi="Arial" w:cs="Arial"/>
                      <w:b/>
                      <w:i/>
                      <w:sz w:val="22"/>
                      <w:szCs w:val="22"/>
                    </w:rPr>
                    <w:t xml:space="preserve"> timbré et acquitté à la main </w:t>
                  </w:r>
                  <w:r w:rsidRPr="00760BFB">
                    <w:rPr>
                      <w:rFonts w:ascii="Arial" w:hAnsi="Arial" w:cs="Arial"/>
                      <w:sz w:val="22"/>
                      <w:szCs w:val="22"/>
                    </w:rPr>
                    <w:t>(suivant modèle joint) (original) (suivant modèle joint) d’un montant de 518 000 (cinq cent dix –huit  mille) FCFA pour le lot 1 et 400 000 (quatre cent mille) pour le lot 2 et d'un délai de validité de 120 jours à compter de la date limite de remise des offres</w:t>
                  </w:r>
                  <w:r w:rsidRPr="00760BFB">
                    <w:rPr>
                      <w:rFonts w:ascii="Arial" w:eastAsia="Arial Narrow" w:hAnsi="Arial" w:cs="Arial"/>
                      <w:b/>
                      <w:i/>
                      <w:sz w:val="22"/>
                      <w:szCs w:val="22"/>
                    </w:rPr>
                    <w:t xml:space="preserve"> et </w:t>
                  </w:r>
                  <w:r w:rsidRPr="00760BFB">
                    <w:rPr>
                      <w:rFonts w:ascii="Arial" w:hAnsi="Arial" w:cs="Arial"/>
                      <w:sz w:val="22"/>
                      <w:szCs w:val="22"/>
                    </w:rPr>
                    <w:t>accompagné du récépissé de consignation délivré par la Caisse des dépôts et Consignations (CDEC)  ,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1BB340B2"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c)</w:t>
                  </w:r>
                  <w:r w:rsidRPr="00760BFB">
                    <w:rPr>
                      <w:rFonts w:ascii="Arial" w:hAnsi="Arial" w:cs="Arial"/>
                      <w:sz w:val="22"/>
                      <w:szCs w:val="22"/>
                    </w:rPr>
                    <w:t xml:space="preserve"> l’accord de groupement solidaire, le cas échéant ;</w:t>
                  </w:r>
                </w:p>
                <w:p w14:paraId="46C5B7E4"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 xml:space="preserve">d) </w:t>
                  </w:r>
                  <w:r w:rsidRPr="00760BFB">
                    <w:rPr>
                      <w:rFonts w:ascii="Arial" w:hAnsi="Arial" w:cs="Arial"/>
                      <w:sz w:val="22"/>
                      <w:szCs w:val="22"/>
                    </w:rPr>
                    <w:t>Le pouvoir de signature, le cas échéant ;</w:t>
                  </w:r>
                </w:p>
                <w:p w14:paraId="2A2C8DC1"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e) </w:t>
                  </w:r>
                  <w:r w:rsidRPr="00760BFB">
                    <w:rPr>
                      <w:rFonts w:ascii="Arial" w:eastAsia="Arial Narrow" w:hAnsi="Arial" w:cs="Arial"/>
                      <w:b/>
                      <w:i/>
                      <w:spacing w:val="1"/>
                      <w:sz w:val="22"/>
                      <w:szCs w:val="22"/>
                    </w:rPr>
                    <w:t xml:space="preserve"> L’attestation de conformité fiscale</w:t>
                  </w:r>
                  <w:r w:rsidRPr="00760BFB">
                    <w:rPr>
                      <w:rFonts w:ascii="Arial" w:eastAsia="Arial Narrow" w:hAnsi="Arial" w:cs="Arial"/>
                      <w:i/>
                      <w:spacing w:val="1"/>
                      <w:sz w:val="22"/>
                      <w:szCs w:val="22"/>
                    </w:rPr>
                    <w:t xml:space="preserve"> datant de moins de trois (03) mois délivrés par l’administration fiscale</w:t>
                  </w:r>
                  <w:r w:rsidRPr="00760BFB">
                    <w:rPr>
                      <w:rFonts w:ascii="Arial" w:hAnsi="Arial" w:cs="Arial"/>
                      <w:sz w:val="22"/>
                      <w:szCs w:val="22"/>
                    </w:rPr>
                    <w:t xml:space="preserve"> ;</w:t>
                  </w:r>
                </w:p>
                <w:p w14:paraId="0A46FC7C"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f) Une attestation de non-faillite établie par le Tribunal de Première Instance ;</w:t>
                  </w:r>
                </w:p>
                <w:p w14:paraId="6050CC94"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g) L’attestation de domiciliation bancaire du soumissionnaire, délivrée par un établissement </w:t>
                  </w:r>
                </w:p>
                <w:p w14:paraId="16C53810" w14:textId="77777777" w:rsidR="00BB5D08" w:rsidRPr="00760BFB" w:rsidRDefault="00BB5D08" w:rsidP="00BB5D08">
                  <w:pPr>
                    <w:jc w:val="both"/>
                    <w:rPr>
                      <w:rFonts w:ascii="Arial" w:hAnsi="Arial" w:cs="Arial"/>
                      <w:sz w:val="22"/>
                      <w:szCs w:val="22"/>
                    </w:rPr>
                  </w:pPr>
                  <w:proofErr w:type="gramStart"/>
                  <w:r w:rsidRPr="00760BFB">
                    <w:rPr>
                      <w:rFonts w:ascii="Arial" w:hAnsi="Arial" w:cs="Arial"/>
                      <w:sz w:val="22"/>
                      <w:szCs w:val="22"/>
                    </w:rPr>
                    <w:t>bancaire</w:t>
                  </w:r>
                  <w:proofErr w:type="gramEnd"/>
                  <w:r w:rsidRPr="00760BFB">
                    <w:rPr>
                      <w:rFonts w:ascii="Arial" w:hAnsi="Arial" w:cs="Arial"/>
                      <w:sz w:val="22"/>
                      <w:szCs w:val="22"/>
                    </w:rPr>
                    <w:t xml:space="preserve"> ou organisme habilité par le Ministre en charge des Finances du Cameroun sauf </w:t>
                  </w:r>
                </w:p>
                <w:p w14:paraId="27047FAD" w14:textId="77777777" w:rsidR="00BB5D08" w:rsidRPr="00760BFB" w:rsidRDefault="00BB5D08" w:rsidP="00BB5D08">
                  <w:pPr>
                    <w:jc w:val="both"/>
                    <w:rPr>
                      <w:rFonts w:ascii="Arial" w:hAnsi="Arial" w:cs="Arial"/>
                      <w:sz w:val="22"/>
                      <w:szCs w:val="22"/>
                    </w:rPr>
                  </w:pPr>
                  <w:proofErr w:type="gramStart"/>
                  <w:r w:rsidRPr="00760BFB">
                    <w:rPr>
                      <w:rFonts w:ascii="Arial" w:hAnsi="Arial" w:cs="Arial"/>
                      <w:sz w:val="22"/>
                      <w:szCs w:val="22"/>
                    </w:rPr>
                    <w:t>dispositions</w:t>
                  </w:r>
                  <w:proofErr w:type="gramEnd"/>
                  <w:r w:rsidRPr="00760BFB">
                    <w:rPr>
                      <w:rFonts w:ascii="Arial" w:hAnsi="Arial" w:cs="Arial"/>
                      <w:sz w:val="22"/>
                      <w:szCs w:val="22"/>
                    </w:rPr>
                    <w:t xml:space="preserve"> contraires prévues par la convention de financement ;</w:t>
                  </w:r>
                </w:p>
                <w:p w14:paraId="72A2DCB9"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lastRenderedPageBreak/>
                    <w:t xml:space="preserve">h) </w:t>
                  </w:r>
                  <w:r w:rsidRPr="00760BFB">
                    <w:rPr>
                      <w:rFonts w:ascii="Arial" w:hAnsi="Arial" w:cs="Arial"/>
                      <w:sz w:val="22"/>
                      <w:szCs w:val="22"/>
                    </w:rPr>
                    <w:t>La quittance d’achat du Dossier d’Appel d’Offres d’une somme non remboursable de 7</w:t>
                  </w:r>
                  <w:r w:rsidRPr="00760BFB">
                    <w:rPr>
                      <w:rFonts w:ascii="Arial" w:hAnsi="Arial" w:cs="Arial"/>
                      <w:b/>
                      <w:sz w:val="22"/>
                      <w:szCs w:val="22"/>
                    </w:rPr>
                    <w:t>5 000 (soixante-quinze Mille) Francs CFA</w:t>
                  </w:r>
                  <w:r w:rsidRPr="00760BFB">
                    <w:rPr>
                      <w:rFonts w:ascii="Arial" w:hAnsi="Arial" w:cs="Arial"/>
                      <w:sz w:val="22"/>
                      <w:szCs w:val="22"/>
                    </w:rPr>
                    <w:t xml:space="preserve"> représentant les frais d’acquisition du dossier, payables à la Recette Municipale de </w:t>
                  </w:r>
                  <w:r w:rsidRPr="00760BFB">
                    <w:rPr>
                      <w:rFonts w:ascii="Arial" w:hAnsi="Arial" w:cs="Arial"/>
                      <w:b/>
                      <w:bCs/>
                      <w:sz w:val="22"/>
                      <w:szCs w:val="22"/>
                    </w:rPr>
                    <w:t xml:space="preserve">BIWONG </w:t>
                  </w:r>
                  <w:proofErr w:type="gramStart"/>
                  <w:r w:rsidRPr="00760BFB">
                    <w:rPr>
                      <w:rFonts w:ascii="Arial" w:hAnsi="Arial" w:cs="Arial"/>
                      <w:b/>
                      <w:bCs/>
                      <w:sz w:val="22"/>
                      <w:szCs w:val="22"/>
                    </w:rPr>
                    <w:t>BULU</w:t>
                  </w:r>
                  <w:r w:rsidRPr="00760BFB">
                    <w:rPr>
                      <w:rFonts w:ascii="Arial" w:hAnsi="Arial" w:cs="Arial"/>
                      <w:sz w:val="22"/>
                      <w:szCs w:val="22"/>
                    </w:rPr>
                    <w:t xml:space="preserve">  ;</w:t>
                  </w:r>
                  <w:proofErr w:type="gramEnd"/>
                </w:p>
                <w:p w14:paraId="6CFA8CFB"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i)</w:t>
                  </w:r>
                  <w:r w:rsidRPr="00760BFB">
                    <w:rPr>
                      <w:rFonts w:ascii="Arial" w:hAnsi="Arial" w:cs="Arial"/>
                      <w:sz w:val="22"/>
                      <w:szCs w:val="22"/>
                    </w:rPr>
                    <w:t xml:space="preserve"> Une attestation de non-exclusion des marchés publics délivrée par l’organisme chargé de la régulation des marchés publics portant le numéro et l’objet de l’Appel d’Offres ;</w:t>
                  </w:r>
                </w:p>
                <w:p w14:paraId="62FF690D" w14:textId="77777777" w:rsidR="00BB5D08" w:rsidRPr="00760BFB" w:rsidRDefault="00BB5D08" w:rsidP="00BB5D08">
                  <w:pPr>
                    <w:jc w:val="both"/>
                    <w:rPr>
                      <w:rFonts w:ascii="Arial" w:hAnsi="Arial" w:cs="Arial"/>
                      <w:sz w:val="22"/>
                      <w:szCs w:val="22"/>
                    </w:rPr>
                  </w:pPr>
                  <w:r w:rsidRPr="00760BFB">
                    <w:rPr>
                      <w:rFonts w:ascii="Arial" w:hAnsi="Arial" w:cs="Arial"/>
                      <w:b/>
                      <w:sz w:val="22"/>
                      <w:szCs w:val="22"/>
                    </w:rPr>
                    <w:t xml:space="preserve">j) </w:t>
                  </w:r>
                  <w:r w:rsidRPr="00760BFB">
                    <w:rPr>
                      <w:rFonts w:ascii="Arial" w:hAnsi="Arial" w:cs="Arial"/>
                      <w:sz w:val="22"/>
                      <w:szCs w:val="22"/>
                    </w:rPr>
                    <w:t xml:space="preserve">Une attestation délivrée par la Caisse Nationale de Prévoyance Sociale certifiant que le </w:t>
                  </w:r>
                </w:p>
                <w:p w14:paraId="7B6DF8E7" w14:textId="77777777" w:rsidR="00BB5D08" w:rsidRPr="00760BFB" w:rsidRDefault="00BB5D08" w:rsidP="00BB5D08">
                  <w:pPr>
                    <w:jc w:val="both"/>
                    <w:rPr>
                      <w:rFonts w:ascii="Arial" w:hAnsi="Arial" w:cs="Arial"/>
                      <w:sz w:val="22"/>
                      <w:szCs w:val="22"/>
                    </w:rPr>
                  </w:pP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a satisfait à ses obligations sociales vis-à-vis de ladite caisse datant de moins </w:t>
                  </w:r>
                </w:p>
                <w:p w14:paraId="44F2A64F" w14:textId="77777777" w:rsidR="00BB5D08" w:rsidRPr="00760BFB" w:rsidRDefault="00BB5D08" w:rsidP="00BB5D08">
                  <w:pPr>
                    <w:ind w:right="-249"/>
                    <w:jc w:val="both"/>
                    <w:rPr>
                      <w:rFonts w:ascii="Arial" w:hAnsi="Arial" w:cs="Arial"/>
                      <w:sz w:val="22"/>
                      <w:szCs w:val="22"/>
                    </w:rPr>
                  </w:pPr>
                  <w:proofErr w:type="gramStart"/>
                  <w:r w:rsidRPr="00760BFB">
                    <w:rPr>
                      <w:rFonts w:ascii="Arial" w:hAnsi="Arial" w:cs="Arial"/>
                      <w:sz w:val="22"/>
                      <w:szCs w:val="22"/>
                    </w:rPr>
                    <w:t>de</w:t>
                  </w:r>
                  <w:proofErr w:type="gramEnd"/>
                  <w:r w:rsidRPr="00760BFB">
                    <w:rPr>
                      <w:rFonts w:ascii="Arial" w:hAnsi="Arial" w:cs="Arial"/>
                      <w:sz w:val="22"/>
                      <w:szCs w:val="22"/>
                    </w:rPr>
                    <w:t xml:space="preserve"> trois mois à compter de la date de signature de ladite attestation ;</w:t>
                  </w:r>
                </w:p>
                <w:p w14:paraId="2BE31039" w14:textId="77777777" w:rsidR="00BB5D08" w:rsidRPr="00760BFB" w:rsidRDefault="00BB5D08" w:rsidP="00BB5D08">
                  <w:pPr>
                    <w:ind w:right="-249"/>
                    <w:jc w:val="both"/>
                    <w:rPr>
                      <w:rFonts w:ascii="Arial" w:hAnsi="Arial" w:cs="Arial"/>
                      <w:sz w:val="22"/>
                      <w:szCs w:val="22"/>
                    </w:rPr>
                  </w:pPr>
                  <w:r w:rsidRPr="00760BFB">
                    <w:rPr>
                      <w:rFonts w:ascii="Arial" w:hAnsi="Arial" w:cs="Arial"/>
                      <w:sz w:val="22"/>
                      <w:szCs w:val="22"/>
                    </w:rPr>
                    <w:t>k) une expédition du registre de commerce ;</w:t>
                  </w:r>
                </w:p>
                <w:p w14:paraId="40F22749" w14:textId="77777777" w:rsidR="00BB5D08" w:rsidRPr="00760BFB" w:rsidRDefault="00BB5D08" w:rsidP="00BB5D08">
                  <w:pPr>
                    <w:ind w:right="-249"/>
                    <w:jc w:val="both"/>
                    <w:rPr>
                      <w:rFonts w:ascii="Arial" w:hAnsi="Arial" w:cs="Arial"/>
                      <w:sz w:val="22"/>
                      <w:szCs w:val="22"/>
                    </w:rPr>
                  </w:pPr>
                </w:p>
                <w:p w14:paraId="24D9E76D" w14:textId="77777777" w:rsidR="00BB5D08" w:rsidRPr="00760BFB" w:rsidRDefault="00BB5D08" w:rsidP="00BB5D08">
                  <w:pPr>
                    <w:ind w:right="-249"/>
                    <w:jc w:val="both"/>
                    <w:rPr>
                      <w:rFonts w:ascii="Arial" w:hAnsi="Arial" w:cs="Arial"/>
                      <w:sz w:val="22"/>
                      <w:szCs w:val="22"/>
                    </w:rPr>
                  </w:pPr>
                  <w:proofErr w:type="gramStart"/>
                  <w:r w:rsidRPr="00760BFB">
                    <w:rPr>
                      <w:rFonts w:ascii="Arial" w:hAnsi="Arial" w:cs="Arial"/>
                      <w:b/>
                      <w:sz w:val="22"/>
                      <w:szCs w:val="22"/>
                      <w:u w:val="single"/>
                    </w:rPr>
                    <w:t>NB</w:t>
                  </w:r>
                  <w:r w:rsidRPr="00760BFB">
                    <w:rPr>
                      <w:rFonts w:ascii="Arial" w:hAnsi="Arial" w:cs="Arial"/>
                      <w:b/>
                      <w:sz w:val="22"/>
                      <w:szCs w:val="22"/>
                    </w:rPr>
                    <w:t>  :</w:t>
                  </w:r>
                  <w:proofErr w:type="gramEnd"/>
                  <w:r w:rsidRPr="00760BFB">
                    <w:rPr>
                      <w:rFonts w:ascii="Arial" w:hAnsi="Arial" w:cs="Arial"/>
                      <w:b/>
                      <w:sz w:val="22"/>
                      <w:szCs w:val="22"/>
                    </w:rPr>
                    <w:t xml:space="preserve">  1- </w:t>
                  </w:r>
                  <w:r w:rsidRPr="00760BFB">
                    <w:rPr>
                      <w:rFonts w:ascii="Arial" w:hAnsi="Arial" w:cs="Arial"/>
                      <w:sz w:val="22"/>
                      <w:szCs w:val="22"/>
                    </w:rPr>
                    <w:t>En cas de groupement chaque membre du groupement doit présenter un dossier Administratif complet, les pièces a, b, g, h étant uniquement présentées par le mandataire du groupement.</w:t>
                  </w:r>
                </w:p>
                <w:p w14:paraId="568FF426" w14:textId="77777777" w:rsidR="00BB5D08" w:rsidRPr="00760BFB" w:rsidRDefault="00BB5D08" w:rsidP="00BB5D08">
                  <w:pPr>
                    <w:ind w:right="-249"/>
                    <w:jc w:val="both"/>
                    <w:rPr>
                      <w:rFonts w:ascii="Arial" w:hAnsi="Arial" w:cs="Arial"/>
                      <w:sz w:val="22"/>
                      <w:szCs w:val="22"/>
                    </w:rPr>
                  </w:pPr>
                </w:p>
                <w:p w14:paraId="6B962E71" w14:textId="77777777" w:rsidR="00BB5D08" w:rsidRPr="00760BFB" w:rsidRDefault="00BB5D08" w:rsidP="00BB5D08">
                  <w:pPr>
                    <w:ind w:right="-249"/>
                    <w:jc w:val="both"/>
                    <w:rPr>
                      <w:rFonts w:ascii="Arial" w:hAnsi="Arial" w:cs="Arial"/>
                      <w:sz w:val="22"/>
                      <w:szCs w:val="22"/>
                    </w:rPr>
                  </w:pPr>
                  <w:r w:rsidRPr="00760BFB">
                    <w:rPr>
                      <w:rFonts w:ascii="Arial" w:hAnsi="Arial" w:cs="Arial"/>
                      <w:b/>
                      <w:sz w:val="22"/>
                      <w:szCs w:val="22"/>
                    </w:rPr>
                    <w:t xml:space="preserve">       </w:t>
                  </w:r>
                  <w:r w:rsidRPr="00760BFB">
                    <w:rPr>
                      <w:rFonts w:ascii="Arial" w:hAnsi="Arial" w:cs="Arial"/>
                      <w:sz w:val="22"/>
                      <w:szCs w:val="22"/>
                    </w:rPr>
                    <w:t xml:space="preserve">   </w:t>
                  </w:r>
                  <w:r w:rsidRPr="00760BFB">
                    <w:rPr>
                      <w:rFonts w:ascii="Arial" w:hAnsi="Arial" w:cs="Arial"/>
                      <w:b/>
                      <w:sz w:val="22"/>
                      <w:szCs w:val="22"/>
                    </w:rPr>
                    <w:t>2</w:t>
                  </w:r>
                  <w:r w:rsidRPr="00760BFB">
                    <w:rPr>
                      <w:rFonts w:ascii="Arial" w:hAnsi="Arial" w:cs="Arial"/>
                      <w:sz w:val="22"/>
                      <w:szCs w:val="22"/>
                    </w:rPr>
                    <w:t>-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Pr="00760BFB">
                    <w:rPr>
                      <w:rFonts w:ascii="Arial" w:hAnsi="Arial" w:cs="Arial"/>
                      <w:b/>
                      <w:sz w:val="22"/>
                      <w:szCs w:val="22"/>
                    </w:rPr>
                    <w:t>.</w:t>
                  </w:r>
                </w:p>
                <w:p w14:paraId="7B80A0AE" w14:textId="77777777" w:rsidR="00BB5D08" w:rsidRPr="00760BFB" w:rsidRDefault="00BB5D08" w:rsidP="00BB5D08">
                  <w:pPr>
                    <w:jc w:val="both"/>
                    <w:rPr>
                      <w:rFonts w:ascii="Arial" w:hAnsi="Arial" w:cs="Arial"/>
                      <w:sz w:val="22"/>
                      <w:szCs w:val="22"/>
                    </w:rPr>
                  </w:pPr>
                </w:p>
                <w:p w14:paraId="10A12854"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B–Volume II : Offre technique</w:t>
                  </w:r>
                </w:p>
                <w:p w14:paraId="1194CE66"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Elle comprend notamment :</w:t>
                  </w:r>
                </w:p>
                <w:p w14:paraId="14BED528" w14:textId="77777777" w:rsidR="00BB5D08" w:rsidRPr="00760BFB" w:rsidRDefault="00BB5D08" w:rsidP="00BB5D08">
                  <w:pPr>
                    <w:jc w:val="both"/>
                    <w:rPr>
                      <w:rFonts w:ascii="Arial" w:hAnsi="Arial" w:cs="Arial"/>
                      <w:b/>
                      <w:sz w:val="22"/>
                      <w:szCs w:val="22"/>
                    </w:rPr>
                  </w:pPr>
                  <w:proofErr w:type="gramStart"/>
                  <w:r w:rsidRPr="00760BFB">
                    <w:rPr>
                      <w:rFonts w:ascii="Arial" w:hAnsi="Arial" w:cs="Arial"/>
                      <w:b/>
                      <w:sz w:val="22"/>
                      <w:szCs w:val="22"/>
                    </w:rPr>
                    <w:t>b</w:t>
                  </w:r>
                  <w:proofErr w:type="gramEnd"/>
                  <w:r w:rsidRPr="00760BFB">
                    <w:rPr>
                      <w:rFonts w:ascii="Arial" w:hAnsi="Arial" w:cs="Arial"/>
                      <w:b/>
                      <w:sz w:val="22"/>
                      <w:szCs w:val="22"/>
                    </w:rPr>
                    <w:t>1. Les renseignements sur la qualification</w:t>
                  </w:r>
                </w:p>
                <w:p w14:paraId="7804188C"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La liste des documents à fournir par les soumissionnaires pour justifier leur qualification notamment en ce qui concerne les références, le matériel et le personnel comprend :</w:t>
                  </w:r>
                </w:p>
                <w:p w14:paraId="502EBBD4" w14:textId="77777777" w:rsidR="00BB5D08" w:rsidRPr="00760BFB" w:rsidRDefault="00BB5D08" w:rsidP="00BB5D08">
                  <w:pPr>
                    <w:jc w:val="both"/>
                    <w:rPr>
                      <w:rFonts w:ascii="Arial" w:hAnsi="Arial" w:cs="Arial"/>
                      <w:sz w:val="22"/>
                      <w:szCs w:val="22"/>
                    </w:rPr>
                  </w:pPr>
                </w:p>
                <w:p w14:paraId="2BE88F5B"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 xml:space="preserve">b.1.1 la lettre de soumission de la proposition technique </w:t>
                  </w:r>
                </w:p>
                <w:p w14:paraId="13D059A6" w14:textId="77777777" w:rsidR="00BB5D08" w:rsidRPr="00760BFB" w:rsidRDefault="00BB5D08" w:rsidP="00BB5D08">
                  <w:pPr>
                    <w:jc w:val="both"/>
                    <w:rPr>
                      <w:rFonts w:ascii="Arial" w:hAnsi="Arial" w:cs="Arial"/>
                      <w:b/>
                      <w:sz w:val="22"/>
                      <w:szCs w:val="22"/>
                    </w:rPr>
                  </w:pPr>
                </w:p>
                <w:p w14:paraId="3B0BE2A3"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b.1.2 Références du soumissionnaire :</w:t>
                  </w:r>
                </w:p>
                <w:p w14:paraId="52025CEF"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 La liste des marchés réalisés (Maître d’Ouvrage, Objet, Montant, Date de réception) par le </w:t>
                  </w:r>
                </w:p>
                <w:p w14:paraId="3FB40EDF"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Soumissionnaire en tant qu’entrepreneur principal au cours des 03 (trois) Dernières années. Ces références devront être accompagnées des pièces justificatives, en l’occurrence : </w:t>
                  </w:r>
                </w:p>
                <w:p w14:paraId="79AB56E0"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Copies des première, deuxième et dernière page du contrat ;</w:t>
                  </w:r>
                </w:p>
                <w:p w14:paraId="3D30D5B9"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PV de réception définitive ou provisoire, ou l’Attestation de bonne fin ;</w:t>
                  </w:r>
                </w:p>
                <w:p w14:paraId="1583E7E9" w14:textId="77777777" w:rsidR="00BB5D08" w:rsidRPr="00760BFB" w:rsidRDefault="00BB5D08" w:rsidP="00BB5D08">
                  <w:pPr>
                    <w:jc w:val="both"/>
                    <w:rPr>
                      <w:rFonts w:ascii="Arial" w:hAnsi="Arial" w:cs="Arial"/>
                      <w:sz w:val="22"/>
                      <w:szCs w:val="22"/>
                    </w:rPr>
                  </w:pPr>
                </w:p>
                <w:p w14:paraId="006496FC"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b.1.3. Personnel</w:t>
                  </w:r>
                </w:p>
                <w:p w14:paraId="2E010402" w14:textId="77777777" w:rsidR="00BB5D08" w:rsidRPr="00760BFB" w:rsidRDefault="00BB5D08" w:rsidP="00BB5D08">
                  <w:pPr>
                    <w:jc w:val="both"/>
                    <w:rPr>
                      <w:rFonts w:ascii="Arial" w:hAnsi="Arial" w:cs="Arial"/>
                      <w:b/>
                      <w:sz w:val="22"/>
                      <w:szCs w:val="22"/>
                    </w:rPr>
                  </w:pPr>
                </w:p>
                <w:p w14:paraId="78039EFC"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 Une liste du personnel clé qualifié pour l’exécution des travaux selon le modèle annexé au DAO </w:t>
                  </w:r>
                </w:p>
                <w:p w14:paraId="3DF7251B" w14:textId="77777777" w:rsidR="00BB5D08" w:rsidRPr="00760BFB" w:rsidRDefault="00BB5D08">
                  <w:pPr>
                    <w:numPr>
                      <w:ilvl w:val="0"/>
                      <w:numId w:val="21"/>
                    </w:numPr>
                    <w:overflowPunct w:val="0"/>
                    <w:autoSpaceDE w:val="0"/>
                    <w:autoSpaceDN w:val="0"/>
                    <w:adjustRightInd w:val="0"/>
                    <w:spacing w:before="60" w:after="60"/>
                    <w:ind w:left="502" w:right="176"/>
                    <w:contextualSpacing/>
                    <w:jc w:val="both"/>
                    <w:textAlignment w:val="baseline"/>
                    <w:rPr>
                      <w:rFonts w:ascii="Arial" w:hAnsi="Arial" w:cs="Arial"/>
                      <w:sz w:val="22"/>
                      <w:szCs w:val="22"/>
                    </w:rPr>
                  </w:pPr>
                  <w:r w:rsidRPr="00760BFB">
                    <w:rPr>
                      <w:rFonts w:ascii="Arial" w:hAnsi="Arial" w:cs="Arial"/>
                      <w:sz w:val="22"/>
                      <w:szCs w:val="22"/>
                    </w:rPr>
                    <w:t>Un Ingénieur des travaux de génie civil (Bac+3) ou plus, inscrit à l’ordre et ayant au moins trois (03) ans d’expérience générale et ayant réalisé au moins deux (02) projets comme </w:t>
                  </w:r>
                  <w:r w:rsidRPr="00760BFB">
                    <w:rPr>
                      <w:rFonts w:ascii="Arial" w:hAnsi="Arial" w:cs="Arial"/>
                      <w:b/>
                      <w:sz w:val="22"/>
                      <w:szCs w:val="22"/>
                    </w:rPr>
                    <w:t>Conducteur des Travaux</w:t>
                  </w:r>
                  <w:r w:rsidRPr="00760BFB">
                    <w:rPr>
                      <w:rFonts w:ascii="Arial" w:hAnsi="Arial" w:cs="Arial"/>
                      <w:sz w:val="22"/>
                      <w:szCs w:val="22"/>
                    </w:rPr>
                    <w:t xml:space="preserve"> dans le domaine des BTP ;</w:t>
                  </w:r>
                </w:p>
                <w:p w14:paraId="4D574484"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Un Technicien Supérieur de génie civil (Bac+2) ou plus, ayant au moins trois (03) ans d’expérience générale et ayant réalisé au moins trois (03) projets donc deux (02) comme </w:t>
                  </w:r>
                  <w:r w:rsidRPr="00760BFB">
                    <w:rPr>
                      <w:rFonts w:ascii="Arial" w:hAnsi="Arial" w:cs="Arial"/>
                      <w:b/>
                      <w:sz w:val="22"/>
                      <w:szCs w:val="22"/>
                    </w:rPr>
                    <w:t xml:space="preserve">Chef de chantier </w:t>
                  </w:r>
                  <w:r w:rsidRPr="00760BFB">
                    <w:rPr>
                      <w:rFonts w:ascii="Arial" w:hAnsi="Arial" w:cs="Arial"/>
                      <w:sz w:val="22"/>
                      <w:szCs w:val="22"/>
                    </w:rPr>
                    <w:t>dans le domaine des BTP</w:t>
                  </w:r>
                </w:p>
                <w:p w14:paraId="27EC4F46" w14:textId="77777777" w:rsidR="00BB5D08" w:rsidRPr="00760BFB" w:rsidRDefault="00BB5D08" w:rsidP="00BB5D08">
                  <w:pPr>
                    <w:jc w:val="both"/>
                    <w:rPr>
                      <w:rFonts w:ascii="Arial" w:hAnsi="Arial" w:cs="Arial"/>
                      <w:sz w:val="22"/>
                      <w:szCs w:val="22"/>
                    </w:rPr>
                  </w:pPr>
                </w:p>
                <w:p w14:paraId="2FAA09AC"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u w:val="single"/>
                    </w:rPr>
                    <w:t>NB</w:t>
                  </w:r>
                  <w:r w:rsidRPr="00760BFB">
                    <w:rPr>
                      <w:rFonts w:ascii="Arial" w:hAnsi="Arial" w:cs="Arial"/>
                      <w:b/>
                      <w:sz w:val="22"/>
                      <w:szCs w:val="22"/>
                    </w:rPr>
                    <w:t xml:space="preserve"> : Joindre, pour le personnel proposé, une copie du diplôme et les justificatifs de l’expérience, à savoir : </w:t>
                  </w:r>
                </w:p>
                <w:p w14:paraId="2941CBC6" w14:textId="77777777" w:rsidR="00BB5D08" w:rsidRPr="00760BFB" w:rsidRDefault="00BB5D08" w:rsidP="00BB5D08">
                  <w:pPr>
                    <w:jc w:val="both"/>
                    <w:rPr>
                      <w:rFonts w:ascii="Arial" w:hAnsi="Arial" w:cs="Arial"/>
                      <w:b/>
                      <w:sz w:val="22"/>
                      <w:szCs w:val="22"/>
                    </w:rPr>
                  </w:pPr>
                </w:p>
                <w:p w14:paraId="5C333EEC"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 copie certifiée conforme du diplôme datant de moins de trois (03) mois ; </w:t>
                  </w:r>
                </w:p>
                <w:p w14:paraId="3501D554"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 curriculum vitae signé et daté de </w:t>
                  </w:r>
                  <w:proofErr w:type="gramStart"/>
                  <w:r w:rsidRPr="00760BFB">
                    <w:rPr>
                      <w:rFonts w:ascii="Arial" w:hAnsi="Arial" w:cs="Arial"/>
                      <w:sz w:val="22"/>
                      <w:szCs w:val="22"/>
                    </w:rPr>
                    <w:t>l’expert;</w:t>
                  </w:r>
                  <w:proofErr w:type="gramEnd"/>
                  <w:r w:rsidRPr="00760BFB">
                    <w:rPr>
                      <w:rFonts w:ascii="Arial" w:hAnsi="Arial" w:cs="Arial"/>
                      <w:sz w:val="22"/>
                      <w:szCs w:val="22"/>
                    </w:rPr>
                    <w:t xml:space="preserve"> </w:t>
                  </w:r>
                </w:p>
                <w:p w14:paraId="2261B914"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 attestation de disponibilité signée et datée de </w:t>
                  </w:r>
                  <w:proofErr w:type="gramStart"/>
                  <w:r w:rsidRPr="00760BFB">
                    <w:rPr>
                      <w:rFonts w:ascii="Arial" w:hAnsi="Arial" w:cs="Arial"/>
                      <w:sz w:val="22"/>
                      <w:szCs w:val="22"/>
                    </w:rPr>
                    <w:t>l’expert;</w:t>
                  </w:r>
                  <w:proofErr w:type="gramEnd"/>
                  <w:r w:rsidRPr="00760BFB">
                    <w:rPr>
                      <w:rFonts w:ascii="Arial" w:hAnsi="Arial" w:cs="Arial"/>
                      <w:sz w:val="22"/>
                      <w:szCs w:val="22"/>
                    </w:rPr>
                    <w:t xml:space="preserve"> </w:t>
                  </w:r>
                </w:p>
                <w:p w14:paraId="1A060BA2"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une attestation ou contrat de travail, ou journal de chantier justifiant l’expérience le cas échéant.</w:t>
                  </w:r>
                </w:p>
                <w:p w14:paraId="74F917BF" w14:textId="77777777" w:rsidR="00BB5D08" w:rsidRPr="00760BFB" w:rsidRDefault="00BB5D08" w:rsidP="00BB5D08">
                  <w:pPr>
                    <w:jc w:val="both"/>
                    <w:rPr>
                      <w:rFonts w:ascii="Arial" w:hAnsi="Arial" w:cs="Arial"/>
                      <w:sz w:val="22"/>
                      <w:szCs w:val="22"/>
                    </w:rPr>
                  </w:pPr>
                </w:p>
                <w:p w14:paraId="1310E8AF" w14:textId="77777777" w:rsidR="00BB5D08" w:rsidRPr="00760BFB" w:rsidRDefault="00BB5D08" w:rsidP="00BB5D08">
                  <w:pPr>
                    <w:jc w:val="both"/>
                    <w:rPr>
                      <w:rFonts w:ascii="Arial" w:hAnsi="Arial" w:cs="Arial"/>
                      <w:b/>
                      <w:sz w:val="22"/>
                      <w:szCs w:val="22"/>
                    </w:rPr>
                  </w:pPr>
                  <w:r w:rsidRPr="00760BFB">
                    <w:rPr>
                      <w:rFonts w:ascii="Arial" w:hAnsi="Arial" w:cs="Arial"/>
                      <w:sz w:val="22"/>
                      <w:szCs w:val="22"/>
                      <w:u w:val="single"/>
                    </w:rPr>
                    <w:t xml:space="preserve"> </w:t>
                  </w:r>
                  <w:r w:rsidRPr="00760BFB">
                    <w:rPr>
                      <w:rFonts w:ascii="Arial" w:hAnsi="Arial" w:cs="Arial"/>
                      <w:b/>
                      <w:sz w:val="22"/>
                      <w:szCs w:val="22"/>
                      <w:u w:val="single"/>
                    </w:rPr>
                    <w:t>NB</w:t>
                  </w:r>
                  <w:r w:rsidRPr="00760BFB">
                    <w:rPr>
                      <w:rFonts w:ascii="Arial" w:hAnsi="Arial" w:cs="Arial"/>
                      <w:b/>
                      <w:sz w:val="22"/>
                      <w:szCs w:val="22"/>
                    </w:rPr>
                    <w:t xml:space="preserve"> : Toutes les pièces citées ci-dessus devront être conformes, </w:t>
                  </w:r>
                  <w:r w:rsidRPr="00760BFB">
                    <w:rPr>
                      <w:rFonts w:ascii="Arial" w:hAnsi="Arial" w:cs="Arial"/>
                      <w:b/>
                      <w:sz w:val="22"/>
                      <w:szCs w:val="22"/>
                      <w:u w:val="single"/>
                    </w:rPr>
                    <w:t>signées et datées de moins de trois mois pour compter de la date limite originelle de dépôt des offres</w:t>
                  </w:r>
                  <w:r w:rsidRPr="00760BFB">
                    <w:rPr>
                      <w:rFonts w:ascii="Arial" w:hAnsi="Arial" w:cs="Arial"/>
                      <w:b/>
                      <w:sz w:val="22"/>
                      <w:szCs w:val="22"/>
                    </w:rPr>
                    <w:t>.</w:t>
                  </w:r>
                </w:p>
                <w:p w14:paraId="0ABB4371" w14:textId="77777777" w:rsidR="00BB5D08" w:rsidRPr="00760BFB" w:rsidRDefault="00BB5D08">
                  <w:pPr>
                    <w:numPr>
                      <w:ilvl w:val="0"/>
                      <w:numId w:val="21"/>
                    </w:numPr>
                    <w:overflowPunct w:val="0"/>
                    <w:autoSpaceDE w:val="0"/>
                    <w:autoSpaceDN w:val="0"/>
                    <w:adjustRightInd w:val="0"/>
                    <w:ind w:left="502" w:right="176"/>
                    <w:contextualSpacing/>
                    <w:jc w:val="both"/>
                    <w:textAlignment w:val="baseline"/>
                    <w:rPr>
                      <w:rFonts w:ascii="Arial" w:hAnsi="Arial" w:cs="Arial"/>
                      <w:iCs/>
                      <w:sz w:val="22"/>
                      <w:szCs w:val="22"/>
                    </w:rPr>
                  </w:pPr>
                  <w:r w:rsidRPr="00760BFB">
                    <w:rPr>
                      <w:rFonts w:ascii="Arial" w:hAnsi="Arial" w:cs="Arial"/>
                      <w:sz w:val="22"/>
                      <w:szCs w:val="22"/>
                    </w:rPr>
                    <w:t>.</w:t>
                  </w:r>
                </w:p>
                <w:p w14:paraId="4D16EC90" w14:textId="77777777" w:rsidR="00BB5D08" w:rsidRPr="00760BFB" w:rsidRDefault="00BB5D08" w:rsidP="00BB5D08">
                  <w:pPr>
                    <w:tabs>
                      <w:tab w:val="left" w:pos="993"/>
                    </w:tabs>
                    <w:overflowPunct w:val="0"/>
                    <w:autoSpaceDE w:val="0"/>
                    <w:spacing w:before="60"/>
                    <w:ind w:left="80" w:right="102"/>
                    <w:jc w:val="both"/>
                    <w:rPr>
                      <w:rFonts w:ascii="Arial" w:hAnsi="Arial" w:cs="Arial"/>
                      <w:sz w:val="22"/>
                      <w:szCs w:val="22"/>
                    </w:rPr>
                  </w:pPr>
                  <w:r w:rsidRPr="00760BFB">
                    <w:rPr>
                      <w:rFonts w:ascii="Arial" w:hAnsi="Arial" w:cs="Arial"/>
                      <w:b/>
                      <w:i/>
                      <w:sz w:val="22"/>
                      <w:szCs w:val="22"/>
                      <w:u w:val="single"/>
                    </w:rPr>
                    <w:t>NB :</w:t>
                  </w:r>
                  <w:r w:rsidRPr="00760BFB">
                    <w:rPr>
                      <w:rFonts w:ascii="Arial" w:hAnsi="Arial" w:cs="Arial"/>
                      <w:b/>
                      <w:i/>
                      <w:sz w:val="22"/>
                      <w:szCs w:val="22"/>
                    </w:rPr>
                    <w:t xml:space="preserve"> Joindre, pour le personnel proposé, une copie du diplôme et les justificatifs de l’expérience, à savoir :</w:t>
                  </w:r>
                  <w:r w:rsidRPr="00760BFB">
                    <w:rPr>
                      <w:rFonts w:ascii="Arial" w:hAnsi="Arial" w:cs="Arial"/>
                      <w:sz w:val="22"/>
                      <w:szCs w:val="22"/>
                    </w:rPr>
                    <w:t xml:space="preserve"> </w:t>
                  </w:r>
                </w:p>
                <w:p w14:paraId="037E3818" w14:textId="77777777" w:rsidR="00BB5D08" w:rsidRPr="00760BFB" w:rsidRDefault="00BB5D08">
                  <w:pPr>
                    <w:numPr>
                      <w:ilvl w:val="0"/>
                      <w:numId w:val="44"/>
                    </w:numPr>
                    <w:tabs>
                      <w:tab w:val="left" w:pos="993"/>
                    </w:tabs>
                    <w:suppressAutoHyphens/>
                    <w:overflowPunct w:val="0"/>
                    <w:autoSpaceDE w:val="0"/>
                    <w:autoSpaceDN w:val="0"/>
                    <w:ind w:right="-74" w:hanging="294"/>
                    <w:jc w:val="both"/>
                    <w:textAlignment w:val="baseline"/>
                    <w:rPr>
                      <w:rFonts w:ascii="Arial" w:hAnsi="Arial" w:cs="Arial"/>
                      <w:sz w:val="22"/>
                      <w:szCs w:val="22"/>
                    </w:rPr>
                  </w:pPr>
                  <w:r w:rsidRPr="00760BFB">
                    <w:rPr>
                      <w:rFonts w:ascii="Arial" w:hAnsi="Arial" w:cs="Arial"/>
                      <w:sz w:val="22"/>
                      <w:szCs w:val="22"/>
                    </w:rPr>
                    <w:t>Copie certifiée conforme du diplôme datant de moins de trois (03) mois ;</w:t>
                  </w:r>
                </w:p>
                <w:p w14:paraId="1C3A93CA" w14:textId="77777777" w:rsidR="00BB5D08" w:rsidRPr="00760BFB" w:rsidRDefault="00BB5D08">
                  <w:pPr>
                    <w:numPr>
                      <w:ilvl w:val="0"/>
                      <w:numId w:val="44"/>
                    </w:numPr>
                    <w:tabs>
                      <w:tab w:val="left" w:pos="993"/>
                    </w:tabs>
                    <w:suppressAutoHyphens/>
                    <w:overflowPunct w:val="0"/>
                    <w:autoSpaceDE w:val="0"/>
                    <w:autoSpaceDN w:val="0"/>
                    <w:ind w:right="-74" w:hanging="294"/>
                    <w:jc w:val="both"/>
                    <w:textAlignment w:val="baseline"/>
                    <w:rPr>
                      <w:rFonts w:ascii="Arial" w:hAnsi="Arial" w:cs="Arial"/>
                      <w:sz w:val="22"/>
                      <w:szCs w:val="22"/>
                    </w:rPr>
                  </w:pPr>
                  <w:r w:rsidRPr="00760BFB">
                    <w:rPr>
                      <w:rFonts w:ascii="Arial" w:hAnsi="Arial" w:cs="Arial"/>
                      <w:sz w:val="22"/>
                      <w:szCs w:val="22"/>
                    </w:rPr>
                    <w:t xml:space="preserve">Attestation d’inscription à l’ordre national pour le conducteur des </w:t>
                  </w:r>
                  <w:proofErr w:type="gramStart"/>
                  <w:r w:rsidRPr="00760BFB">
                    <w:rPr>
                      <w:rFonts w:ascii="Arial" w:hAnsi="Arial" w:cs="Arial"/>
                      <w:sz w:val="22"/>
                      <w:szCs w:val="22"/>
                    </w:rPr>
                    <w:t>travaux;</w:t>
                  </w:r>
                  <w:proofErr w:type="gramEnd"/>
                </w:p>
                <w:p w14:paraId="0E446029" w14:textId="77777777" w:rsidR="00BB5D08" w:rsidRPr="00760BFB" w:rsidRDefault="00BB5D08">
                  <w:pPr>
                    <w:numPr>
                      <w:ilvl w:val="0"/>
                      <w:numId w:val="44"/>
                    </w:numPr>
                    <w:tabs>
                      <w:tab w:val="left" w:pos="993"/>
                    </w:tabs>
                    <w:suppressAutoHyphens/>
                    <w:overflowPunct w:val="0"/>
                    <w:autoSpaceDE w:val="0"/>
                    <w:autoSpaceDN w:val="0"/>
                    <w:ind w:right="-74" w:hanging="294"/>
                    <w:jc w:val="both"/>
                    <w:textAlignment w:val="baseline"/>
                    <w:rPr>
                      <w:rFonts w:ascii="Arial" w:hAnsi="Arial" w:cs="Arial"/>
                      <w:sz w:val="22"/>
                      <w:szCs w:val="22"/>
                    </w:rPr>
                  </w:pPr>
                  <w:r w:rsidRPr="00760BFB">
                    <w:rPr>
                      <w:rFonts w:ascii="Arial" w:hAnsi="Arial" w:cs="Arial"/>
                      <w:sz w:val="22"/>
                      <w:szCs w:val="22"/>
                    </w:rPr>
                    <w:t>Curriculum vitae signé et daté de l’expert.</w:t>
                  </w:r>
                </w:p>
                <w:p w14:paraId="7029CC13" w14:textId="77777777" w:rsidR="00BB5D08" w:rsidRPr="00760BFB" w:rsidRDefault="00BB5D08" w:rsidP="00BB5D08">
                  <w:pPr>
                    <w:tabs>
                      <w:tab w:val="left" w:pos="993"/>
                    </w:tabs>
                    <w:overflowPunct w:val="0"/>
                    <w:autoSpaceDE w:val="0"/>
                    <w:spacing w:before="60" w:line="360" w:lineRule="auto"/>
                    <w:ind w:left="108" w:right="132"/>
                    <w:jc w:val="both"/>
                    <w:rPr>
                      <w:rFonts w:ascii="Arial" w:hAnsi="Arial" w:cs="Arial"/>
                      <w:b/>
                      <w:i/>
                      <w:iCs/>
                      <w:sz w:val="22"/>
                      <w:szCs w:val="22"/>
                      <w:u w:val="single"/>
                    </w:rPr>
                  </w:pPr>
                  <w:r w:rsidRPr="00760BFB">
                    <w:rPr>
                      <w:rFonts w:ascii="Arial" w:hAnsi="Arial" w:cs="Arial"/>
                      <w:b/>
                      <w:i/>
                      <w:sz w:val="22"/>
                      <w:szCs w:val="22"/>
                      <w:u w:val="single"/>
                    </w:rPr>
                    <w:lastRenderedPageBreak/>
                    <w:t>NB</w:t>
                  </w:r>
                  <w:r w:rsidRPr="00760BFB">
                    <w:rPr>
                      <w:rFonts w:ascii="Arial" w:hAnsi="Arial" w:cs="Arial"/>
                      <w:b/>
                      <w:i/>
                      <w:sz w:val="22"/>
                      <w:szCs w:val="22"/>
                    </w:rPr>
                    <w:t xml:space="preserve"> : </w:t>
                  </w:r>
                  <w:r w:rsidRPr="00760BFB">
                    <w:rPr>
                      <w:rFonts w:ascii="Arial" w:hAnsi="Arial" w:cs="Arial"/>
                      <w:b/>
                      <w:i/>
                      <w:iCs/>
                      <w:sz w:val="22"/>
                      <w:szCs w:val="22"/>
                    </w:rPr>
                    <w:t xml:space="preserve">Toutes les pièces citées ci-dessus devront être conformes, </w:t>
                  </w:r>
                  <w:r w:rsidRPr="00760BFB">
                    <w:rPr>
                      <w:rFonts w:ascii="Arial" w:hAnsi="Arial" w:cs="Arial"/>
                      <w:b/>
                      <w:i/>
                      <w:iCs/>
                      <w:sz w:val="22"/>
                      <w:szCs w:val="22"/>
                      <w:u w:val="single"/>
                    </w:rPr>
                    <w:t>signées et datées de moins de trois mois pour compter de la date de publication de l’avis d’appel d’offres</w:t>
                  </w:r>
                  <w:r w:rsidRPr="00760BFB">
                    <w:rPr>
                      <w:rFonts w:ascii="Arial" w:hAnsi="Arial" w:cs="Arial"/>
                      <w:bCs/>
                      <w:i/>
                      <w:iCs/>
                      <w:sz w:val="22"/>
                      <w:szCs w:val="22"/>
                    </w:rPr>
                    <w:t xml:space="preserve"> </w:t>
                  </w:r>
                </w:p>
                <w:p w14:paraId="0E86E42D" w14:textId="77777777" w:rsidR="00BB5D08" w:rsidRPr="00760BFB" w:rsidRDefault="00BB5D08" w:rsidP="00BB5D08">
                  <w:pPr>
                    <w:jc w:val="both"/>
                    <w:rPr>
                      <w:rFonts w:ascii="Arial" w:hAnsi="Arial" w:cs="Arial"/>
                      <w:sz w:val="22"/>
                      <w:szCs w:val="22"/>
                    </w:rPr>
                  </w:pPr>
                </w:p>
                <w:p w14:paraId="67EC3BC8"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b.1.4 Matériels à mobiliser pour l’exécution des travaux :</w:t>
                  </w:r>
                </w:p>
                <w:p w14:paraId="6CBE52A7" w14:textId="77777777" w:rsidR="00BB5D08" w:rsidRPr="00760BFB" w:rsidRDefault="00BB5D08" w:rsidP="00BB5D08">
                  <w:pPr>
                    <w:jc w:val="both"/>
                    <w:rPr>
                      <w:rFonts w:ascii="Arial" w:hAnsi="Arial" w:cs="Arial"/>
                      <w:sz w:val="22"/>
                      <w:szCs w:val="22"/>
                    </w:rPr>
                  </w:pPr>
                </w:p>
                <w:p w14:paraId="5C75B931"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Une liste des matériels à mobiliser qui devra comprendre au moins : </w:t>
                  </w:r>
                </w:p>
                <w:p w14:paraId="2B4E75A1"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La liste et les pièces justificatives de la possession du gros matériel (factures certifiées conformes, contrats de location, copies certifiées conformes des cartes grises, etc.) nécessaire à l’exécution du projet.</w:t>
                  </w:r>
                </w:p>
                <w:p w14:paraId="7C035962"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Le petit matériel et outillage devra être présenté sur le site au démarrage du projet.</w:t>
                  </w:r>
                </w:p>
                <w:p w14:paraId="2788F1C6" w14:textId="77777777" w:rsidR="00BB5D08" w:rsidRPr="00760BFB" w:rsidRDefault="00BB5D08" w:rsidP="00BB5D08">
                  <w:pPr>
                    <w:jc w:val="both"/>
                    <w:rPr>
                      <w:rFonts w:ascii="Arial" w:hAnsi="Arial" w:cs="Arial"/>
                      <w:sz w:val="22"/>
                      <w:szCs w:val="22"/>
                    </w:rPr>
                  </w:pPr>
                </w:p>
                <w:p w14:paraId="4BB0056E"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u w:val="single"/>
                    </w:rPr>
                    <w:t>NB :</w:t>
                  </w:r>
                  <w:r w:rsidRPr="00760BFB">
                    <w:rPr>
                      <w:rFonts w:ascii="Arial" w:hAnsi="Arial" w:cs="Arial"/>
                      <w:b/>
                      <w:sz w:val="22"/>
                      <w:szCs w:val="22"/>
                    </w:rPr>
                    <w:t xml:space="preserve"> Joindre les copies certifiées par les services émetteurs ou toute autre autorité habilitée, des cartes grises pour les matériels roulants et les factures d’achat pour les autres, accompagnées d’un engagement de location de matériel signé.</w:t>
                  </w:r>
                </w:p>
                <w:p w14:paraId="3ACD3842" w14:textId="77777777" w:rsidR="00BB5D08" w:rsidRPr="00760BFB" w:rsidRDefault="00BB5D08" w:rsidP="00BB5D08">
                  <w:pPr>
                    <w:jc w:val="both"/>
                    <w:rPr>
                      <w:rFonts w:ascii="Arial" w:hAnsi="Arial" w:cs="Arial"/>
                      <w:b/>
                      <w:sz w:val="22"/>
                      <w:szCs w:val="22"/>
                      <w:vertAlign w:val="subscript"/>
                    </w:rPr>
                  </w:pPr>
                </w:p>
                <w:p w14:paraId="6DF41A02"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b.2. Organisation et Méthodologie :</w:t>
                  </w:r>
                </w:p>
                <w:p w14:paraId="4896BD5B" w14:textId="77777777" w:rsidR="00BB5D08" w:rsidRPr="00760BFB" w:rsidRDefault="00BB5D08" w:rsidP="00BB5D08">
                  <w:pPr>
                    <w:jc w:val="both"/>
                    <w:rPr>
                      <w:rFonts w:ascii="Arial" w:hAnsi="Arial" w:cs="Arial"/>
                      <w:sz w:val="22"/>
                      <w:szCs w:val="22"/>
                    </w:rPr>
                  </w:pPr>
                </w:p>
                <w:p w14:paraId="59EB24FF"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 xml:space="preserve">Le soumissionnaire produira une note descriptive ou méthodologique présentant de manière détaillée </w:t>
                  </w:r>
                </w:p>
                <w:p w14:paraId="2CF73BC8" w14:textId="77777777" w:rsidR="00BB5D08" w:rsidRPr="00760BFB" w:rsidRDefault="00BB5D08" w:rsidP="00BB5D08">
                  <w:pPr>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éléments constitutifs de sa proposition technique, notamment :</w:t>
                  </w:r>
                </w:p>
                <w:p w14:paraId="23BD25C6" w14:textId="77777777" w:rsidR="00BB5D08" w:rsidRPr="00760BFB" w:rsidRDefault="00BB5D08" w:rsidP="00BB5D08">
                  <w:pPr>
                    <w:spacing w:line="276" w:lineRule="auto"/>
                    <w:jc w:val="both"/>
                    <w:rPr>
                      <w:rFonts w:ascii="Arial" w:hAnsi="Arial" w:cs="Arial"/>
                      <w:sz w:val="22"/>
                      <w:szCs w:val="22"/>
                    </w:rPr>
                  </w:pPr>
                  <w:r w:rsidRPr="00760BFB">
                    <w:rPr>
                      <w:rFonts w:ascii="Arial" w:hAnsi="Arial" w:cs="Arial"/>
                      <w:sz w:val="22"/>
                      <w:szCs w:val="22"/>
                    </w:rPr>
                    <w:t xml:space="preserve">a) L’organisation ainsi que l’ordonnancement qu’il envisage mettre en place pour exécuter </w:t>
                  </w:r>
                </w:p>
                <w:p w14:paraId="2A5EE6A9" w14:textId="77777777" w:rsidR="00BB5D08" w:rsidRPr="00760BFB" w:rsidRDefault="00BB5D08" w:rsidP="00BB5D08">
                  <w:pPr>
                    <w:spacing w:line="276" w:lineRule="auto"/>
                    <w:jc w:val="both"/>
                    <w:rPr>
                      <w:rFonts w:ascii="Arial" w:hAnsi="Arial" w:cs="Arial"/>
                      <w:sz w:val="22"/>
                      <w:szCs w:val="22"/>
                    </w:rPr>
                  </w:pPr>
                  <w:proofErr w:type="gramStart"/>
                  <w:r w:rsidRPr="00760BFB">
                    <w:rPr>
                      <w:rFonts w:ascii="Arial" w:hAnsi="Arial" w:cs="Arial"/>
                      <w:sz w:val="22"/>
                      <w:szCs w:val="22"/>
                    </w:rPr>
                    <w:t>efficacement</w:t>
                  </w:r>
                  <w:proofErr w:type="gramEnd"/>
                  <w:r w:rsidRPr="00760BFB">
                    <w:rPr>
                      <w:rFonts w:ascii="Arial" w:hAnsi="Arial" w:cs="Arial"/>
                      <w:sz w:val="22"/>
                      <w:szCs w:val="22"/>
                    </w:rPr>
                    <w:t xml:space="preserve"> les travaux à laquelle est annexé le rapport de visite des lieux ou l’attestation</w:t>
                  </w:r>
                </w:p>
                <w:p w14:paraId="15C3B10C" w14:textId="77777777" w:rsidR="00BB5D08" w:rsidRPr="00760BFB" w:rsidRDefault="00BB5D08" w:rsidP="00BB5D08">
                  <w:pPr>
                    <w:spacing w:line="276" w:lineRule="auto"/>
                    <w:jc w:val="both"/>
                    <w:rPr>
                      <w:rFonts w:ascii="Arial" w:hAnsi="Arial" w:cs="Arial"/>
                      <w:sz w:val="22"/>
                      <w:szCs w:val="22"/>
                    </w:rPr>
                  </w:pPr>
                  <w:proofErr w:type="gramStart"/>
                  <w:r w:rsidRPr="00760BFB">
                    <w:rPr>
                      <w:rFonts w:ascii="Arial" w:hAnsi="Arial" w:cs="Arial"/>
                      <w:sz w:val="22"/>
                      <w:szCs w:val="22"/>
                    </w:rPr>
                    <w:t>signée</w:t>
                  </w:r>
                  <w:proofErr w:type="gramEnd"/>
                  <w:r w:rsidRPr="00760BFB">
                    <w:rPr>
                      <w:rFonts w:ascii="Arial" w:hAnsi="Arial" w:cs="Arial"/>
                      <w:sz w:val="22"/>
                      <w:szCs w:val="22"/>
                    </w:rPr>
                    <w:t xml:space="preserve"> sur l’honneur;</w:t>
                  </w:r>
                </w:p>
                <w:p w14:paraId="0F6BD00F" w14:textId="77777777" w:rsidR="00BB5D08" w:rsidRPr="00760BFB" w:rsidRDefault="00BB5D08" w:rsidP="00BB5D08">
                  <w:pPr>
                    <w:spacing w:line="276" w:lineRule="auto"/>
                    <w:jc w:val="both"/>
                    <w:rPr>
                      <w:rFonts w:ascii="Arial" w:hAnsi="Arial" w:cs="Arial"/>
                      <w:sz w:val="22"/>
                      <w:szCs w:val="22"/>
                    </w:rPr>
                  </w:pPr>
                  <w:r w:rsidRPr="00760BFB">
                    <w:rPr>
                      <w:rFonts w:ascii="Arial" w:hAnsi="Arial" w:cs="Arial"/>
                      <w:sz w:val="22"/>
                      <w:szCs w:val="22"/>
                    </w:rPr>
                    <w:t>b) le calendrier, le planning et le délai de livraison des travaux ;</w:t>
                  </w:r>
                </w:p>
                <w:p w14:paraId="361999DB" w14:textId="77777777" w:rsidR="00BB5D08" w:rsidRPr="00760BFB" w:rsidRDefault="00BB5D08" w:rsidP="00BB5D08">
                  <w:pPr>
                    <w:spacing w:line="276" w:lineRule="auto"/>
                    <w:jc w:val="both"/>
                    <w:rPr>
                      <w:rFonts w:ascii="Arial" w:hAnsi="Arial" w:cs="Arial"/>
                      <w:sz w:val="22"/>
                      <w:szCs w:val="22"/>
                    </w:rPr>
                  </w:pPr>
                  <w:r w:rsidRPr="00760BFB">
                    <w:rPr>
                      <w:rFonts w:ascii="Arial" w:hAnsi="Arial" w:cs="Arial"/>
                      <w:sz w:val="22"/>
                      <w:szCs w:val="22"/>
                    </w:rPr>
                    <w:t>c) les dispositions envisagées pour l’utilisation de la main d’œuvre locale (technique HIMO) ;</w:t>
                  </w:r>
                </w:p>
                <w:p w14:paraId="0F302833" w14:textId="77777777" w:rsidR="00BB5D08" w:rsidRPr="00760BFB" w:rsidRDefault="00BB5D08" w:rsidP="00BB5D08">
                  <w:pPr>
                    <w:spacing w:line="276" w:lineRule="auto"/>
                    <w:jc w:val="both"/>
                    <w:rPr>
                      <w:rFonts w:ascii="Arial" w:hAnsi="Arial" w:cs="Arial"/>
                      <w:sz w:val="22"/>
                      <w:szCs w:val="22"/>
                    </w:rPr>
                  </w:pPr>
                  <w:r w:rsidRPr="00760BFB">
                    <w:rPr>
                      <w:rFonts w:ascii="Arial" w:hAnsi="Arial" w:cs="Arial"/>
                      <w:sz w:val="22"/>
                      <w:szCs w:val="22"/>
                    </w:rPr>
                    <w:t>d) les dispositions relatives au respect des mesures environnementales, le cas échéant ;</w:t>
                  </w:r>
                </w:p>
                <w:p w14:paraId="4582E480" w14:textId="77777777" w:rsidR="00BB5D08" w:rsidRPr="00760BFB" w:rsidRDefault="00BB5D08" w:rsidP="00BB5D08">
                  <w:pPr>
                    <w:spacing w:line="276" w:lineRule="auto"/>
                    <w:jc w:val="both"/>
                    <w:rPr>
                      <w:rFonts w:ascii="Arial" w:hAnsi="Arial" w:cs="Arial"/>
                      <w:sz w:val="22"/>
                      <w:szCs w:val="22"/>
                    </w:rPr>
                  </w:pPr>
                </w:p>
                <w:p w14:paraId="4984D046"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b.3. Le soumissionnaire remplira et souscrira les formulaires :</w:t>
                  </w:r>
                </w:p>
                <w:p w14:paraId="0736FC1A" w14:textId="77777777" w:rsidR="00BB5D08" w:rsidRPr="00760BFB" w:rsidRDefault="00BB5D08">
                  <w:pPr>
                    <w:pStyle w:val="Paragraphedeliste"/>
                    <w:numPr>
                      <w:ilvl w:val="0"/>
                      <w:numId w:val="8"/>
                    </w:numPr>
                    <w:spacing w:before="200"/>
                    <w:contextualSpacing/>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charte d’Intégrité </w:t>
                  </w:r>
                </w:p>
                <w:p w14:paraId="63722FC9" w14:textId="77777777" w:rsidR="00BB5D08" w:rsidRPr="00760BFB" w:rsidRDefault="00BB5D08">
                  <w:pPr>
                    <w:pStyle w:val="Paragraphedeliste"/>
                    <w:numPr>
                      <w:ilvl w:val="0"/>
                      <w:numId w:val="8"/>
                    </w:numPr>
                    <w:spacing w:before="200"/>
                    <w:contextualSpacing/>
                    <w:jc w:val="both"/>
                    <w:rPr>
                      <w:rFonts w:ascii="Arial" w:hAnsi="Arial" w:cs="Arial"/>
                      <w:sz w:val="22"/>
                      <w:szCs w:val="22"/>
                    </w:rPr>
                  </w:pPr>
                  <w:r w:rsidRPr="00760BFB">
                    <w:rPr>
                      <w:rFonts w:ascii="Arial" w:hAnsi="Arial" w:cs="Arial"/>
                      <w:sz w:val="22"/>
                      <w:szCs w:val="22"/>
                    </w:rPr>
                    <w:t>La Déclaration d’engagement au respect des clauses sociales et environnementales.</w:t>
                  </w:r>
                </w:p>
                <w:p w14:paraId="2EA010A8" w14:textId="77777777" w:rsidR="00BB5D08" w:rsidRPr="00760BFB" w:rsidRDefault="00BB5D08" w:rsidP="00BB5D08">
                  <w:pPr>
                    <w:jc w:val="both"/>
                    <w:rPr>
                      <w:rFonts w:ascii="Arial" w:hAnsi="Arial" w:cs="Arial"/>
                      <w:sz w:val="22"/>
                      <w:szCs w:val="22"/>
                    </w:rPr>
                  </w:pPr>
                </w:p>
                <w:p w14:paraId="4DABC051"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b.4. Les preuves d’acceptations des conditions du marché :</w:t>
                  </w:r>
                </w:p>
                <w:p w14:paraId="50FDC19C"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t>Le soumissionnaire remettra les copies dûment paraphées sur chaque page et signée à la dernière précédée de la mention « lu et approuvé »., des documents ci-après :</w:t>
                  </w:r>
                </w:p>
                <w:p w14:paraId="31F963E0" w14:textId="77777777" w:rsidR="00BB5D08" w:rsidRPr="00760BFB" w:rsidRDefault="00BB5D08" w:rsidP="00BB5D08">
                  <w:pPr>
                    <w:jc w:val="both"/>
                    <w:rPr>
                      <w:rFonts w:ascii="Arial" w:hAnsi="Arial" w:cs="Arial"/>
                      <w:sz w:val="22"/>
                      <w:szCs w:val="22"/>
                    </w:rPr>
                  </w:pPr>
                </w:p>
                <w:p w14:paraId="477958EC"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g) Le Cahier des Clauses Administratives Particulières paraphé signé à la dernière page (CCAP) ;</w:t>
                  </w:r>
                </w:p>
                <w:p w14:paraId="155539B1"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h) Les cahiers des clauses techniques Particulières, paraphé et signé à la dernière page (CCTP)</w:t>
                  </w:r>
                </w:p>
                <w:p w14:paraId="0192FA9F" w14:textId="77777777" w:rsidR="00BB5D08" w:rsidRPr="00760BFB" w:rsidRDefault="00BB5D08" w:rsidP="00BB5D08">
                  <w:pPr>
                    <w:spacing w:line="360" w:lineRule="auto"/>
                    <w:jc w:val="both"/>
                    <w:rPr>
                      <w:rFonts w:ascii="Arial" w:hAnsi="Arial" w:cs="Arial"/>
                      <w:b/>
                      <w:sz w:val="22"/>
                      <w:szCs w:val="22"/>
                    </w:rPr>
                  </w:pPr>
                  <w:r w:rsidRPr="00760BFB">
                    <w:rPr>
                      <w:rFonts w:ascii="Arial" w:hAnsi="Arial" w:cs="Arial"/>
                      <w:b/>
                      <w:sz w:val="22"/>
                      <w:szCs w:val="22"/>
                      <w:u w:val="single"/>
                    </w:rPr>
                    <w:t xml:space="preserve">NB </w:t>
                  </w:r>
                  <w:r w:rsidRPr="00760BFB">
                    <w:rPr>
                      <w:rFonts w:ascii="Arial" w:hAnsi="Arial" w:cs="Arial"/>
                      <w:b/>
                      <w:sz w:val="22"/>
                      <w:szCs w:val="22"/>
                    </w:rPr>
                    <w:t>: la non acceptation des clauses du marché entrainera l’élimination du soumissionnaire.</w:t>
                  </w:r>
                </w:p>
                <w:p w14:paraId="7EA54587" w14:textId="77777777" w:rsidR="00BB5D08" w:rsidRPr="00760BFB" w:rsidRDefault="00BB5D08" w:rsidP="00BB5D08">
                  <w:pPr>
                    <w:spacing w:line="360" w:lineRule="auto"/>
                    <w:jc w:val="both"/>
                    <w:rPr>
                      <w:rFonts w:ascii="Arial" w:hAnsi="Arial" w:cs="Arial"/>
                      <w:b/>
                      <w:sz w:val="22"/>
                      <w:szCs w:val="22"/>
                    </w:rPr>
                  </w:pPr>
                  <w:r w:rsidRPr="00760BFB">
                    <w:rPr>
                      <w:rFonts w:ascii="Arial" w:hAnsi="Arial" w:cs="Arial"/>
                      <w:b/>
                      <w:sz w:val="22"/>
                      <w:szCs w:val="22"/>
                    </w:rPr>
                    <w:t xml:space="preserve">b.5. Commentaires CCAP et CCTP : </w:t>
                  </w:r>
                </w:p>
                <w:p w14:paraId="25694CD9"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 xml:space="preserve">Le soumissionnaire devra joindre la note d’observation sur les CCAP et/ou les CCTP, assortie d’éventuelles propositions. </w:t>
                  </w:r>
                </w:p>
                <w:p w14:paraId="53B5E923" w14:textId="77777777" w:rsidR="00BB5D08" w:rsidRPr="00760BFB" w:rsidRDefault="00BB5D08" w:rsidP="00BB5D08">
                  <w:pPr>
                    <w:spacing w:line="360" w:lineRule="auto"/>
                    <w:jc w:val="both"/>
                    <w:rPr>
                      <w:rFonts w:ascii="Arial" w:hAnsi="Arial" w:cs="Arial"/>
                      <w:b/>
                      <w:sz w:val="22"/>
                      <w:szCs w:val="22"/>
                    </w:rPr>
                  </w:pPr>
                  <w:proofErr w:type="gramStart"/>
                  <w:r w:rsidRPr="00760BFB">
                    <w:rPr>
                      <w:rFonts w:ascii="Arial" w:hAnsi="Arial" w:cs="Arial"/>
                      <w:b/>
                      <w:sz w:val="22"/>
                      <w:szCs w:val="22"/>
                    </w:rPr>
                    <w:t>b</w:t>
                  </w:r>
                  <w:proofErr w:type="gramEnd"/>
                  <w:r w:rsidRPr="00760BFB">
                    <w:rPr>
                      <w:rFonts w:ascii="Arial" w:hAnsi="Arial" w:cs="Arial"/>
                      <w:b/>
                      <w:sz w:val="22"/>
                      <w:szCs w:val="22"/>
                    </w:rPr>
                    <w:t xml:space="preserve"> 6- La capacité financière :</w:t>
                  </w:r>
                </w:p>
                <w:p w14:paraId="04BDC86C"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Les Soumissionnaires devront présenter notamment :</w:t>
                  </w:r>
                </w:p>
                <w:p w14:paraId="7FBE8F81" w14:textId="4EDEC08A"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 xml:space="preserve">▪ </w:t>
                  </w:r>
                  <w:r w:rsidRPr="00760BFB">
                    <w:rPr>
                      <w:rFonts w:ascii="Arial" w:hAnsi="Arial" w:cs="Arial"/>
                      <w:color w:val="ED0000"/>
                      <w:sz w:val="22"/>
                      <w:szCs w:val="22"/>
                    </w:rPr>
                    <w:t xml:space="preserve">L’attestation de capacité financière d’un montant </w:t>
                  </w:r>
                  <w:proofErr w:type="gramStart"/>
                  <w:r w:rsidRPr="00760BFB">
                    <w:rPr>
                      <w:rFonts w:ascii="Arial" w:hAnsi="Arial" w:cs="Arial"/>
                      <w:color w:val="ED0000"/>
                      <w:sz w:val="22"/>
                      <w:szCs w:val="22"/>
                    </w:rPr>
                    <w:t xml:space="preserve">de </w:t>
                  </w:r>
                  <w:r w:rsidR="00BB4731">
                    <w:rPr>
                      <w:rFonts w:ascii="Arial" w:hAnsi="Arial" w:cs="Arial"/>
                      <w:color w:val="ED0000"/>
                      <w:sz w:val="22"/>
                      <w:szCs w:val="22"/>
                    </w:rPr>
                    <w:t xml:space="preserve"> Treize</w:t>
                  </w:r>
                  <w:proofErr w:type="gramEnd"/>
                  <w:r w:rsidR="00BB4731">
                    <w:rPr>
                      <w:rFonts w:ascii="Arial" w:hAnsi="Arial" w:cs="Arial"/>
                      <w:color w:val="ED0000"/>
                      <w:sz w:val="22"/>
                      <w:szCs w:val="22"/>
                    </w:rPr>
                    <w:t xml:space="preserve"> millions trois cent </w:t>
                  </w:r>
                  <w:proofErr w:type="spellStart"/>
                  <w:r w:rsidR="00BB4731">
                    <w:rPr>
                      <w:rFonts w:ascii="Arial" w:hAnsi="Arial" w:cs="Arial"/>
                      <w:color w:val="ED0000"/>
                      <w:sz w:val="22"/>
                      <w:szCs w:val="22"/>
                    </w:rPr>
                    <w:t>trente trois</w:t>
                  </w:r>
                  <w:proofErr w:type="spellEnd"/>
                  <w:r w:rsidR="00BB4731">
                    <w:rPr>
                      <w:rFonts w:ascii="Arial" w:hAnsi="Arial" w:cs="Arial"/>
                      <w:color w:val="ED0000"/>
                      <w:sz w:val="22"/>
                      <w:szCs w:val="22"/>
                    </w:rPr>
                    <w:t xml:space="preserve">   mille trois cent </w:t>
                  </w:r>
                  <w:proofErr w:type="spellStart"/>
                  <w:r w:rsidR="00BB4731">
                    <w:rPr>
                      <w:rFonts w:ascii="Arial" w:hAnsi="Arial" w:cs="Arial"/>
                      <w:color w:val="ED0000"/>
                      <w:sz w:val="22"/>
                      <w:szCs w:val="22"/>
                    </w:rPr>
                    <w:t>trente cinq</w:t>
                  </w:r>
                  <w:proofErr w:type="spellEnd"/>
                  <w:r w:rsidR="00BB4731">
                    <w:rPr>
                      <w:rFonts w:ascii="Arial" w:hAnsi="Arial" w:cs="Arial"/>
                      <w:color w:val="ED0000"/>
                      <w:sz w:val="22"/>
                      <w:szCs w:val="22"/>
                    </w:rPr>
                    <w:t xml:space="preserve"> </w:t>
                  </w:r>
                  <w:r w:rsidRPr="00760BFB">
                    <w:rPr>
                      <w:rFonts w:ascii="Arial" w:hAnsi="Arial" w:cs="Arial"/>
                      <w:color w:val="ED0000"/>
                      <w:sz w:val="22"/>
                      <w:szCs w:val="22"/>
                    </w:rPr>
                    <w:t>13 333</w:t>
                  </w:r>
                  <w:r w:rsidR="00BB4731">
                    <w:rPr>
                      <w:rFonts w:ascii="Arial" w:hAnsi="Arial" w:cs="Arial"/>
                      <w:color w:val="ED0000"/>
                      <w:sz w:val="22"/>
                      <w:szCs w:val="22"/>
                    </w:rPr>
                    <w:t> </w:t>
                  </w:r>
                  <w:r w:rsidRPr="00760BFB">
                    <w:rPr>
                      <w:rFonts w:ascii="Arial" w:hAnsi="Arial" w:cs="Arial"/>
                      <w:color w:val="ED0000"/>
                      <w:sz w:val="22"/>
                      <w:szCs w:val="22"/>
                    </w:rPr>
                    <w:t>335</w:t>
                  </w:r>
                  <w:r w:rsidR="00BB4731">
                    <w:rPr>
                      <w:rFonts w:ascii="Arial" w:hAnsi="Arial" w:cs="Arial"/>
                      <w:color w:val="ED0000"/>
                      <w:sz w:val="22"/>
                      <w:szCs w:val="22"/>
                    </w:rPr>
                    <w:t xml:space="preserve"> FCFA</w:t>
                  </w:r>
                  <w:r w:rsidRPr="00760BFB">
                    <w:rPr>
                      <w:rFonts w:ascii="Arial" w:hAnsi="Arial" w:cs="Arial"/>
                      <w:color w:val="ED0000"/>
                      <w:sz w:val="22"/>
                      <w:szCs w:val="22"/>
                    </w:rPr>
                    <w:t xml:space="preserve"> délivrée par une banque agréée </w:t>
                  </w:r>
                  <w:r w:rsidRPr="00760BFB">
                    <w:rPr>
                      <w:rFonts w:ascii="Arial" w:hAnsi="Arial" w:cs="Arial"/>
                      <w:sz w:val="22"/>
                      <w:szCs w:val="22"/>
                    </w:rPr>
                    <w:t xml:space="preserve">de 1er ordre, </w:t>
                  </w:r>
                </w:p>
                <w:p w14:paraId="4C943183"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w:t>
                  </w:r>
                </w:p>
                <w:p w14:paraId="6C3C4CEC" w14:textId="77777777" w:rsidR="00BB5D08" w:rsidRPr="00760BFB" w:rsidRDefault="00BB5D08" w:rsidP="00BB5D08">
                  <w:pPr>
                    <w:widowControl w:val="0"/>
                    <w:autoSpaceDE w:val="0"/>
                    <w:spacing w:before="15" w:line="360" w:lineRule="auto"/>
                    <w:ind w:left="155"/>
                    <w:rPr>
                      <w:rFonts w:ascii="Arial" w:hAnsi="Arial" w:cs="Arial"/>
                      <w:b/>
                      <w:bCs/>
                      <w:i/>
                      <w:iCs/>
                      <w:sz w:val="22"/>
                      <w:szCs w:val="22"/>
                    </w:rPr>
                  </w:pPr>
                  <w:r w:rsidRPr="00760BFB">
                    <w:rPr>
                      <w:rFonts w:ascii="Arial" w:hAnsi="Arial" w:cs="Arial"/>
                      <w:b/>
                      <w:bCs/>
                      <w:i/>
                      <w:iCs/>
                      <w:sz w:val="22"/>
                      <w:szCs w:val="22"/>
                    </w:rPr>
                    <w:t xml:space="preserve">b.7-déclaration sur l’honneur de non abandon de l’exécution d’un marché au cours des trois dernières années </w:t>
                  </w:r>
                </w:p>
                <w:p w14:paraId="605FEDDF" w14:textId="77777777" w:rsidR="00BB5D08" w:rsidRPr="00760BFB" w:rsidRDefault="00BB5D08" w:rsidP="00BB5D08">
                  <w:pPr>
                    <w:jc w:val="both"/>
                    <w:rPr>
                      <w:rFonts w:ascii="Arial" w:hAnsi="Arial" w:cs="Arial"/>
                      <w:b/>
                      <w:bCs/>
                      <w:i/>
                      <w:iCs/>
                      <w:sz w:val="22"/>
                      <w:szCs w:val="22"/>
                    </w:rPr>
                  </w:pPr>
                  <w:r w:rsidRPr="00760BFB">
                    <w:rPr>
                      <w:rFonts w:ascii="Arial" w:hAnsi="Arial" w:cs="Arial"/>
                      <w:b/>
                      <w:bCs/>
                      <w:i/>
                      <w:iCs/>
                      <w:sz w:val="22"/>
                      <w:szCs w:val="22"/>
                    </w:rPr>
                    <w:t xml:space="preserve">b.8- déclaration sur l’honneur de visite du site des travaux assortie d’un rapport succinct </w:t>
                  </w:r>
                </w:p>
                <w:p w14:paraId="5B3572D4" w14:textId="77777777" w:rsidR="00BB5D08" w:rsidRPr="00760BFB" w:rsidRDefault="00BB5D08" w:rsidP="00BB5D08">
                  <w:pPr>
                    <w:jc w:val="both"/>
                    <w:rPr>
                      <w:rFonts w:ascii="Arial" w:hAnsi="Arial" w:cs="Arial"/>
                      <w:sz w:val="22"/>
                      <w:szCs w:val="22"/>
                    </w:rPr>
                  </w:pPr>
                </w:p>
                <w:p w14:paraId="2C8321A8" w14:textId="77777777" w:rsidR="00BB5D08" w:rsidRPr="00760BFB" w:rsidRDefault="00BB5D08" w:rsidP="00BB5D08">
                  <w:pPr>
                    <w:jc w:val="both"/>
                    <w:rPr>
                      <w:rFonts w:ascii="Arial" w:hAnsi="Arial" w:cs="Arial"/>
                      <w:b/>
                      <w:sz w:val="22"/>
                      <w:szCs w:val="22"/>
                    </w:rPr>
                  </w:pPr>
                  <w:r w:rsidRPr="00760BFB">
                    <w:rPr>
                      <w:rFonts w:ascii="Arial" w:hAnsi="Arial" w:cs="Arial"/>
                      <w:b/>
                      <w:sz w:val="22"/>
                      <w:szCs w:val="22"/>
                    </w:rPr>
                    <w:t>Volume 3 : Offre financière :</w:t>
                  </w:r>
                </w:p>
                <w:p w14:paraId="3DAF006D" w14:textId="77777777" w:rsidR="00BB5D08" w:rsidRPr="00760BFB" w:rsidRDefault="00BB5D08" w:rsidP="00BB5D08">
                  <w:pPr>
                    <w:jc w:val="both"/>
                    <w:rPr>
                      <w:rFonts w:ascii="Arial" w:hAnsi="Arial" w:cs="Arial"/>
                      <w:sz w:val="22"/>
                      <w:szCs w:val="22"/>
                    </w:rPr>
                  </w:pPr>
                </w:p>
                <w:p w14:paraId="7DB019A1" w14:textId="77777777" w:rsidR="00BB5D08" w:rsidRPr="00760BFB" w:rsidRDefault="00BB5D08" w:rsidP="00BB5D08">
                  <w:pPr>
                    <w:jc w:val="both"/>
                    <w:rPr>
                      <w:rFonts w:ascii="Arial" w:hAnsi="Arial" w:cs="Arial"/>
                      <w:sz w:val="22"/>
                      <w:szCs w:val="22"/>
                    </w:rPr>
                  </w:pPr>
                  <w:r w:rsidRPr="00760BFB">
                    <w:rPr>
                      <w:rFonts w:ascii="Arial" w:hAnsi="Arial" w:cs="Arial"/>
                      <w:sz w:val="22"/>
                      <w:szCs w:val="22"/>
                    </w:rPr>
                    <w:lastRenderedPageBreak/>
                    <w:t>Cette enveloppe comprendra les documents ci-après :</w:t>
                  </w:r>
                </w:p>
                <w:p w14:paraId="67D432FE" w14:textId="77777777" w:rsidR="00BB5D08" w:rsidRPr="00760BFB" w:rsidRDefault="00BB5D08" w:rsidP="00BB5D08">
                  <w:pPr>
                    <w:jc w:val="both"/>
                    <w:rPr>
                      <w:rFonts w:ascii="Arial" w:hAnsi="Arial" w:cs="Arial"/>
                      <w:sz w:val="22"/>
                      <w:szCs w:val="22"/>
                    </w:rPr>
                  </w:pPr>
                </w:p>
                <w:p w14:paraId="52B51DB4"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b/>
                      <w:sz w:val="22"/>
                      <w:szCs w:val="22"/>
                    </w:rPr>
                    <w:t>C.1</w:t>
                  </w:r>
                  <w:r w:rsidRPr="00760BFB">
                    <w:rPr>
                      <w:rFonts w:ascii="Arial" w:hAnsi="Arial" w:cs="Arial"/>
                      <w:sz w:val="22"/>
                      <w:szCs w:val="22"/>
                    </w:rPr>
                    <w:t xml:space="preserve">. La soumission proprement dite, en original rédigée selon le modèle joint, timbré au tarif en </w:t>
                  </w:r>
                </w:p>
                <w:p w14:paraId="09415DA8"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Vigueur, signée et datée par le soumissionnaire ;</w:t>
                  </w:r>
                </w:p>
                <w:p w14:paraId="2BB2B2A6"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b/>
                      <w:sz w:val="22"/>
                      <w:szCs w:val="22"/>
                    </w:rPr>
                    <w:t>C.2</w:t>
                  </w:r>
                  <w:r w:rsidRPr="00760BFB">
                    <w:rPr>
                      <w:rFonts w:ascii="Arial" w:hAnsi="Arial" w:cs="Arial"/>
                      <w:sz w:val="22"/>
                      <w:szCs w:val="22"/>
                    </w:rPr>
                    <w:t xml:space="preserve">. Le Bordereau des prix unitaires et/ou forfaitaires dûment rempli par le soumissionnaire </w:t>
                  </w:r>
                </w:p>
                <w:p w14:paraId="017C6220"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b/>
                      <w:sz w:val="22"/>
                      <w:szCs w:val="22"/>
                    </w:rPr>
                    <w:t>C.3</w:t>
                  </w:r>
                  <w:r w:rsidRPr="00760BFB">
                    <w:rPr>
                      <w:rFonts w:ascii="Arial" w:hAnsi="Arial" w:cs="Arial"/>
                      <w:sz w:val="22"/>
                      <w:szCs w:val="22"/>
                    </w:rPr>
                    <w:t>.Le Détail quantitatif et estimatif dûment rempli daté et signé par le soumissionnaire ;</w:t>
                  </w:r>
                </w:p>
                <w:p w14:paraId="1BCD149C"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b/>
                      <w:sz w:val="22"/>
                      <w:szCs w:val="22"/>
                    </w:rPr>
                    <w:t>C.4</w:t>
                  </w:r>
                  <w:r w:rsidRPr="00760BFB">
                    <w:rPr>
                      <w:rFonts w:ascii="Arial" w:hAnsi="Arial" w:cs="Arial"/>
                      <w:sz w:val="22"/>
                      <w:szCs w:val="22"/>
                    </w:rPr>
                    <w:t>. Le Sous-détail des prix unitaires   daté et signé par le soumissionnaire</w:t>
                  </w:r>
                </w:p>
                <w:p w14:paraId="794AAE59" w14:textId="38D2C28E" w:rsidR="00BB5D08" w:rsidRPr="00760BFB" w:rsidRDefault="00BB5D08" w:rsidP="00BB5D08">
                  <w:pPr>
                    <w:spacing w:line="360" w:lineRule="auto"/>
                    <w:jc w:val="both"/>
                    <w:rPr>
                      <w:rFonts w:ascii="Arial" w:hAnsi="Arial" w:cs="Arial"/>
                      <w:sz w:val="22"/>
                      <w:szCs w:val="22"/>
                    </w:rPr>
                  </w:pPr>
                  <w:r w:rsidRPr="00760BFB">
                    <w:rPr>
                      <w:rFonts w:ascii="Arial" w:hAnsi="Arial" w:cs="Arial"/>
                      <w:sz w:val="22"/>
                      <w:szCs w:val="22"/>
                    </w:rPr>
                    <w:t>Les soumissionnaires utiliseront à cet effet les pièces et modèles ou formulaires types prévus dans le Dossier d’Appel d’Offres.</w:t>
                  </w:r>
                </w:p>
                <w:p w14:paraId="410F7917" w14:textId="77777777" w:rsidR="00BB5D08" w:rsidRPr="00760BFB" w:rsidRDefault="00BB5D08" w:rsidP="00BB5D08">
                  <w:pPr>
                    <w:spacing w:line="360" w:lineRule="auto"/>
                    <w:jc w:val="both"/>
                    <w:rPr>
                      <w:rFonts w:ascii="Arial" w:hAnsi="Arial" w:cs="Arial"/>
                      <w:sz w:val="22"/>
                      <w:szCs w:val="22"/>
                    </w:rPr>
                  </w:pPr>
                  <w:r w:rsidRPr="00760BFB">
                    <w:rPr>
                      <w:rFonts w:ascii="Arial" w:hAnsi="Arial" w:cs="Arial"/>
                      <w:b/>
                      <w:sz w:val="22"/>
                      <w:szCs w:val="22"/>
                    </w:rPr>
                    <w:t xml:space="preserve">NB : </w:t>
                  </w:r>
                  <w:r w:rsidRPr="00760BFB">
                    <w:rPr>
                      <w:rFonts w:ascii="Arial" w:hAnsi="Arial" w:cs="Arial"/>
                      <w:sz w:val="22"/>
                      <w:szCs w:val="22"/>
                    </w:rPr>
                    <w:t>Les différentes parties d’un même dossier seront séparées par les intercalaires de couleur autre que le blanc aussi bien dans l’original que dans les copies, de manière à faciliter son examen. Le soumissionnaire doit joindre la version numérique de l’offre financière en trois exemplaires dont un gardé par le Président de la Commission, un à remettre à la sous-commission d’analyse et le troisième réservé à l’ARMP. En cas de divergence entre les informations de l’offre physique et de l’offre numérique, celles de l’offre physique font foi.</w:t>
                  </w:r>
                </w:p>
              </w:tc>
            </w:tr>
          </w:tbl>
          <w:p w14:paraId="2C77ABE8" w14:textId="3E62B2E6" w:rsidR="001D6521" w:rsidRPr="00760BFB" w:rsidRDefault="001D6521" w:rsidP="006A23F5">
            <w:pPr>
              <w:jc w:val="both"/>
              <w:rPr>
                <w:rFonts w:ascii="Arial" w:hAnsi="Arial" w:cs="Arial"/>
                <w:color w:val="FF0000"/>
                <w:sz w:val="22"/>
                <w:szCs w:val="22"/>
              </w:rPr>
            </w:pPr>
          </w:p>
        </w:tc>
      </w:tr>
      <w:tr w:rsidR="00C50539" w:rsidRPr="00760BFB" w14:paraId="01210164" w14:textId="77777777" w:rsidTr="00C553CF">
        <w:trPr>
          <w:trHeight w:val="557"/>
        </w:trPr>
        <w:tc>
          <w:tcPr>
            <w:tcW w:w="1101" w:type="dxa"/>
          </w:tcPr>
          <w:p w14:paraId="653F9D58"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lastRenderedPageBreak/>
              <w:t>14.3</w:t>
            </w:r>
          </w:p>
        </w:tc>
        <w:tc>
          <w:tcPr>
            <w:tcW w:w="9355" w:type="dxa"/>
            <w:gridSpan w:val="2"/>
          </w:tcPr>
          <w:p w14:paraId="54843307"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Impôts et taxes :</w:t>
            </w:r>
          </w:p>
          <w:p w14:paraId="6EA66942" w14:textId="77777777" w:rsidR="001D6521" w:rsidRPr="00760BFB" w:rsidRDefault="001D6521" w:rsidP="006A23F5">
            <w:pPr>
              <w:jc w:val="both"/>
              <w:rPr>
                <w:rFonts w:ascii="Arial" w:hAnsi="Arial" w:cs="Arial"/>
                <w:bCs/>
                <w:sz w:val="22"/>
                <w:szCs w:val="22"/>
              </w:rPr>
            </w:pPr>
            <w:r w:rsidRPr="00760BFB">
              <w:rPr>
                <w:rFonts w:ascii="Arial" w:hAnsi="Arial" w:cs="Arial"/>
                <w:b/>
                <w:bCs/>
                <w:sz w:val="22"/>
                <w:szCs w:val="22"/>
              </w:rPr>
              <w:t xml:space="preserve"> </w:t>
            </w:r>
            <w:r w:rsidRPr="00760BFB">
              <w:rPr>
                <w:rFonts w:ascii="Arial" w:hAnsi="Arial" w:cs="Arial"/>
                <w:sz w:val="22"/>
                <w:szCs w:val="22"/>
              </w:rPr>
              <w:t xml:space="preserve"> </w:t>
            </w:r>
            <w:r w:rsidRPr="00760BFB">
              <w:rPr>
                <w:rFonts w:ascii="Arial" w:hAnsi="Arial" w:cs="Arial"/>
                <w:bCs/>
                <w:sz w:val="22"/>
                <w:szCs w:val="22"/>
              </w:rPr>
              <w:t xml:space="preserve">Le présent marché est passé sur prix global, toutes taxes comprises. Ce montant sera calculé d’abord hors taxes de la manière suivante </w:t>
            </w:r>
            <w:r w:rsidR="002F38B1" w:rsidRPr="00760BFB">
              <w:rPr>
                <w:rFonts w:ascii="Arial" w:hAnsi="Arial" w:cs="Arial"/>
                <w:bCs/>
                <w:sz w:val="22"/>
                <w:szCs w:val="22"/>
              </w:rPr>
              <w:t>: la</w:t>
            </w:r>
            <w:r w:rsidRPr="00760BFB">
              <w:rPr>
                <w:rFonts w:ascii="Arial" w:hAnsi="Arial" w:cs="Arial"/>
                <w:bCs/>
                <w:sz w:val="22"/>
                <w:szCs w:val="22"/>
              </w:rPr>
              <w:t xml:space="preserve"> valeur de la Taxe sur la Valeur Ajoutée (TVA) sera égale à 19,25 % et l’Impôt sur le   Revenu (IR) dont la valeur est de 2,2% pour le Régime réel</w:t>
            </w:r>
            <w:r w:rsidR="002F38B1" w:rsidRPr="00760BFB">
              <w:rPr>
                <w:rFonts w:ascii="Arial" w:hAnsi="Arial" w:cs="Arial"/>
                <w:bCs/>
                <w:sz w:val="22"/>
                <w:szCs w:val="22"/>
              </w:rPr>
              <w:t xml:space="preserve"> et de 5,5% pour le régime simplifié.</w:t>
            </w:r>
          </w:p>
        </w:tc>
      </w:tr>
      <w:tr w:rsidR="00C50539" w:rsidRPr="00760BFB" w14:paraId="376AED4B" w14:textId="77777777" w:rsidTr="00C553CF">
        <w:trPr>
          <w:trHeight w:val="422"/>
        </w:trPr>
        <w:tc>
          <w:tcPr>
            <w:tcW w:w="1101" w:type="dxa"/>
          </w:tcPr>
          <w:p w14:paraId="6A3F08E8"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14.4</w:t>
            </w:r>
          </w:p>
        </w:tc>
        <w:tc>
          <w:tcPr>
            <w:tcW w:w="9355" w:type="dxa"/>
            <w:gridSpan w:val="2"/>
          </w:tcPr>
          <w:p w14:paraId="0F45933D"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Les prix du marché </w:t>
            </w:r>
          </w:p>
          <w:p w14:paraId="7B2E39C3"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Les prix de l’offre financière </w:t>
            </w:r>
            <w:r w:rsidRPr="00760BFB">
              <w:rPr>
                <w:rFonts w:ascii="Arial" w:hAnsi="Arial" w:cs="Arial"/>
                <w:b/>
                <w:sz w:val="22"/>
                <w:szCs w:val="22"/>
              </w:rPr>
              <w:t>ne sont pas révisables</w:t>
            </w:r>
            <w:r w:rsidRPr="00760BFB">
              <w:rPr>
                <w:rFonts w:ascii="Arial" w:hAnsi="Arial" w:cs="Arial"/>
                <w:sz w:val="22"/>
                <w:szCs w:val="22"/>
              </w:rPr>
              <w:t xml:space="preserve">, ils seront </w:t>
            </w:r>
            <w:proofErr w:type="gramStart"/>
            <w:r w:rsidRPr="00760BFB">
              <w:rPr>
                <w:rFonts w:ascii="Arial" w:hAnsi="Arial" w:cs="Arial"/>
                <w:sz w:val="22"/>
                <w:szCs w:val="22"/>
              </w:rPr>
              <w:t>libellé</w:t>
            </w:r>
            <w:proofErr w:type="gramEnd"/>
            <w:r w:rsidRPr="00760BFB">
              <w:rPr>
                <w:rFonts w:ascii="Arial" w:hAnsi="Arial" w:cs="Arial"/>
                <w:sz w:val="22"/>
                <w:szCs w:val="22"/>
              </w:rPr>
              <w:t xml:space="preserve"> en FCFA et devront ressortir outre les prix unitaires, les montants totaux en HTVA, en TTC, l’IR et le Net à payer.</w:t>
            </w:r>
          </w:p>
        </w:tc>
      </w:tr>
      <w:tr w:rsidR="00C50539" w:rsidRPr="00760BFB" w14:paraId="7998C1AD" w14:textId="77777777" w:rsidTr="00C553CF">
        <w:trPr>
          <w:trHeight w:val="345"/>
        </w:trPr>
        <w:tc>
          <w:tcPr>
            <w:tcW w:w="1101" w:type="dxa"/>
          </w:tcPr>
          <w:p w14:paraId="1C1E2F0A"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15.1</w:t>
            </w:r>
          </w:p>
        </w:tc>
        <w:tc>
          <w:tcPr>
            <w:tcW w:w="9355" w:type="dxa"/>
            <w:gridSpan w:val="2"/>
          </w:tcPr>
          <w:p w14:paraId="4CFF4F79"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Dans le cadre de la présente consultation, la monnaie de l’offre est la monnaie locale uniquement. Les paiements des sommes dues seront effectués en Franc CFA</w:t>
            </w:r>
          </w:p>
        </w:tc>
      </w:tr>
      <w:tr w:rsidR="00C50539" w:rsidRPr="00760BFB" w14:paraId="6000B87F" w14:textId="77777777" w:rsidTr="00C553CF">
        <w:trPr>
          <w:trHeight w:val="934"/>
        </w:trPr>
        <w:tc>
          <w:tcPr>
            <w:tcW w:w="1101" w:type="dxa"/>
          </w:tcPr>
          <w:p w14:paraId="744AF930"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15.2</w:t>
            </w:r>
          </w:p>
        </w:tc>
        <w:tc>
          <w:tcPr>
            <w:tcW w:w="9355" w:type="dxa"/>
            <w:gridSpan w:val="2"/>
          </w:tcPr>
          <w:p w14:paraId="7B46A3A4"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Le taux de change pour convertir l’offre du soumissionnaire en monnaie locale ainsi que pour convertir les futurs décomptes en monnaie étrangère, </w:t>
            </w:r>
            <w:proofErr w:type="gramStart"/>
            <w:r w:rsidRPr="00760BFB">
              <w:rPr>
                <w:rFonts w:ascii="Arial" w:hAnsi="Arial" w:cs="Arial"/>
                <w:sz w:val="22"/>
                <w:szCs w:val="22"/>
              </w:rPr>
              <w:t>sera  celui</w:t>
            </w:r>
            <w:proofErr w:type="gramEnd"/>
            <w:r w:rsidRPr="00760BFB">
              <w:rPr>
                <w:rFonts w:ascii="Arial" w:hAnsi="Arial" w:cs="Arial"/>
                <w:sz w:val="22"/>
                <w:szCs w:val="22"/>
              </w:rPr>
              <w:t xml:space="preserve"> de la BEAC trois jours ouvrables avant la date limite de dépôt des offres.</w:t>
            </w:r>
          </w:p>
        </w:tc>
      </w:tr>
      <w:tr w:rsidR="00C50539" w:rsidRPr="00760BFB" w14:paraId="741BA25B" w14:textId="77777777" w:rsidTr="00C553CF">
        <w:trPr>
          <w:trHeight w:val="565"/>
        </w:trPr>
        <w:tc>
          <w:tcPr>
            <w:tcW w:w="1101" w:type="dxa"/>
          </w:tcPr>
          <w:p w14:paraId="16B2CBF6"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16.1</w:t>
            </w:r>
          </w:p>
        </w:tc>
        <w:tc>
          <w:tcPr>
            <w:tcW w:w="9355" w:type="dxa"/>
            <w:gridSpan w:val="2"/>
          </w:tcPr>
          <w:p w14:paraId="64475E74"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Validité des offres </w:t>
            </w:r>
          </w:p>
          <w:p w14:paraId="20FF69ED" w14:textId="77777777" w:rsidR="001D6521" w:rsidRPr="00760BFB" w:rsidRDefault="001D6521" w:rsidP="006A23F5">
            <w:pPr>
              <w:jc w:val="both"/>
              <w:rPr>
                <w:rFonts w:ascii="Arial" w:hAnsi="Arial" w:cs="Arial"/>
                <w:sz w:val="22"/>
                <w:szCs w:val="22"/>
              </w:rPr>
            </w:pPr>
          </w:p>
          <w:p w14:paraId="018F5E27" w14:textId="1E099F26" w:rsidR="001D6521" w:rsidRPr="00760BFB" w:rsidRDefault="001D6521" w:rsidP="006A23F5">
            <w:pPr>
              <w:jc w:val="both"/>
              <w:rPr>
                <w:rFonts w:ascii="Arial" w:hAnsi="Arial" w:cs="Arial"/>
                <w:sz w:val="22"/>
                <w:szCs w:val="22"/>
              </w:rPr>
            </w:pPr>
            <w:r w:rsidRPr="00760BFB">
              <w:rPr>
                <w:rFonts w:ascii="Arial" w:hAnsi="Arial" w:cs="Arial"/>
                <w:sz w:val="22"/>
                <w:szCs w:val="22"/>
              </w:rPr>
              <w:t>La période de validité des offres est de quatre-vingt-dix (90</w:t>
            </w:r>
            <w:r w:rsidR="00AC227F" w:rsidRPr="00760BFB">
              <w:rPr>
                <w:rFonts w:ascii="Arial" w:hAnsi="Arial" w:cs="Arial"/>
                <w:sz w:val="22"/>
                <w:szCs w:val="22"/>
              </w:rPr>
              <w:t xml:space="preserve">) jours </w:t>
            </w:r>
            <w:r w:rsidRPr="00760BFB">
              <w:rPr>
                <w:rFonts w:ascii="Arial" w:hAnsi="Arial" w:cs="Arial"/>
                <w:sz w:val="22"/>
                <w:szCs w:val="22"/>
              </w:rPr>
              <w:t xml:space="preserve">à partir de la date limite de dépôt des offres. </w:t>
            </w:r>
            <w:r w:rsidR="00AC227F" w:rsidRPr="00760BFB">
              <w:rPr>
                <w:rFonts w:ascii="Arial" w:hAnsi="Arial" w:cs="Arial"/>
                <w:sz w:val="22"/>
                <w:szCs w:val="22"/>
              </w:rPr>
              <w:t xml:space="preserve"> </w:t>
            </w:r>
          </w:p>
        </w:tc>
      </w:tr>
      <w:tr w:rsidR="00C50539" w:rsidRPr="00760BFB" w14:paraId="1F058513" w14:textId="77777777" w:rsidTr="00C553CF">
        <w:trPr>
          <w:trHeight w:val="1177"/>
        </w:trPr>
        <w:tc>
          <w:tcPr>
            <w:tcW w:w="1101" w:type="dxa"/>
          </w:tcPr>
          <w:p w14:paraId="633072FF" w14:textId="77777777" w:rsidR="001D6521" w:rsidRPr="00760BFB" w:rsidRDefault="001D6521" w:rsidP="006A23F5">
            <w:pPr>
              <w:jc w:val="both"/>
              <w:rPr>
                <w:rFonts w:ascii="Arial" w:hAnsi="Arial" w:cs="Arial"/>
                <w:b/>
                <w:bCs/>
                <w:sz w:val="22"/>
                <w:szCs w:val="22"/>
              </w:rPr>
            </w:pPr>
            <w:r w:rsidRPr="00760BFB">
              <w:rPr>
                <w:rFonts w:ascii="Arial" w:hAnsi="Arial" w:cs="Arial"/>
                <w:b/>
                <w:bCs/>
                <w:sz w:val="22"/>
                <w:szCs w:val="22"/>
              </w:rPr>
              <w:t>17.1</w:t>
            </w:r>
          </w:p>
        </w:tc>
        <w:tc>
          <w:tcPr>
            <w:tcW w:w="9355" w:type="dxa"/>
            <w:gridSpan w:val="2"/>
          </w:tcPr>
          <w:p w14:paraId="54B88244" w14:textId="77777777" w:rsidR="001D6521" w:rsidRPr="00760BFB" w:rsidRDefault="00E006C8" w:rsidP="006A23F5">
            <w:pPr>
              <w:jc w:val="both"/>
              <w:rPr>
                <w:rFonts w:ascii="Arial" w:hAnsi="Arial" w:cs="Arial"/>
                <w:b/>
                <w:sz w:val="22"/>
                <w:szCs w:val="22"/>
              </w:rPr>
            </w:pPr>
            <w:r w:rsidRPr="00760BFB">
              <w:rPr>
                <w:rFonts w:ascii="Arial" w:hAnsi="Arial" w:cs="Arial"/>
                <w:b/>
                <w:sz w:val="22"/>
                <w:szCs w:val="22"/>
              </w:rPr>
              <w:t>Le Montant du</w:t>
            </w:r>
            <w:r w:rsidR="001D6521" w:rsidRPr="00760BFB">
              <w:rPr>
                <w:rFonts w:ascii="Arial" w:hAnsi="Arial" w:cs="Arial"/>
                <w:b/>
                <w:sz w:val="22"/>
                <w:szCs w:val="22"/>
              </w:rPr>
              <w:t xml:space="preserve"> cautionnement</w:t>
            </w:r>
            <w:r w:rsidR="009E2113" w:rsidRPr="00760BFB">
              <w:rPr>
                <w:rFonts w:ascii="Arial" w:hAnsi="Arial" w:cs="Arial"/>
                <w:b/>
                <w:sz w:val="22"/>
                <w:szCs w:val="22"/>
              </w:rPr>
              <w:t xml:space="preserve"> de soumission </w:t>
            </w:r>
            <w:r w:rsidRPr="00760BFB">
              <w:rPr>
                <w:rFonts w:ascii="Arial" w:hAnsi="Arial" w:cs="Arial"/>
                <w:b/>
                <w:sz w:val="22"/>
                <w:szCs w:val="22"/>
              </w:rPr>
              <w:t xml:space="preserve">est </w:t>
            </w:r>
            <w:proofErr w:type="gramStart"/>
            <w:r w:rsidRPr="00760BFB">
              <w:rPr>
                <w:rFonts w:ascii="Arial" w:hAnsi="Arial" w:cs="Arial"/>
                <w:b/>
                <w:sz w:val="22"/>
                <w:szCs w:val="22"/>
              </w:rPr>
              <w:t>de</w:t>
            </w:r>
            <w:r w:rsidR="001D6521" w:rsidRPr="00760BFB">
              <w:rPr>
                <w:rFonts w:ascii="Arial" w:hAnsi="Arial" w:cs="Arial"/>
                <w:b/>
                <w:sz w:val="22"/>
                <w:szCs w:val="22"/>
              </w:rPr>
              <w:t>:</w:t>
            </w:r>
            <w:proofErr w:type="gramEnd"/>
          </w:p>
          <w:p w14:paraId="456A5E8B" w14:textId="77777777" w:rsidR="009E2113" w:rsidRPr="00760BFB" w:rsidRDefault="006A23F5">
            <w:pPr>
              <w:pStyle w:val="Paragraphedeliste"/>
              <w:numPr>
                <w:ilvl w:val="0"/>
                <w:numId w:val="7"/>
              </w:numPr>
              <w:jc w:val="both"/>
              <w:rPr>
                <w:rFonts w:ascii="Arial" w:hAnsi="Arial" w:cs="Arial"/>
                <w:b/>
                <w:sz w:val="22"/>
                <w:szCs w:val="22"/>
              </w:rPr>
            </w:pPr>
            <w:r w:rsidRPr="00760BFB">
              <w:rPr>
                <w:rFonts w:ascii="Arial" w:hAnsi="Arial" w:cs="Arial"/>
                <w:b/>
                <w:bCs/>
                <w:sz w:val="22"/>
                <w:szCs w:val="22"/>
              </w:rPr>
              <w:t>400</w:t>
            </w:r>
            <w:r w:rsidR="009E2113" w:rsidRPr="00760BFB">
              <w:rPr>
                <w:rFonts w:ascii="Arial" w:hAnsi="Arial" w:cs="Arial"/>
                <w:b/>
                <w:bCs/>
                <w:sz w:val="22"/>
                <w:szCs w:val="22"/>
              </w:rPr>
              <w:t xml:space="preserve"> 000 (</w:t>
            </w:r>
            <w:r w:rsidRPr="00760BFB">
              <w:rPr>
                <w:rFonts w:ascii="Arial" w:hAnsi="Arial" w:cs="Arial"/>
                <w:b/>
                <w:bCs/>
                <w:sz w:val="22"/>
                <w:szCs w:val="22"/>
              </w:rPr>
              <w:t>Quatre cent</w:t>
            </w:r>
            <w:r w:rsidR="00E006C8" w:rsidRPr="00760BFB">
              <w:rPr>
                <w:rFonts w:ascii="Arial" w:hAnsi="Arial" w:cs="Arial"/>
                <w:b/>
                <w:bCs/>
                <w:sz w:val="22"/>
                <w:szCs w:val="22"/>
              </w:rPr>
              <w:t xml:space="preserve"> mille) FCFA</w:t>
            </w:r>
            <w:r w:rsidR="009E2113" w:rsidRPr="00760BFB">
              <w:rPr>
                <w:rFonts w:ascii="Arial" w:hAnsi="Arial" w:cs="Arial"/>
                <w:b/>
                <w:bCs/>
                <w:sz w:val="22"/>
                <w:szCs w:val="22"/>
              </w:rPr>
              <w:t xml:space="preserve"> ; </w:t>
            </w:r>
          </w:p>
          <w:p w14:paraId="1CB9CD4B" w14:textId="77777777" w:rsidR="001D6521" w:rsidRPr="00760BFB" w:rsidRDefault="001D6521" w:rsidP="006A23F5">
            <w:pPr>
              <w:ind w:left="360"/>
              <w:jc w:val="both"/>
              <w:rPr>
                <w:rFonts w:ascii="Arial" w:hAnsi="Arial" w:cs="Arial"/>
                <w:b/>
                <w:sz w:val="22"/>
                <w:szCs w:val="22"/>
              </w:rPr>
            </w:pPr>
            <w:proofErr w:type="gramStart"/>
            <w:r w:rsidRPr="00760BFB">
              <w:rPr>
                <w:rFonts w:ascii="Arial" w:hAnsi="Arial" w:cs="Arial"/>
                <w:bCs/>
                <w:sz w:val="22"/>
                <w:szCs w:val="22"/>
              </w:rPr>
              <w:t>il</w:t>
            </w:r>
            <w:proofErr w:type="gramEnd"/>
            <w:r w:rsidRPr="00760BFB">
              <w:rPr>
                <w:rFonts w:ascii="Arial" w:hAnsi="Arial" w:cs="Arial"/>
                <w:bCs/>
                <w:sz w:val="22"/>
                <w:szCs w:val="22"/>
              </w:rPr>
              <w:t xml:space="preserve"> est au plus égal à 2% du coût prévisionnel toutes taxes comprises (TTC) du marché conformément à l’arrêté en vigueur et valable jusqu'à trente (30) jours au-delà de la date initiale de validité des offres</w:t>
            </w:r>
          </w:p>
        </w:tc>
      </w:tr>
      <w:tr w:rsidR="00C50539" w:rsidRPr="00760BFB" w14:paraId="1D654AF9" w14:textId="77777777" w:rsidTr="002F26E1">
        <w:trPr>
          <w:trHeight w:val="60"/>
        </w:trPr>
        <w:tc>
          <w:tcPr>
            <w:tcW w:w="1101" w:type="dxa"/>
          </w:tcPr>
          <w:p w14:paraId="31CEE0AD" w14:textId="77777777" w:rsidR="001D6521" w:rsidRPr="00760BFB" w:rsidRDefault="001D6521" w:rsidP="006A23F5">
            <w:pPr>
              <w:jc w:val="both"/>
              <w:rPr>
                <w:rFonts w:ascii="Arial" w:hAnsi="Arial" w:cs="Arial"/>
                <w:bCs/>
                <w:color w:val="FF0000"/>
                <w:sz w:val="22"/>
                <w:szCs w:val="22"/>
              </w:rPr>
            </w:pPr>
          </w:p>
          <w:p w14:paraId="688E1E38" w14:textId="77777777" w:rsidR="001D6521" w:rsidRPr="00760BFB" w:rsidRDefault="001D6521" w:rsidP="006A23F5">
            <w:pPr>
              <w:jc w:val="both"/>
              <w:rPr>
                <w:rFonts w:ascii="Arial" w:hAnsi="Arial" w:cs="Arial"/>
                <w:color w:val="FF0000"/>
                <w:sz w:val="22"/>
                <w:szCs w:val="22"/>
              </w:rPr>
            </w:pPr>
          </w:p>
          <w:p w14:paraId="2F2A2E39" w14:textId="77777777" w:rsidR="001D6521" w:rsidRPr="00760BFB" w:rsidRDefault="001D6521" w:rsidP="006A23F5">
            <w:pPr>
              <w:jc w:val="both"/>
              <w:rPr>
                <w:rFonts w:ascii="Arial" w:hAnsi="Arial" w:cs="Arial"/>
                <w:color w:val="FF0000"/>
                <w:sz w:val="22"/>
                <w:szCs w:val="22"/>
              </w:rPr>
            </w:pPr>
          </w:p>
          <w:p w14:paraId="003C1F6C" w14:textId="77777777" w:rsidR="001D6521" w:rsidRPr="00760BFB" w:rsidRDefault="001D6521" w:rsidP="006A23F5">
            <w:pPr>
              <w:jc w:val="both"/>
              <w:rPr>
                <w:rFonts w:ascii="Arial" w:hAnsi="Arial" w:cs="Arial"/>
                <w:color w:val="FF0000"/>
                <w:sz w:val="22"/>
                <w:szCs w:val="22"/>
              </w:rPr>
            </w:pPr>
          </w:p>
          <w:p w14:paraId="1D8E1621" w14:textId="77777777" w:rsidR="001D6521" w:rsidRPr="00760BFB" w:rsidRDefault="001D6521" w:rsidP="006A23F5">
            <w:pPr>
              <w:jc w:val="both"/>
              <w:rPr>
                <w:rFonts w:ascii="Arial" w:hAnsi="Arial" w:cs="Arial"/>
                <w:color w:val="FF0000"/>
                <w:sz w:val="22"/>
                <w:szCs w:val="22"/>
              </w:rPr>
            </w:pPr>
          </w:p>
          <w:p w14:paraId="6EF3A3B0" w14:textId="77777777" w:rsidR="001D6521" w:rsidRPr="00760BFB" w:rsidRDefault="001D6521" w:rsidP="006A23F5">
            <w:pPr>
              <w:jc w:val="both"/>
              <w:rPr>
                <w:rFonts w:ascii="Arial" w:hAnsi="Arial" w:cs="Arial"/>
                <w:color w:val="FF0000"/>
                <w:sz w:val="22"/>
                <w:szCs w:val="22"/>
              </w:rPr>
            </w:pPr>
          </w:p>
          <w:p w14:paraId="13DB8BE7" w14:textId="77777777" w:rsidR="001D6521" w:rsidRPr="00760BFB" w:rsidRDefault="001D6521" w:rsidP="006A23F5">
            <w:pPr>
              <w:tabs>
                <w:tab w:val="left" w:pos="840"/>
              </w:tabs>
              <w:jc w:val="both"/>
              <w:rPr>
                <w:rFonts w:ascii="Arial" w:hAnsi="Arial" w:cs="Arial"/>
                <w:color w:val="FF0000"/>
                <w:sz w:val="22"/>
                <w:szCs w:val="22"/>
              </w:rPr>
            </w:pPr>
            <w:r w:rsidRPr="00760BFB">
              <w:rPr>
                <w:rFonts w:ascii="Arial" w:hAnsi="Arial" w:cs="Arial"/>
                <w:color w:val="FF0000"/>
                <w:sz w:val="22"/>
                <w:szCs w:val="22"/>
              </w:rPr>
              <w:tab/>
            </w:r>
            <w:r w:rsidRPr="00760BFB">
              <w:rPr>
                <w:rFonts w:ascii="Arial" w:hAnsi="Arial" w:cs="Arial"/>
                <w:sz w:val="22"/>
                <w:szCs w:val="22"/>
              </w:rPr>
              <w:t>18.1</w:t>
            </w:r>
          </w:p>
        </w:tc>
        <w:tc>
          <w:tcPr>
            <w:tcW w:w="9355" w:type="dxa"/>
            <w:gridSpan w:val="2"/>
          </w:tcPr>
          <w:p w14:paraId="6892E539"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Évaluation des offres</w:t>
            </w:r>
          </w:p>
          <w:p w14:paraId="6670A069"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Les offres seront évaluées sur la base d’un délai prévisionnel d’exécution des travaux de trois (03) pour chaque lot. La méthode d’évaluation figure à l’article 32.2(e) du RGAO. Cette étape consiste :</w:t>
            </w:r>
          </w:p>
          <w:p w14:paraId="09C6BAC8" w14:textId="77777777" w:rsidR="001D6521" w:rsidRPr="00760BFB" w:rsidRDefault="001D6521" w:rsidP="006A23F5">
            <w:pPr>
              <w:jc w:val="both"/>
              <w:rPr>
                <w:rFonts w:ascii="Arial" w:hAnsi="Arial" w:cs="Arial"/>
                <w:sz w:val="22"/>
                <w:szCs w:val="22"/>
              </w:rPr>
            </w:pPr>
          </w:p>
          <w:p w14:paraId="27F84DF2"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En évaluant les offres, la sous-commission déterminera pour chaque offre le montant évalué de l’offre en rectifiant son montant comme suit :</w:t>
            </w:r>
          </w:p>
          <w:p w14:paraId="7BD2F4BB" w14:textId="77777777" w:rsidR="001D6521" w:rsidRPr="00760BFB" w:rsidRDefault="001D6521">
            <w:pPr>
              <w:pStyle w:val="Paragraphedeliste"/>
              <w:numPr>
                <w:ilvl w:val="0"/>
                <w:numId w:val="7"/>
              </w:numPr>
              <w:spacing w:before="200"/>
              <w:contextualSpacing/>
              <w:jc w:val="both"/>
              <w:rPr>
                <w:rFonts w:ascii="Arial" w:hAnsi="Arial" w:cs="Arial"/>
                <w:sz w:val="22"/>
                <w:szCs w:val="22"/>
              </w:rPr>
            </w:pPr>
            <w:r w:rsidRPr="00760BFB">
              <w:rPr>
                <w:rFonts w:ascii="Arial" w:hAnsi="Arial" w:cs="Arial"/>
                <w:sz w:val="22"/>
                <w:szCs w:val="22"/>
              </w:rPr>
              <w:t xml:space="preserve">51 a. En corrigeant toute erreur éventuelle conformément aux dispositions de l’article 30.2 du RGAO ; </w:t>
            </w:r>
          </w:p>
          <w:p w14:paraId="6703B67F" w14:textId="77777777" w:rsidR="001D6521" w:rsidRPr="00760BFB" w:rsidRDefault="001D6521">
            <w:pPr>
              <w:pStyle w:val="Paragraphedeliste"/>
              <w:numPr>
                <w:ilvl w:val="0"/>
                <w:numId w:val="7"/>
              </w:numPr>
              <w:spacing w:before="200"/>
              <w:contextualSpacing/>
              <w:jc w:val="both"/>
              <w:rPr>
                <w:rFonts w:ascii="Arial" w:hAnsi="Arial" w:cs="Arial"/>
                <w:sz w:val="22"/>
                <w:szCs w:val="22"/>
              </w:rPr>
            </w:pPr>
            <w:r w:rsidRPr="00760BFB">
              <w:rPr>
                <w:rFonts w:ascii="Arial" w:hAnsi="Arial" w:cs="Arial"/>
                <w:sz w:val="22"/>
                <w:szCs w:val="22"/>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760BFB">
              <w:rPr>
                <w:rFonts w:ascii="Arial" w:hAnsi="Arial" w:cs="Arial"/>
                <w:sz w:val="22"/>
                <w:szCs w:val="22"/>
              </w:rPr>
              <w:t>RPAO;</w:t>
            </w:r>
            <w:proofErr w:type="gramEnd"/>
          </w:p>
          <w:p w14:paraId="147D1D0D" w14:textId="77777777" w:rsidR="001D6521" w:rsidRPr="00760BFB" w:rsidRDefault="001D6521">
            <w:pPr>
              <w:pStyle w:val="Paragraphedeliste"/>
              <w:numPr>
                <w:ilvl w:val="0"/>
                <w:numId w:val="7"/>
              </w:numPr>
              <w:spacing w:before="200"/>
              <w:contextualSpacing/>
              <w:jc w:val="both"/>
              <w:rPr>
                <w:rFonts w:ascii="Arial" w:hAnsi="Arial" w:cs="Arial"/>
                <w:sz w:val="22"/>
                <w:szCs w:val="22"/>
              </w:rPr>
            </w:pPr>
            <w:r w:rsidRPr="00760BFB">
              <w:rPr>
                <w:rFonts w:ascii="Arial" w:hAnsi="Arial" w:cs="Arial"/>
                <w:sz w:val="22"/>
                <w:szCs w:val="22"/>
              </w:rPr>
              <w:t xml:space="preserve">c. En convertissant en une seule monnaie le montant résultant des rectifications (a) et (b) ci-dessus, conformément aux dispositions de l’article 31.2 du RGAO ; d. En ajustant </w:t>
            </w:r>
            <w:r w:rsidRPr="00760BFB">
              <w:rPr>
                <w:rFonts w:ascii="Arial" w:hAnsi="Arial" w:cs="Arial"/>
                <w:sz w:val="22"/>
                <w:szCs w:val="22"/>
              </w:rPr>
              <w:lastRenderedPageBreak/>
              <w:t xml:space="preserve">de façon appropriée, sur des bases techniques ou financières, toute autre modification, divergence ou réserve quantifiable ; </w:t>
            </w:r>
          </w:p>
          <w:p w14:paraId="1ED03951" w14:textId="77777777" w:rsidR="001D6521" w:rsidRPr="00760BFB" w:rsidRDefault="001D6521">
            <w:pPr>
              <w:pStyle w:val="Paragraphedeliste"/>
              <w:numPr>
                <w:ilvl w:val="0"/>
                <w:numId w:val="7"/>
              </w:numPr>
              <w:spacing w:before="200"/>
              <w:contextualSpacing/>
              <w:jc w:val="both"/>
              <w:rPr>
                <w:rFonts w:ascii="Arial" w:hAnsi="Arial" w:cs="Arial"/>
                <w:sz w:val="22"/>
                <w:szCs w:val="22"/>
              </w:rPr>
            </w:pPr>
            <w:r w:rsidRPr="00760BFB">
              <w:rPr>
                <w:rFonts w:ascii="Arial" w:hAnsi="Arial" w:cs="Arial"/>
                <w:sz w:val="22"/>
                <w:szCs w:val="22"/>
              </w:rPr>
              <w:t xml:space="preserve">e. En prenant en considération les différents délais d’exécution proposés par les soumissionnaires, s’ils sont autorisés par le RPAO ; </w:t>
            </w:r>
          </w:p>
          <w:p w14:paraId="353397BE" w14:textId="77777777" w:rsidR="001D6521" w:rsidRPr="00760BFB" w:rsidRDefault="001D6521">
            <w:pPr>
              <w:pStyle w:val="Paragraphedeliste"/>
              <w:numPr>
                <w:ilvl w:val="0"/>
                <w:numId w:val="7"/>
              </w:numPr>
              <w:spacing w:before="200"/>
              <w:contextualSpacing/>
              <w:jc w:val="both"/>
              <w:rPr>
                <w:rFonts w:ascii="Arial" w:hAnsi="Arial" w:cs="Arial"/>
                <w:sz w:val="22"/>
                <w:szCs w:val="22"/>
              </w:rPr>
            </w:pPr>
            <w:r w:rsidRPr="00760BFB">
              <w:rPr>
                <w:rFonts w:ascii="Arial" w:hAnsi="Arial" w:cs="Arial"/>
                <w:sz w:val="22"/>
                <w:szCs w:val="22"/>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14:paraId="17511A29" w14:textId="77777777" w:rsidR="001D6521" w:rsidRPr="00760BFB" w:rsidRDefault="001D6521">
            <w:pPr>
              <w:pStyle w:val="Paragraphedeliste"/>
              <w:numPr>
                <w:ilvl w:val="0"/>
                <w:numId w:val="7"/>
              </w:numPr>
              <w:spacing w:before="200"/>
              <w:contextualSpacing/>
              <w:jc w:val="both"/>
              <w:rPr>
                <w:rFonts w:ascii="Arial" w:hAnsi="Arial" w:cs="Arial"/>
                <w:color w:val="FF0000"/>
                <w:sz w:val="22"/>
                <w:szCs w:val="22"/>
              </w:rPr>
            </w:pPr>
            <w:r w:rsidRPr="00760BFB">
              <w:rPr>
                <w:rFonts w:ascii="Arial" w:hAnsi="Arial" w:cs="Arial"/>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tc>
      </w:tr>
      <w:tr w:rsidR="00C50539" w:rsidRPr="00760BFB" w14:paraId="7958FA35" w14:textId="77777777" w:rsidTr="00C553CF">
        <w:trPr>
          <w:trHeight w:val="638"/>
        </w:trPr>
        <w:tc>
          <w:tcPr>
            <w:tcW w:w="1101" w:type="dxa"/>
          </w:tcPr>
          <w:p w14:paraId="51F9EF26" w14:textId="77777777" w:rsidR="001D6521" w:rsidRPr="00760BFB" w:rsidRDefault="001D6521" w:rsidP="006A23F5">
            <w:pPr>
              <w:jc w:val="both"/>
              <w:rPr>
                <w:rFonts w:ascii="Arial" w:hAnsi="Arial" w:cs="Arial"/>
                <w:bCs/>
                <w:color w:val="FF0000"/>
                <w:sz w:val="22"/>
                <w:szCs w:val="22"/>
              </w:rPr>
            </w:pPr>
            <w:r w:rsidRPr="00760BFB">
              <w:rPr>
                <w:rFonts w:ascii="Arial" w:hAnsi="Arial" w:cs="Arial"/>
                <w:bCs/>
                <w:sz w:val="22"/>
                <w:szCs w:val="22"/>
              </w:rPr>
              <w:lastRenderedPageBreak/>
              <w:t>18.3</w:t>
            </w:r>
          </w:p>
        </w:tc>
        <w:tc>
          <w:tcPr>
            <w:tcW w:w="9355" w:type="dxa"/>
            <w:gridSpan w:val="2"/>
          </w:tcPr>
          <w:p w14:paraId="7C586396" w14:textId="77777777" w:rsidR="00F3534C" w:rsidRPr="00760BFB" w:rsidRDefault="001D6521" w:rsidP="006A23F5">
            <w:pPr>
              <w:jc w:val="both"/>
              <w:rPr>
                <w:rFonts w:ascii="Arial" w:hAnsi="Arial" w:cs="Arial"/>
                <w:b/>
                <w:sz w:val="22"/>
                <w:szCs w:val="22"/>
              </w:rPr>
            </w:pPr>
            <w:r w:rsidRPr="00760BFB">
              <w:rPr>
                <w:rFonts w:ascii="Arial" w:hAnsi="Arial" w:cs="Arial"/>
                <w:b/>
                <w:sz w:val="22"/>
                <w:szCs w:val="22"/>
              </w:rPr>
              <w:t xml:space="preserve">Les variantes techniques </w:t>
            </w:r>
          </w:p>
          <w:p w14:paraId="65F16913" w14:textId="77777777" w:rsidR="001D6521" w:rsidRPr="00760BFB" w:rsidRDefault="00F3534C" w:rsidP="006A23F5">
            <w:pPr>
              <w:jc w:val="both"/>
              <w:rPr>
                <w:rFonts w:ascii="Arial" w:hAnsi="Arial" w:cs="Arial"/>
                <w:color w:val="FF0000"/>
                <w:sz w:val="22"/>
                <w:szCs w:val="22"/>
              </w:rPr>
            </w:pPr>
            <w:r w:rsidRPr="00760BFB">
              <w:rPr>
                <w:rFonts w:ascii="Arial" w:hAnsi="Arial" w:cs="Arial"/>
                <w:color w:val="000000" w:themeColor="text1"/>
                <w:sz w:val="22"/>
                <w:szCs w:val="22"/>
              </w:rPr>
              <w:t>Sur toutes les parties de l’ouvrage, il est possible que l’entreprise propose des variantes qui pourront être prises en compte sans pour autant changer le montant de l’enveloppe. Les variantes techniques sur les travaux de peinture sont permises dans le cadre des Spécifications techniques.</w:t>
            </w:r>
          </w:p>
        </w:tc>
      </w:tr>
      <w:tr w:rsidR="00C50539" w:rsidRPr="00760BFB" w14:paraId="5CF9B455" w14:textId="77777777" w:rsidTr="00C553CF">
        <w:trPr>
          <w:trHeight w:val="563"/>
        </w:trPr>
        <w:tc>
          <w:tcPr>
            <w:tcW w:w="1101" w:type="dxa"/>
          </w:tcPr>
          <w:p w14:paraId="6583AA34" w14:textId="77777777" w:rsidR="001D6521" w:rsidRPr="00760BFB" w:rsidRDefault="001D6521" w:rsidP="006A23F5">
            <w:pPr>
              <w:jc w:val="both"/>
              <w:rPr>
                <w:rFonts w:ascii="Arial" w:hAnsi="Arial" w:cs="Arial"/>
                <w:bCs/>
                <w:color w:val="FF0000"/>
                <w:sz w:val="22"/>
                <w:szCs w:val="22"/>
              </w:rPr>
            </w:pPr>
            <w:r w:rsidRPr="00760BFB">
              <w:rPr>
                <w:rFonts w:ascii="Arial" w:hAnsi="Arial" w:cs="Arial"/>
                <w:bCs/>
                <w:sz w:val="22"/>
                <w:szCs w:val="22"/>
              </w:rPr>
              <w:t>19.1</w:t>
            </w:r>
          </w:p>
        </w:tc>
        <w:tc>
          <w:tcPr>
            <w:tcW w:w="9355" w:type="dxa"/>
            <w:gridSpan w:val="2"/>
          </w:tcPr>
          <w:p w14:paraId="07257CEA"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La réunion préparatoire à l’établissement des offres </w:t>
            </w:r>
          </w:p>
          <w:p w14:paraId="4435BF53" w14:textId="77777777" w:rsidR="001D6521" w:rsidRPr="00760BFB" w:rsidRDefault="00A03722" w:rsidP="006A23F5">
            <w:pPr>
              <w:jc w:val="both"/>
              <w:rPr>
                <w:rFonts w:ascii="Arial" w:hAnsi="Arial" w:cs="Arial"/>
                <w:sz w:val="22"/>
                <w:szCs w:val="22"/>
              </w:rPr>
            </w:pPr>
            <w:r w:rsidRPr="00760BFB">
              <w:rPr>
                <w:rFonts w:ascii="Arial" w:hAnsi="Arial" w:cs="Arial"/>
                <w:sz w:val="22"/>
                <w:szCs w:val="22"/>
              </w:rPr>
              <w:t>Aucune réunion préparatoire à l’établissement des offres n’aura l</w:t>
            </w:r>
            <w:r w:rsidR="00217AF3" w:rsidRPr="00760BFB">
              <w:rPr>
                <w:rFonts w:ascii="Arial" w:hAnsi="Arial" w:cs="Arial"/>
                <w:sz w:val="22"/>
                <w:szCs w:val="22"/>
              </w:rPr>
              <w:t>i</w:t>
            </w:r>
            <w:r w:rsidRPr="00760BFB">
              <w:rPr>
                <w:rFonts w:ascii="Arial" w:hAnsi="Arial" w:cs="Arial"/>
                <w:sz w:val="22"/>
                <w:szCs w:val="22"/>
              </w:rPr>
              <w:t>eu. Les soumissionnaires s’en tiendront aux prescriptions contenues dans le présent dossier d’appel d’offres</w:t>
            </w:r>
            <w:r w:rsidR="00217AF3" w:rsidRPr="00760BFB">
              <w:rPr>
                <w:rFonts w:ascii="Arial" w:hAnsi="Arial" w:cs="Arial"/>
                <w:sz w:val="22"/>
                <w:szCs w:val="22"/>
              </w:rPr>
              <w:t>.</w:t>
            </w:r>
          </w:p>
        </w:tc>
      </w:tr>
      <w:tr w:rsidR="00C50539" w:rsidRPr="00760BFB" w14:paraId="53EFA262" w14:textId="77777777" w:rsidTr="00C553CF">
        <w:trPr>
          <w:trHeight w:val="1177"/>
        </w:trPr>
        <w:tc>
          <w:tcPr>
            <w:tcW w:w="1101" w:type="dxa"/>
          </w:tcPr>
          <w:p w14:paraId="72881145" w14:textId="77777777" w:rsidR="001D6521" w:rsidRPr="00760BFB" w:rsidRDefault="001D6521" w:rsidP="006A23F5">
            <w:pPr>
              <w:jc w:val="both"/>
              <w:rPr>
                <w:rFonts w:ascii="Arial" w:hAnsi="Arial" w:cs="Arial"/>
                <w:bCs/>
                <w:color w:val="FF0000"/>
                <w:sz w:val="22"/>
                <w:szCs w:val="22"/>
              </w:rPr>
            </w:pPr>
            <w:r w:rsidRPr="00760BFB">
              <w:rPr>
                <w:rFonts w:ascii="Arial" w:hAnsi="Arial" w:cs="Arial"/>
                <w:bCs/>
                <w:color w:val="FF0000"/>
                <w:sz w:val="22"/>
                <w:szCs w:val="22"/>
              </w:rPr>
              <w:t>20</w:t>
            </w:r>
          </w:p>
        </w:tc>
        <w:tc>
          <w:tcPr>
            <w:tcW w:w="9355" w:type="dxa"/>
            <w:gridSpan w:val="2"/>
          </w:tcPr>
          <w:p w14:paraId="690B6F96"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Soumission hors ligne</w:t>
            </w:r>
          </w:p>
          <w:p w14:paraId="76C4C081" w14:textId="77777777" w:rsidR="00ED3237" w:rsidRPr="00760BFB" w:rsidRDefault="001D6521" w:rsidP="00ED3237">
            <w:pPr>
              <w:tabs>
                <w:tab w:val="left" w:pos="426"/>
              </w:tabs>
              <w:ind w:right="-286" w:firstLine="567"/>
              <w:jc w:val="both"/>
              <w:rPr>
                <w:rFonts w:ascii="Arial" w:hAnsi="Arial" w:cs="Arial"/>
                <w:color w:val="FF0000"/>
                <w:sz w:val="22"/>
                <w:szCs w:val="22"/>
              </w:rPr>
            </w:pPr>
            <w:r w:rsidRPr="00760BFB">
              <w:rPr>
                <w:rFonts w:ascii="Arial" w:hAnsi="Arial" w:cs="Arial"/>
                <w:sz w:val="22"/>
                <w:szCs w:val="22"/>
              </w:rPr>
              <w:t xml:space="preserve">Chaque offre rédigée en français ou en anglais en </w:t>
            </w:r>
            <w:r w:rsidRPr="00760BFB">
              <w:rPr>
                <w:rFonts w:ascii="Arial" w:hAnsi="Arial" w:cs="Arial"/>
                <w:b/>
                <w:sz w:val="22"/>
                <w:szCs w:val="22"/>
              </w:rPr>
              <w:t>sept (07</w:t>
            </w:r>
            <w:r w:rsidRPr="00760BFB">
              <w:rPr>
                <w:rFonts w:ascii="Arial" w:hAnsi="Arial" w:cs="Arial"/>
                <w:sz w:val="22"/>
                <w:szCs w:val="22"/>
              </w:rPr>
              <w:t>) exemplaires dont un (01) original et six (06) copies marquées comme telles devront parvenir</w:t>
            </w:r>
            <w:r w:rsidR="00ED3237" w:rsidRPr="00760BFB">
              <w:rPr>
                <w:rFonts w:ascii="Arial" w:hAnsi="Arial" w:cs="Arial"/>
                <w:sz w:val="22"/>
                <w:szCs w:val="22"/>
              </w:rPr>
              <w:t xml:space="preserve"> exceptionnellement à la salle de conférences de la préfecture d’Ebolowa</w:t>
            </w:r>
            <w:r w:rsidR="00ED3237" w:rsidRPr="00760BFB">
              <w:rPr>
                <w:rFonts w:ascii="Arial" w:hAnsi="Arial" w:cs="Arial"/>
                <w:color w:val="FF0000"/>
                <w:sz w:val="22"/>
                <w:szCs w:val="22"/>
              </w:rPr>
              <w:t>.</w:t>
            </w:r>
          </w:p>
          <w:p w14:paraId="751A0E18" w14:textId="77777777" w:rsidR="001D6521" w:rsidRPr="00760BFB" w:rsidRDefault="00965C46" w:rsidP="006A23F5">
            <w:pPr>
              <w:tabs>
                <w:tab w:val="left" w:pos="426"/>
              </w:tabs>
              <w:ind w:right="-286" w:firstLine="567"/>
              <w:jc w:val="both"/>
              <w:rPr>
                <w:rFonts w:ascii="Arial" w:hAnsi="Arial" w:cs="Arial"/>
                <w:sz w:val="22"/>
                <w:szCs w:val="22"/>
              </w:rPr>
            </w:pPr>
            <w:r w:rsidRPr="00760BFB">
              <w:rPr>
                <w:rFonts w:ascii="Arial" w:hAnsi="Arial" w:cs="Arial"/>
                <w:sz w:val="22"/>
                <w:szCs w:val="22"/>
              </w:rPr>
              <w:t xml:space="preserve">: </w:t>
            </w:r>
            <w:r w:rsidR="001D6521" w:rsidRPr="00760BFB">
              <w:rPr>
                <w:rFonts w:ascii="Arial" w:hAnsi="Arial" w:cs="Arial"/>
                <w:sz w:val="22"/>
                <w:szCs w:val="22"/>
              </w:rPr>
              <w:t xml:space="preserve">  sous pli fermé </w:t>
            </w:r>
          </w:p>
          <w:p w14:paraId="039BAB07" w14:textId="2A4AA367" w:rsidR="001D6521" w:rsidRPr="00760BFB" w:rsidRDefault="001D6521" w:rsidP="006A23F5">
            <w:pPr>
              <w:tabs>
                <w:tab w:val="left" w:pos="426"/>
              </w:tabs>
              <w:ind w:right="-286" w:firstLine="567"/>
              <w:jc w:val="both"/>
              <w:rPr>
                <w:rFonts w:ascii="Arial" w:hAnsi="Arial" w:cs="Arial"/>
                <w:b/>
                <w:sz w:val="22"/>
                <w:szCs w:val="22"/>
              </w:rPr>
            </w:pPr>
            <w:proofErr w:type="gramStart"/>
            <w:r w:rsidRPr="00760BFB">
              <w:rPr>
                <w:rFonts w:ascii="Arial" w:hAnsi="Arial" w:cs="Arial"/>
                <w:sz w:val="22"/>
                <w:szCs w:val="22"/>
              </w:rPr>
              <w:t>au</w:t>
            </w:r>
            <w:proofErr w:type="gramEnd"/>
            <w:r w:rsidRPr="00760BFB">
              <w:rPr>
                <w:rFonts w:ascii="Arial" w:hAnsi="Arial" w:cs="Arial"/>
                <w:sz w:val="22"/>
                <w:szCs w:val="22"/>
              </w:rPr>
              <w:t xml:space="preserve"> plus tard le</w:t>
            </w:r>
            <w:r w:rsidRPr="00760BFB">
              <w:rPr>
                <w:rFonts w:ascii="Arial" w:hAnsi="Arial" w:cs="Arial"/>
                <w:color w:val="FF0000"/>
                <w:sz w:val="22"/>
                <w:szCs w:val="22"/>
              </w:rPr>
              <w:t xml:space="preserve"> </w:t>
            </w:r>
            <w:r w:rsidR="00BA59EC" w:rsidRPr="00760BFB">
              <w:rPr>
                <w:rFonts w:ascii="Arial" w:hAnsi="Arial" w:cs="Arial"/>
                <w:b/>
                <w:color w:val="FF0000"/>
                <w:sz w:val="22"/>
                <w:szCs w:val="22"/>
              </w:rPr>
              <w:t>26/03/</w:t>
            </w:r>
            <w:r w:rsidR="00965C46" w:rsidRPr="00760BFB">
              <w:rPr>
                <w:rFonts w:ascii="Arial" w:hAnsi="Arial" w:cs="Arial"/>
                <w:b/>
                <w:sz w:val="22"/>
                <w:szCs w:val="22"/>
              </w:rPr>
              <w:t>2025</w:t>
            </w:r>
            <w:r w:rsidR="00ED3237" w:rsidRPr="00760BFB">
              <w:rPr>
                <w:rFonts w:ascii="Arial" w:hAnsi="Arial" w:cs="Arial"/>
                <w:b/>
                <w:sz w:val="22"/>
                <w:szCs w:val="22"/>
              </w:rPr>
              <w:t xml:space="preserve"> à 13</w:t>
            </w:r>
            <w:r w:rsidRPr="00760BFB">
              <w:rPr>
                <w:rFonts w:ascii="Arial" w:hAnsi="Arial" w:cs="Arial"/>
                <w:b/>
                <w:sz w:val="22"/>
                <w:szCs w:val="22"/>
              </w:rPr>
              <w:t>heures précise</w:t>
            </w:r>
            <w:r w:rsidRPr="00760BFB">
              <w:rPr>
                <w:rFonts w:ascii="Arial" w:hAnsi="Arial" w:cs="Arial"/>
                <w:sz w:val="22"/>
                <w:szCs w:val="22"/>
              </w:rPr>
              <w:t xml:space="preserve"> et devront porter les mentions suivantes :</w:t>
            </w:r>
          </w:p>
          <w:p w14:paraId="05FCEC36" w14:textId="5F5A76F3" w:rsidR="00965C46" w:rsidRPr="00760BFB" w:rsidRDefault="001D6521" w:rsidP="006A23F5">
            <w:pPr>
              <w:tabs>
                <w:tab w:val="left" w:pos="426"/>
              </w:tabs>
              <w:ind w:right="-286"/>
              <w:jc w:val="center"/>
              <w:rPr>
                <w:rFonts w:ascii="Arial" w:hAnsi="Arial" w:cs="Arial"/>
                <w:b/>
                <w:bCs/>
                <w:sz w:val="22"/>
                <w:szCs w:val="22"/>
              </w:rPr>
            </w:pPr>
            <w:r w:rsidRPr="00760BFB">
              <w:rPr>
                <w:rFonts w:ascii="Arial" w:hAnsi="Arial" w:cs="Arial"/>
                <w:bCs/>
                <w:sz w:val="22"/>
                <w:szCs w:val="22"/>
              </w:rPr>
              <w:t>«</w:t>
            </w:r>
            <w:r w:rsidR="00A03722" w:rsidRPr="00760BFB">
              <w:rPr>
                <w:rFonts w:ascii="Arial" w:hAnsi="Arial" w:cs="Arial"/>
                <w:b/>
                <w:bCs/>
                <w:sz w:val="22"/>
                <w:szCs w:val="22"/>
              </w:rPr>
              <w:t xml:space="preserve"> AVIS D’APPEL D’OFFRES NATIONAL OUVERT EN PROCEDURE D’URGENCE N</w:t>
            </w:r>
            <w:r w:rsidR="00A03722" w:rsidRPr="00760BFB">
              <w:rPr>
                <w:rFonts w:ascii="Arial" w:hAnsi="Arial" w:cs="Arial"/>
                <w:b/>
                <w:bCs/>
                <w:color w:val="FF0000"/>
                <w:sz w:val="22"/>
                <w:szCs w:val="22"/>
              </w:rPr>
              <w:t>°</w:t>
            </w:r>
            <w:r w:rsidR="00BA59EC" w:rsidRPr="00760BFB">
              <w:rPr>
                <w:rFonts w:ascii="Arial" w:hAnsi="Arial" w:cs="Arial"/>
                <w:b/>
                <w:bCs/>
                <w:color w:val="FF0000"/>
                <w:sz w:val="22"/>
                <w:szCs w:val="22"/>
              </w:rPr>
              <w:t>005</w:t>
            </w:r>
            <w:r w:rsidR="00A03722" w:rsidRPr="00760BFB">
              <w:rPr>
                <w:rFonts w:ascii="Arial" w:hAnsi="Arial" w:cs="Arial"/>
                <w:b/>
                <w:bCs/>
                <w:sz w:val="22"/>
                <w:szCs w:val="22"/>
              </w:rPr>
              <w:t>AONO/PU/</w:t>
            </w:r>
            <w:r w:rsidR="00965C46" w:rsidRPr="00760BFB">
              <w:rPr>
                <w:rFonts w:ascii="Arial" w:hAnsi="Arial" w:cs="Arial"/>
                <w:b/>
                <w:bCs/>
                <w:sz w:val="22"/>
                <w:szCs w:val="22"/>
              </w:rPr>
              <w:t>BBULU/</w:t>
            </w:r>
            <w:r w:rsidR="00ED3237" w:rsidRPr="00760BFB">
              <w:rPr>
                <w:rFonts w:ascii="Arial" w:hAnsi="Arial" w:cs="Arial"/>
                <w:b/>
                <w:bCs/>
                <w:sz w:val="22"/>
                <w:szCs w:val="22"/>
              </w:rPr>
              <w:t>SIGAMP/</w:t>
            </w:r>
            <w:r w:rsidR="00965C46" w:rsidRPr="00760BFB">
              <w:rPr>
                <w:rFonts w:ascii="Arial" w:hAnsi="Arial" w:cs="Arial"/>
                <w:b/>
                <w:bCs/>
                <w:sz w:val="22"/>
                <w:szCs w:val="22"/>
              </w:rPr>
              <w:t xml:space="preserve">CIPM/2025 DU </w:t>
            </w:r>
          </w:p>
          <w:p w14:paraId="52FE7DBA" w14:textId="31FF9414" w:rsidR="00965C46" w:rsidRPr="00760BFB" w:rsidRDefault="00BA59EC" w:rsidP="006A23F5">
            <w:pPr>
              <w:tabs>
                <w:tab w:val="left" w:pos="426"/>
              </w:tabs>
              <w:ind w:right="-286"/>
              <w:jc w:val="center"/>
              <w:rPr>
                <w:rFonts w:ascii="Arial" w:hAnsi="Arial" w:cs="Arial"/>
                <w:b/>
                <w:bCs/>
                <w:sz w:val="22"/>
                <w:szCs w:val="22"/>
              </w:rPr>
            </w:pPr>
            <w:r w:rsidRPr="00760BFB">
              <w:rPr>
                <w:rFonts w:ascii="Arial" w:hAnsi="Arial" w:cs="Arial"/>
                <w:b/>
                <w:bCs/>
                <w:sz w:val="22"/>
                <w:szCs w:val="22"/>
              </w:rPr>
              <w:t>3/03</w:t>
            </w:r>
            <w:r w:rsidR="00965C46" w:rsidRPr="00760BFB">
              <w:rPr>
                <w:rFonts w:ascii="Arial" w:hAnsi="Arial" w:cs="Arial"/>
                <w:b/>
                <w:bCs/>
                <w:sz w:val="22"/>
                <w:szCs w:val="22"/>
                <w:u w:val="single"/>
              </w:rPr>
              <w:t>2025</w:t>
            </w:r>
            <w:r w:rsidR="00965C46" w:rsidRPr="00760BFB">
              <w:rPr>
                <w:rFonts w:ascii="Arial" w:hAnsi="Arial" w:cs="Arial"/>
                <w:b/>
                <w:bCs/>
                <w:sz w:val="22"/>
                <w:szCs w:val="22"/>
              </w:rPr>
              <w:t xml:space="preserve"> RELATIF AUX TRAVAUX </w:t>
            </w:r>
            <w:proofErr w:type="gramStart"/>
            <w:r w:rsidR="00965C46" w:rsidRPr="00760BFB">
              <w:rPr>
                <w:rFonts w:ascii="Arial" w:hAnsi="Arial" w:cs="Arial"/>
                <w:b/>
                <w:bCs/>
                <w:sz w:val="22"/>
                <w:szCs w:val="22"/>
              </w:rPr>
              <w:t>DE  CONSTRUCTION</w:t>
            </w:r>
            <w:proofErr w:type="gramEnd"/>
            <w:r w:rsidR="00965C46" w:rsidRPr="00760BFB">
              <w:rPr>
                <w:rFonts w:ascii="Arial" w:hAnsi="Arial" w:cs="Arial"/>
                <w:b/>
                <w:bCs/>
                <w:sz w:val="22"/>
                <w:szCs w:val="22"/>
              </w:rPr>
              <w:t xml:space="preserve"> </w:t>
            </w:r>
            <w:r w:rsidR="00275668" w:rsidRPr="00760BFB">
              <w:rPr>
                <w:rFonts w:ascii="Arial" w:hAnsi="Arial" w:cs="Arial"/>
                <w:b/>
                <w:bCs/>
                <w:sz w:val="22"/>
                <w:szCs w:val="22"/>
              </w:rPr>
              <w:t xml:space="preserve">DE </w:t>
            </w:r>
            <w:r w:rsidR="00C84CCD" w:rsidRPr="00760BFB">
              <w:rPr>
                <w:rFonts w:ascii="Arial" w:hAnsi="Arial" w:cs="Arial"/>
                <w:b/>
                <w:bCs/>
                <w:sz w:val="22"/>
                <w:szCs w:val="22"/>
              </w:rPr>
              <w:t>D’</w:t>
            </w:r>
            <w:r w:rsidR="006A23F5" w:rsidRPr="00760BFB">
              <w:rPr>
                <w:rFonts w:ascii="Arial" w:hAnsi="Arial" w:cs="Arial"/>
                <w:b/>
                <w:bCs/>
                <w:sz w:val="22"/>
                <w:szCs w:val="22"/>
              </w:rPr>
              <w:t>UN MUR DE SOUTE</w:t>
            </w:r>
            <w:r w:rsidR="00C84CCD" w:rsidRPr="00760BFB">
              <w:rPr>
                <w:rFonts w:ascii="Arial" w:hAnsi="Arial" w:cs="Arial"/>
                <w:b/>
                <w:bCs/>
                <w:sz w:val="22"/>
                <w:szCs w:val="22"/>
              </w:rPr>
              <w:t>NEMENT ARRIERE DE LA CLOTRURE DU CENTRE DE PROMOTIO</w:t>
            </w:r>
            <w:r w:rsidR="006A23F5" w:rsidRPr="00760BFB">
              <w:rPr>
                <w:rFonts w:ascii="Arial" w:hAnsi="Arial" w:cs="Arial"/>
                <w:b/>
                <w:bCs/>
                <w:sz w:val="22"/>
                <w:szCs w:val="22"/>
              </w:rPr>
              <w:t>N DE LA FEMME ET DE LA FAMILLE DE</w:t>
            </w:r>
            <w:r w:rsidR="00C84CCD" w:rsidRPr="00760BFB">
              <w:rPr>
                <w:rFonts w:ascii="Arial" w:hAnsi="Arial" w:cs="Arial"/>
                <w:b/>
                <w:bCs/>
                <w:sz w:val="22"/>
                <w:szCs w:val="22"/>
              </w:rPr>
              <w:t xml:space="preserve"> BIWUNG BULU  </w:t>
            </w:r>
            <w:r w:rsidR="006A23F5" w:rsidRPr="00760BFB">
              <w:rPr>
                <w:rFonts w:ascii="Arial" w:hAnsi="Arial" w:cs="Arial"/>
                <w:b/>
                <w:bCs/>
                <w:sz w:val="22"/>
                <w:szCs w:val="22"/>
              </w:rPr>
              <w:t xml:space="preserve">DANS </w:t>
            </w:r>
            <w:r w:rsidR="00965C46" w:rsidRPr="00760BFB">
              <w:rPr>
                <w:rFonts w:ascii="Arial" w:hAnsi="Arial" w:cs="Arial"/>
                <w:b/>
                <w:bCs/>
                <w:sz w:val="22"/>
                <w:szCs w:val="22"/>
              </w:rPr>
              <w:t xml:space="preserve"> LA COMMUNE DE BIWONG BULU, DEPARTEMENT DE LA MVILA, REGION DU SUD.</w:t>
            </w:r>
          </w:p>
          <w:p w14:paraId="082A258F" w14:textId="77777777" w:rsidR="001D6521" w:rsidRPr="00760BFB" w:rsidRDefault="001D6521" w:rsidP="006A23F5">
            <w:pPr>
              <w:ind w:right="-286"/>
              <w:jc w:val="both"/>
              <w:rPr>
                <w:rFonts w:ascii="Arial" w:hAnsi="Arial" w:cs="Arial"/>
                <w:b/>
                <w:bCs/>
                <w:sz w:val="22"/>
                <w:szCs w:val="22"/>
              </w:rPr>
            </w:pPr>
            <w:r w:rsidRPr="00760BFB">
              <w:rPr>
                <w:rFonts w:ascii="Arial" w:hAnsi="Arial" w:cs="Arial"/>
                <w:b/>
                <w:bCs/>
                <w:sz w:val="22"/>
                <w:szCs w:val="22"/>
              </w:rPr>
              <w:t xml:space="preserve">                                                  A n’ouvrir qu’en séance de dépouillement ».</w:t>
            </w:r>
          </w:p>
        </w:tc>
      </w:tr>
      <w:tr w:rsidR="00C50539" w:rsidRPr="00760BFB" w14:paraId="4AC7E648" w14:textId="77777777" w:rsidTr="002F26E1">
        <w:trPr>
          <w:trHeight w:val="892"/>
        </w:trPr>
        <w:tc>
          <w:tcPr>
            <w:tcW w:w="1101" w:type="dxa"/>
          </w:tcPr>
          <w:p w14:paraId="2B3575BA" w14:textId="77777777" w:rsidR="001D6521" w:rsidRPr="00760BFB" w:rsidRDefault="001D6521" w:rsidP="006A23F5">
            <w:pPr>
              <w:jc w:val="both"/>
              <w:rPr>
                <w:rFonts w:ascii="Arial" w:hAnsi="Arial" w:cs="Arial"/>
                <w:bCs/>
                <w:sz w:val="22"/>
                <w:szCs w:val="22"/>
              </w:rPr>
            </w:pPr>
            <w:r w:rsidRPr="00760BFB">
              <w:rPr>
                <w:rFonts w:ascii="Arial" w:hAnsi="Arial" w:cs="Arial"/>
                <w:bCs/>
                <w:sz w:val="22"/>
                <w:szCs w:val="22"/>
              </w:rPr>
              <w:t>20.1</w:t>
            </w:r>
          </w:p>
        </w:tc>
        <w:tc>
          <w:tcPr>
            <w:tcW w:w="9355" w:type="dxa"/>
            <w:gridSpan w:val="2"/>
          </w:tcPr>
          <w:p w14:paraId="3CF2182B"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 xml:space="preserve">La date et heure limites de remise des offres sont les suivantes </w:t>
            </w:r>
          </w:p>
          <w:p w14:paraId="2E95FAEB" w14:textId="28DF3261" w:rsidR="001D6521" w:rsidRPr="00760BFB" w:rsidRDefault="001D6521" w:rsidP="006A23F5">
            <w:pPr>
              <w:tabs>
                <w:tab w:val="left" w:pos="1170"/>
              </w:tabs>
              <w:jc w:val="both"/>
              <w:rPr>
                <w:rFonts w:ascii="Arial" w:hAnsi="Arial" w:cs="Arial"/>
                <w:sz w:val="22"/>
                <w:szCs w:val="22"/>
              </w:rPr>
            </w:pPr>
            <w:r w:rsidRPr="00760BFB">
              <w:rPr>
                <w:rFonts w:ascii="Arial" w:hAnsi="Arial" w:cs="Arial"/>
                <w:sz w:val="22"/>
                <w:szCs w:val="22"/>
              </w:rPr>
              <w:tab/>
              <w:t xml:space="preserve">Les offres devront parvenir sous plis fermé au plus tard </w:t>
            </w:r>
            <w:r w:rsidRPr="00760BFB">
              <w:rPr>
                <w:rFonts w:ascii="Arial" w:hAnsi="Arial" w:cs="Arial"/>
                <w:b/>
                <w:sz w:val="22"/>
                <w:szCs w:val="22"/>
              </w:rPr>
              <w:t xml:space="preserve">le </w:t>
            </w:r>
            <w:r w:rsidR="00BA59EC" w:rsidRPr="00760BFB">
              <w:rPr>
                <w:rFonts w:ascii="Arial" w:hAnsi="Arial" w:cs="Arial"/>
                <w:b/>
                <w:sz w:val="22"/>
                <w:szCs w:val="22"/>
              </w:rPr>
              <w:t>26/03/</w:t>
            </w:r>
            <w:r w:rsidRPr="00760BFB">
              <w:rPr>
                <w:rFonts w:ascii="Arial" w:hAnsi="Arial" w:cs="Arial"/>
                <w:b/>
                <w:sz w:val="22"/>
                <w:szCs w:val="22"/>
              </w:rPr>
              <w:t>2</w:t>
            </w:r>
            <w:r w:rsidR="00576507" w:rsidRPr="00760BFB">
              <w:rPr>
                <w:rFonts w:ascii="Arial" w:hAnsi="Arial" w:cs="Arial"/>
                <w:b/>
                <w:sz w:val="22"/>
                <w:szCs w:val="22"/>
              </w:rPr>
              <w:t>025</w:t>
            </w:r>
            <w:r w:rsidR="00ED3237" w:rsidRPr="00760BFB">
              <w:rPr>
                <w:rFonts w:ascii="Arial" w:hAnsi="Arial" w:cs="Arial"/>
                <w:b/>
                <w:sz w:val="22"/>
                <w:szCs w:val="22"/>
              </w:rPr>
              <w:t xml:space="preserve"> à 13</w:t>
            </w:r>
            <w:r w:rsidRPr="00760BFB">
              <w:rPr>
                <w:rFonts w:ascii="Arial" w:hAnsi="Arial" w:cs="Arial"/>
                <w:b/>
                <w:sz w:val="22"/>
                <w:szCs w:val="22"/>
              </w:rPr>
              <w:t>heures précises</w:t>
            </w:r>
            <w:r w:rsidRPr="00760BFB">
              <w:rPr>
                <w:rFonts w:ascii="Arial" w:hAnsi="Arial" w:cs="Arial"/>
                <w:sz w:val="22"/>
                <w:szCs w:val="22"/>
              </w:rPr>
              <w:t>, contre décharge dans le registre de dépôt des offres. Passé ce délai aucune offre ne sera acceptée.</w:t>
            </w:r>
          </w:p>
        </w:tc>
      </w:tr>
      <w:tr w:rsidR="00C50539" w:rsidRPr="00760BFB" w14:paraId="4A51B41E" w14:textId="77777777" w:rsidTr="00C553CF">
        <w:trPr>
          <w:trHeight w:val="147"/>
        </w:trPr>
        <w:tc>
          <w:tcPr>
            <w:tcW w:w="1101" w:type="dxa"/>
          </w:tcPr>
          <w:p w14:paraId="71DA3AFC" w14:textId="77777777" w:rsidR="001D6521" w:rsidRPr="00760BFB" w:rsidRDefault="001D6521" w:rsidP="006A23F5">
            <w:pPr>
              <w:jc w:val="both"/>
              <w:rPr>
                <w:rFonts w:ascii="Arial" w:hAnsi="Arial" w:cs="Arial"/>
                <w:bCs/>
                <w:sz w:val="22"/>
                <w:szCs w:val="22"/>
              </w:rPr>
            </w:pPr>
            <w:r w:rsidRPr="00760BFB">
              <w:rPr>
                <w:rFonts w:ascii="Arial" w:hAnsi="Arial" w:cs="Arial"/>
                <w:bCs/>
                <w:sz w:val="22"/>
                <w:szCs w:val="22"/>
              </w:rPr>
              <w:t>22.2</w:t>
            </w:r>
          </w:p>
        </w:tc>
        <w:tc>
          <w:tcPr>
            <w:tcW w:w="9355" w:type="dxa"/>
            <w:gridSpan w:val="2"/>
          </w:tcPr>
          <w:p w14:paraId="5C15C5CA"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D. DEPOT DES OFFRES</w:t>
            </w:r>
          </w:p>
        </w:tc>
      </w:tr>
      <w:tr w:rsidR="00C50539" w:rsidRPr="00760BFB" w14:paraId="7F37DB6B" w14:textId="77777777" w:rsidTr="00C553CF">
        <w:trPr>
          <w:trHeight w:val="576"/>
        </w:trPr>
        <w:tc>
          <w:tcPr>
            <w:tcW w:w="1101" w:type="dxa"/>
          </w:tcPr>
          <w:p w14:paraId="3B77C5A8" w14:textId="77777777" w:rsidR="001D6521" w:rsidRPr="00760BFB" w:rsidRDefault="001D6521" w:rsidP="006A23F5">
            <w:pPr>
              <w:jc w:val="both"/>
              <w:rPr>
                <w:rFonts w:ascii="Arial" w:hAnsi="Arial" w:cs="Arial"/>
                <w:bCs/>
                <w:color w:val="FF0000"/>
                <w:sz w:val="22"/>
                <w:szCs w:val="22"/>
              </w:rPr>
            </w:pPr>
          </w:p>
        </w:tc>
        <w:tc>
          <w:tcPr>
            <w:tcW w:w="9355" w:type="dxa"/>
            <w:gridSpan w:val="2"/>
          </w:tcPr>
          <w:p w14:paraId="7CE680F0" w14:textId="77777777" w:rsidR="001D6521" w:rsidRPr="00760BFB" w:rsidRDefault="001D6521" w:rsidP="006A23F5">
            <w:pPr>
              <w:jc w:val="both"/>
              <w:rPr>
                <w:rFonts w:ascii="Arial" w:hAnsi="Arial" w:cs="Arial"/>
                <w:sz w:val="22"/>
                <w:szCs w:val="22"/>
              </w:rPr>
            </w:pPr>
            <w:r w:rsidRPr="00760BFB">
              <w:rPr>
                <w:rFonts w:ascii="Arial" w:hAnsi="Arial" w:cs="Arial"/>
                <w:b/>
                <w:sz w:val="22"/>
                <w:szCs w:val="22"/>
              </w:rPr>
              <w:t>MODE DE SOUMISSION</w:t>
            </w:r>
            <w:r w:rsidRPr="00760BFB">
              <w:rPr>
                <w:rFonts w:ascii="Arial" w:hAnsi="Arial" w:cs="Arial"/>
                <w:sz w:val="22"/>
                <w:szCs w:val="22"/>
              </w:rPr>
              <w:t xml:space="preserve"> </w:t>
            </w:r>
          </w:p>
          <w:p w14:paraId="31ED7F42" w14:textId="77777777" w:rsidR="001D6521" w:rsidRPr="00760BFB" w:rsidRDefault="001D6521" w:rsidP="006A23F5">
            <w:pPr>
              <w:jc w:val="both"/>
              <w:rPr>
                <w:rFonts w:ascii="Arial" w:hAnsi="Arial" w:cs="Arial"/>
                <w:color w:val="FF0000"/>
                <w:sz w:val="22"/>
                <w:szCs w:val="22"/>
              </w:rPr>
            </w:pPr>
            <w:r w:rsidRPr="00760BFB">
              <w:rPr>
                <w:rFonts w:ascii="Arial" w:hAnsi="Arial" w:cs="Arial"/>
                <w:sz w:val="22"/>
                <w:szCs w:val="22"/>
              </w:rPr>
              <w:t xml:space="preserve">Le mode de soumission retenu pour cette consultation </w:t>
            </w:r>
            <w:proofErr w:type="gramStart"/>
            <w:r w:rsidRPr="00760BFB">
              <w:rPr>
                <w:rFonts w:ascii="Arial" w:hAnsi="Arial" w:cs="Arial"/>
                <w:sz w:val="22"/>
                <w:szCs w:val="22"/>
              </w:rPr>
              <w:t xml:space="preserve">est  </w:t>
            </w:r>
            <w:r w:rsidR="004F1A38" w:rsidRPr="00760BFB">
              <w:rPr>
                <w:rFonts w:ascii="Arial" w:hAnsi="Arial" w:cs="Arial"/>
                <w:sz w:val="22"/>
                <w:szCs w:val="22"/>
              </w:rPr>
              <w:t>celui</w:t>
            </w:r>
            <w:proofErr w:type="gramEnd"/>
            <w:r w:rsidR="004F1A38" w:rsidRPr="00760BFB">
              <w:rPr>
                <w:rFonts w:ascii="Arial" w:hAnsi="Arial" w:cs="Arial"/>
                <w:sz w:val="22"/>
                <w:szCs w:val="22"/>
              </w:rPr>
              <w:t xml:space="preserve"> du</w:t>
            </w:r>
            <w:r w:rsidRPr="00760BFB">
              <w:rPr>
                <w:rFonts w:ascii="Arial" w:hAnsi="Arial" w:cs="Arial"/>
                <w:sz w:val="22"/>
                <w:szCs w:val="22"/>
              </w:rPr>
              <w:t xml:space="preserve"> hors ligne</w:t>
            </w:r>
          </w:p>
        </w:tc>
      </w:tr>
      <w:tr w:rsidR="00C50539" w:rsidRPr="00760BFB" w14:paraId="24BA18D4" w14:textId="77777777" w:rsidTr="00C553CF">
        <w:trPr>
          <w:trHeight w:val="273"/>
        </w:trPr>
        <w:tc>
          <w:tcPr>
            <w:tcW w:w="1101" w:type="dxa"/>
          </w:tcPr>
          <w:p w14:paraId="1CE98CE9" w14:textId="77777777" w:rsidR="001D6521" w:rsidRPr="00760BFB" w:rsidRDefault="001D6521" w:rsidP="006A23F5">
            <w:pPr>
              <w:jc w:val="both"/>
              <w:rPr>
                <w:rFonts w:ascii="Arial" w:hAnsi="Arial" w:cs="Arial"/>
                <w:bCs/>
                <w:color w:val="FF0000"/>
                <w:sz w:val="22"/>
                <w:szCs w:val="22"/>
              </w:rPr>
            </w:pPr>
          </w:p>
        </w:tc>
        <w:tc>
          <w:tcPr>
            <w:tcW w:w="9355" w:type="dxa"/>
            <w:gridSpan w:val="2"/>
          </w:tcPr>
          <w:p w14:paraId="46CF95FE" w14:textId="77777777" w:rsidR="001D6521" w:rsidRPr="00760BFB" w:rsidRDefault="001D6521" w:rsidP="006A23F5">
            <w:pPr>
              <w:jc w:val="both"/>
              <w:rPr>
                <w:rFonts w:ascii="Arial" w:hAnsi="Arial" w:cs="Arial"/>
                <w:b/>
                <w:sz w:val="22"/>
                <w:szCs w:val="22"/>
              </w:rPr>
            </w:pPr>
            <w:r w:rsidRPr="00760BFB">
              <w:rPr>
                <w:rFonts w:ascii="Arial" w:hAnsi="Arial" w:cs="Arial"/>
                <w:b/>
                <w:sz w:val="22"/>
                <w:szCs w:val="22"/>
              </w:rPr>
              <w:t>E. OUVERTURE DES PLIS ET ÉVALUATION DES OFFRES</w:t>
            </w:r>
          </w:p>
        </w:tc>
      </w:tr>
      <w:tr w:rsidR="00C50539" w:rsidRPr="00760BFB" w14:paraId="3217CF6B" w14:textId="77777777" w:rsidTr="00C553CF">
        <w:trPr>
          <w:trHeight w:val="1177"/>
        </w:trPr>
        <w:tc>
          <w:tcPr>
            <w:tcW w:w="1101" w:type="dxa"/>
          </w:tcPr>
          <w:p w14:paraId="1257318B" w14:textId="77777777" w:rsidR="001D6521" w:rsidRPr="00760BFB" w:rsidRDefault="001D6521" w:rsidP="006A23F5">
            <w:pPr>
              <w:jc w:val="both"/>
              <w:rPr>
                <w:rFonts w:ascii="Arial" w:hAnsi="Arial" w:cs="Arial"/>
                <w:bCs/>
                <w:color w:val="FF0000"/>
                <w:sz w:val="22"/>
                <w:szCs w:val="22"/>
              </w:rPr>
            </w:pPr>
            <w:r w:rsidRPr="00760BFB">
              <w:rPr>
                <w:rFonts w:ascii="Arial" w:hAnsi="Arial" w:cs="Arial"/>
                <w:bCs/>
                <w:sz w:val="22"/>
                <w:szCs w:val="22"/>
              </w:rPr>
              <w:t>25.1</w:t>
            </w:r>
          </w:p>
        </w:tc>
        <w:tc>
          <w:tcPr>
            <w:tcW w:w="9355" w:type="dxa"/>
            <w:gridSpan w:val="2"/>
          </w:tcPr>
          <w:p w14:paraId="361461A3" w14:textId="143125AC" w:rsidR="001D6521" w:rsidRPr="00760BFB" w:rsidRDefault="001D6521" w:rsidP="005C4127">
            <w:pPr>
              <w:tabs>
                <w:tab w:val="left" w:pos="426"/>
              </w:tabs>
              <w:ind w:right="-286" w:firstLine="567"/>
              <w:jc w:val="both"/>
              <w:rPr>
                <w:rFonts w:ascii="Arial" w:hAnsi="Arial" w:cs="Arial"/>
                <w:color w:val="FF0000"/>
                <w:sz w:val="22"/>
                <w:szCs w:val="22"/>
              </w:rPr>
            </w:pPr>
            <w:r w:rsidRPr="00760BFB">
              <w:rPr>
                <w:rFonts w:ascii="Arial" w:hAnsi="Arial" w:cs="Arial"/>
                <w:bCs/>
                <w:iCs/>
                <w:sz w:val="22"/>
                <w:szCs w:val="22"/>
              </w:rPr>
              <w:t xml:space="preserve">L’ouverture des plis aura lieu le </w:t>
            </w:r>
            <w:r w:rsidR="0042387E" w:rsidRPr="00760BFB">
              <w:rPr>
                <w:rFonts w:ascii="Arial" w:hAnsi="Arial" w:cs="Arial"/>
                <w:b/>
                <w:sz w:val="22"/>
                <w:szCs w:val="22"/>
              </w:rPr>
              <w:t>26/03</w:t>
            </w:r>
            <w:r w:rsidR="00146258" w:rsidRPr="00760BFB">
              <w:rPr>
                <w:rFonts w:ascii="Arial" w:hAnsi="Arial" w:cs="Arial"/>
                <w:b/>
                <w:sz w:val="22"/>
                <w:szCs w:val="22"/>
              </w:rPr>
              <w:t>/2025</w:t>
            </w:r>
            <w:r w:rsidRPr="00760BFB">
              <w:rPr>
                <w:rFonts w:ascii="Arial" w:hAnsi="Arial" w:cs="Arial"/>
                <w:b/>
                <w:sz w:val="22"/>
                <w:szCs w:val="22"/>
              </w:rPr>
              <w:t xml:space="preserve">   </w:t>
            </w:r>
            <w:r w:rsidRPr="00760BFB">
              <w:rPr>
                <w:rFonts w:ascii="Arial" w:hAnsi="Arial" w:cs="Arial"/>
                <w:bCs/>
                <w:iCs/>
                <w:sz w:val="22"/>
                <w:szCs w:val="22"/>
              </w:rPr>
              <w:t xml:space="preserve">à </w:t>
            </w:r>
            <w:r w:rsidR="00ED3237" w:rsidRPr="00760BFB">
              <w:rPr>
                <w:rFonts w:ascii="Arial" w:hAnsi="Arial" w:cs="Arial"/>
                <w:b/>
                <w:sz w:val="22"/>
                <w:szCs w:val="22"/>
              </w:rPr>
              <w:t>14</w:t>
            </w:r>
            <w:r w:rsidRPr="00760BFB">
              <w:rPr>
                <w:rFonts w:ascii="Arial" w:hAnsi="Arial" w:cs="Arial"/>
                <w:b/>
                <w:sz w:val="22"/>
                <w:szCs w:val="22"/>
              </w:rPr>
              <w:t xml:space="preserve">heures </w:t>
            </w:r>
            <w:proofErr w:type="gramStart"/>
            <w:r w:rsidRPr="00760BFB">
              <w:rPr>
                <w:rFonts w:ascii="Arial" w:hAnsi="Arial" w:cs="Arial"/>
                <w:b/>
                <w:sz w:val="22"/>
                <w:szCs w:val="22"/>
              </w:rPr>
              <w:t>précises</w:t>
            </w:r>
            <w:r w:rsidRPr="00760BFB">
              <w:rPr>
                <w:rFonts w:ascii="Arial" w:hAnsi="Arial" w:cs="Arial"/>
                <w:bCs/>
                <w:iCs/>
                <w:sz w:val="22"/>
                <w:szCs w:val="22"/>
              </w:rPr>
              <w:t xml:space="preserve"> </w:t>
            </w:r>
            <w:r w:rsidR="005C4127" w:rsidRPr="00760BFB">
              <w:rPr>
                <w:rFonts w:ascii="Arial" w:hAnsi="Arial" w:cs="Arial"/>
                <w:sz w:val="22"/>
                <w:szCs w:val="22"/>
              </w:rPr>
              <w:t xml:space="preserve"> exceptionnellement</w:t>
            </w:r>
            <w:proofErr w:type="gramEnd"/>
            <w:r w:rsidR="005C4127" w:rsidRPr="00760BFB">
              <w:rPr>
                <w:rFonts w:ascii="Arial" w:hAnsi="Arial" w:cs="Arial"/>
                <w:sz w:val="22"/>
                <w:szCs w:val="22"/>
              </w:rPr>
              <w:t xml:space="preserve"> à la salle de conférences de la préfecture d’Ebolowa, </w:t>
            </w:r>
            <w:r w:rsidRPr="00760BFB">
              <w:rPr>
                <w:rFonts w:ascii="Arial" w:hAnsi="Arial" w:cs="Arial"/>
                <w:bCs/>
                <w:iCs/>
                <w:sz w:val="22"/>
                <w:szCs w:val="22"/>
              </w:rPr>
              <w:t>par la Commission Interne de Pas</w:t>
            </w:r>
            <w:r w:rsidR="005C4127" w:rsidRPr="00760BFB">
              <w:rPr>
                <w:rFonts w:ascii="Arial" w:hAnsi="Arial" w:cs="Arial"/>
                <w:bCs/>
                <w:iCs/>
                <w:sz w:val="22"/>
                <w:szCs w:val="22"/>
              </w:rPr>
              <w:t>sation des Marchés,</w:t>
            </w:r>
            <w:r w:rsidRPr="00760BFB">
              <w:rPr>
                <w:rFonts w:ascii="Arial" w:hAnsi="Arial" w:cs="Arial"/>
                <w:bCs/>
                <w:iCs/>
                <w:sz w:val="22"/>
                <w:szCs w:val="22"/>
              </w:rPr>
              <w:t xml:space="preserve"> en présence des soumissionnaires ou de leurs représentants </w:t>
            </w:r>
            <w:r w:rsidRPr="00760BFB">
              <w:rPr>
                <w:rFonts w:ascii="Arial" w:hAnsi="Arial" w:cs="Arial"/>
                <w:b/>
                <w:bCs/>
                <w:iCs/>
                <w:sz w:val="22"/>
                <w:szCs w:val="22"/>
              </w:rPr>
              <w:t>dûment mandatés</w:t>
            </w:r>
            <w:r w:rsidRPr="00760BFB">
              <w:rPr>
                <w:rFonts w:ascii="Arial" w:hAnsi="Arial" w:cs="Arial"/>
                <w:bCs/>
                <w:iCs/>
                <w:sz w:val="22"/>
                <w:szCs w:val="22"/>
              </w:rPr>
              <w:t xml:space="preserve"> et ayant une parfaite connaissance du dossier.</w:t>
            </w:r>
          </w:p>
          <w:p w14:paraId="46F27046" w14:textId="77777777" w:rsidR="001D6521" w:rsidRPr="00760BFB" w:rsidRDefault="001D6521" w:rsidP="006A23F5">
            <w:pPr>
              <w:ind w:right="-286"/>
              <w:jc w:val="both"/>
              <w:rPr>
                <w:rFonts w:ascii="Arial" w:hAnsi="Arial" w:cs="Arial"/>
                <w:bCs/>
                <w:iCs/>
                <w:sz w:val="22"/>
                <w:szCs w:val="22"/>
              </w:rPr>
            </w:pPr>
          </w:p>
          <w:p w14:paraId="5DCA00E6" w14:textId="77777777" w:rsidR="001D6521" w:rsidRPr="00760BFB" w:rsidRDefault="001D6521" w:rsidP="006A23F5">
            <w:pPr>
              <w:ind w:right="-286"/>
              <w:jc w:val="both"/>
              <w:rPr>
                <w:rFonts w:ascii="Arial" w:hAnsi="Arial" w:cs="Arial"/>
                <w:bCs/>
                <w:iCs/>
                <w:sz w:val="22"/>
                <w:szCs w:val="22"/>
              </w:rPr>
            </w:pPr>
            <w:r w:rsidRPr="00760BFB">
              <w:rPr>
                <w:rFonts w:ascii="Arial" w:hAnsi="Arial" w:cs="Arial"/>
                <w:bCs/>
                <w:iCs/>
                <w:sz w:val="22"/>
                <w:szCs w:val="22"/>
              </w:rPr>
              <w:t xml:space="preserve">Seuls les soumissionnaires peuvent assister à cette séance d'ouverture ou s'y faire représenter </w:t>
            </w:r>
          </w:p>
          <w:p w14:paraId="29915EBC"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par</w:t>
            </w:r>
            <w:proofErr w:type="gramEnd"/>
            <w:r w:rsidRPr="00760BFB">
              <w:rPr>
                <w:rFonts w:ascii="Arial" w:hAnsi="Arial" w:cs="Arial"/>
                <w:bCs/>
                <w:iCs/>
                <w:sz w:val="22"/>
                <w:szCs w:val="22"/>
              </w:rPr>
              <w:t xml:space="preserve"> une seule personne de leur choix dûment mandatée même en cas de groupement d’entreprises.</w:t>
            </w:r>
          </w:p>
          <w:p w14:paraId="48EC0A58" w14:textId="77777777" w:rsidR="001D6521" w:rsidRPr="00760BFB" w:rsidRDefault="001D6521" w:rsidP="006A23F5">
            <w:pPr>
              <w:ind w:right="-286"/>
              <w:jc w:val="both"/>
              <w:rPr>
                <w:rFonts w:ascii="Arial" w:hAnsi="Arial" w:cs="Arial"/>
                <w:bCs/>
                <w:iCs/>
                <w:sz w:val="22"/>
                <w:szCs w:val="22"/>
              </w:rPr>
            </w:pPr>
            <w:r w:rsidRPr="00760BFB">
              <w:rPr>
                <w:rFonts w:ascii="Arial" w:hAnsi="Arial" w:cs="Arial"/>
                <w:bCs/>
                <w:iCs/>
                <w:sz w:val="22"/>
                <w:szCs w:val="22"/>
              </w:rPr>
              <w:t>Sous peine de rejet, les pièces du dossier administratif requises doivent être produites en</w:t>
            </w:r>
          </w:p>
          <w:p w14:paraId="2255A6B7"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originaux</w:t>
            </w:r>
            <w:proofErr w:type="gramEnd"/>
            <w:r w:rsidRPr="00760BFB">
              <w:rPr>
                <w:rFonts w:ascii="Arial" w:hAnsi="Arial" w:cs="Arial"/>
                <w:bCs/>
                <w:iCs/>
                <w:sz w:val="22"/>
                <w:szCs w:val="22"/>
              </w:rPr>
              <w:t xml:space="preserve"> ou en copies certifiées conformes par le service émetteur ou autorité administrative </w:t>
            </w:r>
          </w:p>
          <w:p w14:paraId="4AE97EAA"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compétente</w:t>
            </w:r>
            <w:proofErr w:type="gramEnd"/>
            <w:r w:rsidRPr="00760BFB">
              <w:rPr>
                <w:rFonts w:ascii="Arial" w:hAnsi="Arial" w:cs="Arial"/>
                <w:bCs/>
                <w:iCs/>
                <w:sz w:val="22"/>
                <w:szCs w:val="22"/>
              </w:rPr>
              <w:t xml:space="preserve">, conformément aux stipulations du Règlement Particulier de l’Appel d’Offres. Elles </w:t>
            </w:r>
          </w:p>
          <w:p w14:paraId="7AAD24D5"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doivent</w:t>
            </w:r>
            <w:proofErr w:type="gramEnd"/>
            <w:r w:rsidRPr="00760BFB">
              <w:rPr>
                <w:rFonts w:ascii="Arial" w:hAnsi="Arial" w:cs="Arial"/>
                <w:bCs/>
                <w:iCs/>
                <w:sz w:val="22"/>
                <w:szCs w:val="22"/>
              </w:rPr>
              <w:t xml:space="preserve"> être valide au moment du dépôt de l’Offre </w:t>
            </w:r>
            <w:r w:rsidR="007D1095" w:rsidRPr="00760BFB">
              <w:rPr>
                <w:rFonts w:ascii="Arial" w:hAnsi="Arial" w:cs="Arial"/>
                <w:bCs/>
                <w:iCs/>
                <w:sz w:val="22"/>
                <w:szCs w:val="22"/>
              </w:rPr>
              <w:t>datée</w:t>
            </w:r>
            <w:r w:rsidRPr="00760BFB">
              <w:rPr>
                <w:rFonts w:ascii="Arial" w:hAnsi="Arial" w:cs="Arial"/>
                <w:bCs/>
                <w:iCs/>
                <w:sz w:val="22"/>
                <w:szCs w:val="22"/>
              </w:rPr>
              <w:t xml:space="preserve"> de moins de trois (03) mois à compter </w:t>
            </w:r>
          </w:p>
          <w:p w14:paraId="5F6B00DA"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de</w:t>
            </w:r>
            <w:proofErr w:type="gramEnd"/>
            <w:r w:rsidRPr="00760BFB">
              <w:rPr>
                <w:rFonts w:ascii="Arial" w:hAnsi="Arial" w:cs="Arial"/>
                <w:bCs/>
                <w:iCs/>
                <w:sz w:val="22"/>
                <w:szCs w:val="22"/>
              </w:rPr>
              <w:t xml:space="preserve"> la date limite originelle d’ouverture des offres ou avoir été établies postérieurement à la </w:t>
            </w:r>
          </w:p>
          <w:p w14:paraId="270CA69B"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date</w:t>
            </w:r>
            <w:proofErr w:type="gramEnd"/>
            <w:r w:rsidRPr="00760BFB">
              <w:rPr>
                <w:rFonts w:ascii="Arial" w:hAnsi="Arial" w:cs="Arial"/>
                <w:bCs/>
                <w:iCs/>
                <w:sz w:val="22"/>
                <w:szCs w:val="22"/>
              </w:rPr>
              <w:t xml:space="preserve"> de signature de l’avis d’appel d’offres.</w:t>
            </w:r>
          </w:p>
          <w:p w14:paraId="2B604201" w14:textId="77777777" w:rsidR="001D6521" w:rsidRPr="00760BFB" w:rsidRDefault="001D6521" w:rsidP="006A23F5">
            <w:pPr>
              <w:ind w:right="-286"/>
              <w:jc w:val="both"/>
              <w:rPr>
                <w:rFonts w:ascii="Arial" w:hAnsi="Arial" w:cs="Arial"/>
                <w:bCs/>
                <w:iCs/>
                <w:sz w:val="22"/>
                <w:szCs w:val="22"/>
              </w:rPr>
            </w:pPr>
            <w:r w:rsidRPr="00760BFB">
              <w:rPr>
                <w:rFonts w:ascii="Arial" w:hAnsi="Arial" w:cs="Arial"/>
                <w:bCs/>
                <w:iCs/>
                <w:sz w:val="22"/>
                <w:szCs w:val="22"/>
              </w:rPr>
              <w:t xml:space="preserve">En cas d’absence ou de non-conformité d’une pièce du dossier administratif lors de l’ouverture </w:t>
            </w:r>
          </w:p>
          <w:p w14:paraId="26D0F4F6"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des</w:t>
            </w:r>
            <w:proofErr w:type="gramEnd"/>
            <w:r w:rsidRPr="00760BFB">
              <w:rPr>
                <w:rFonts w:ascii="Arial" w:hAnsi="Arial" w:cs="Arial"/>
                <w:bCs/>
                <w:iCs/>
                <w:sz w:val="22"/>
                <w:szCs w:val="22"/>
              </w:rPr>
              <w:t xml:space="preserve"> plis, un délai de quarante-huit heures est accordé aux soumissionnaires concernés pour</w:t>
            </w:r>
          </w:p>
          <w:p w14:paraId="3952379E" w14:textId="77777777" w:rsidR="001D6521" w:rsidRPr="00760BFB" w:rsidRDefault="001D6521" w:rsidP="006A23F5">
            <w:pPr>
              <w:ind w:right="-286"/>
              <w:jc w:val="both"/>
              <w:rPr>
                <w:rFonts w:ascii="Arial" w:hAnsi="Arial" w:cs="Arial"/>
                <w:bCs/>
                <w:iCs/>
                <w:sz w:val="22"/>
                <w:szCs w:val="22"/>
              </w:rPr>
            </w:pPr>
            <w:proofErr w:type="gramStart"/>
            <w:r w:rsidRPr="00760BFB">
              <w:rPr>
                <w:rFonts w:ascii="Arial" w:hAnsi="Arial" w:cs="Arial"/>
                <w:bCs/>
                <w:iCs/>
                <w:sz w:val="22"/>
                <w:szCs w:val="22"/>
              </w:rPr>
              <w:t>produire</w:t>
            </w:r>
            <w:proofErr w:type="gramEnd"/>
            <w:r w:rsidRPr="00760BFB">
              <w:rPr>
                <w:rFonts w:ascii="Arial" w:hAnsi="Arial" w:cs="Arial"/>
                <w:bCs/>
                <w:iCs/>
                <w:sz w:val="22"/>
                <w:szCs w:val="22"/>
              </w:rPr>
              <w:t xml:space="preserve"> ou remplacer la pièce en question.</w:t>
            </w:r>
          </w:p>
          <w:p w14:paraId="222C6F5C" w14:textId="77777777" w:rsidR="001D6521" w:rsidRPr="00760BFB" w:rsidRDefault="001D6521" w:rsidP="006A23F5">
            <w:pPr>
              <w:ind w:right="-286"/>
              <w:jc w:val="both"/>
              <w:rPr>
                <w:rFonts w:ascii="Arial" w:hAnsi="Arial" w:cs="Arial"/>
                <w:bCs/>
                <w:iCs/>
                <w:sz w:val="22"/>
                <w:szCs w:val="22"/>
              </w:rPr>
            </w:pPr>
            <w:r w:rsidRPr="00760BFB">
              <w:rPr>
                <w:rFonts w:ascii="Arial" w:hAnsi="Arial" w:cs="Arial"/>
                <w:bCs/>
                <w:iCs/>
                <w:sz w:val="22"/>
                <w:szCs w:val="22"/>
              </w:rPr>
              <w:t>Est déclarée irrecevable et rejetée par la Commission de Passation des Marchés :</w:t>
            </w:r>
          </w:p>
          <w:p w14:paraId="1DB8D06D" w14:textId="77777777" w:rsidR="001D6521" w:rsidRPr="00760BFB" w:rsidRDefault="001D6521" w:rsidP="006A23F5">
            <w:pPr>
              <w:ind w:right="-286"/>
              <w:jc w:val="both"/>
              <w:rPr>
                <w:rFonts w:ascii="Arial" w:hAnsi="Arial" w:cs="Arial"/>
                <w:bCs/>
                <w:iCs/>
                <w:sz w:val="22"/>
                <w:szCs w:val="22"/>
              </w:rPr>
            </w:pPr>
            <w:r w:rsidRPr="00760BFB">
              <w:rPr>
                <w:rFonts w:ascii="Arial" w:hAnsi="Arial" w:cs="Arial"/>
                <w:bCs/>
                <w:iCs/>
                <w:sz w:val="22"/>
                <w:szCs w:val="22"/>
              </w:rPr>
              <w:lastRenderedPageBreak/>
              <w:t xml:space="preserve">• Toute offre produite en nombre insuffisant ou uniquement en copies pour la soumission </w:t>
            </w:r>
          </w:p>
          <w:p w14:paraId="56209B52"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physique</w:t>
            </w:r>
            <w:proofErr w:type="gramEnd"/>
            <w:r w:rsidRPr="00760BFB">
              <w:rPr>
                <w:rFonts w:ascii="Arial" w:hAnsi="Arial" w:cs="Arial"/>
                <w:bCs/>
                <w:iCs/>
                <w:sz w:val="22"/>
                <w:szCs w:val="22"/>
              </w:rPr>
              <w:t xml:space="preserve">, </w:t>
            </w:r>
          </w:p>
          <w:p w14:paraId="3BF37BB2"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xml:space="preserve">• - les plis portant les indications sur l’identité des soumissionnaires, </w:t>
            </w:r>
          </w:p>
          <w:p w14:paraId="06DD2C84"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xml:space="preserve">• les plis parvenus postérieurement aux dates et heures limites de dépôt. </w:t>
            </w:r>
          </w:p>
          <w:p w14:paraId="6E01770D"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les plis sans indication de l’identité de l’Appel d’Offres ;</w:t>
            </w:r>
          </w:p>
          <w:p w14:paraId="49412947"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les plis non-conformes au mode de soumission ;</w:t>
            </w:r>
          </w:p>
          <w:p w14:paraId="63D976DC"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Toute offre non conforme aux prescriptions du DAO ;</w:t>
            </w:r>
          </w:p>
          <w:p w14:paraId="28B1CF9B" w14:textId="77777777" w:rsidR="001D6521" w:rsidRPr="00760BFB" w:rsidRDefault="001D6521">
            <w:pPr>
              <w:pStyle w:val="Paragraphedeliste"/>
              <w:numPr>
                <w:ilvl w:val="0"/>
                <w:numId w:val="9"/>
              </w:numPr>
              <w:spacing w:before="200"/>
              <w:contextualSpacing/>
              <w:jc w:val="both"/>
              <w:rPr>
                <w:rFonts w:ascii="Arial" w:hAnsi="Arial" w:cs="Arial"/>
                <w:bCs/>
                <w:iCs/>
                <w:sz w:val="22"/>
                <w:szCs w:val="22"/>
              </w:rPr>
            </w:pPr>
            <w:r w:rsidRPr="00760BFB">
              <w:rPr>
                <w:rFonts w:ascii="Arial" w:hAnsi="Arial" w:cs="Arial"/>
                <w:bCs/>
                <w:iCs/>
                <w:sz w:val="22"/>
                <w:szCs w:val="22"/>
              </w:rPr>
              <w:t xml:space="preserve">L’absence de la caution de soumission délivrée par un organisme ou une institution financière </w:t>
            </w:r>
          </w:p>
          <w:p w14:paraId="4876468C"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agréée</w:t>
            </w:r>
            <w:proofErr w:type="gramEnd"/>
            <w:r w:rsidRPr="00760BFB">
              <w:rPr>
                <w:rFonts w:ascii="Arial" w:hAnsi="Arial" w:cs="Arial"/>
                <w:bCs/>
                <w:iCs/>
                <w:sz w:val="22"/>
                <w:szCs w:val="22"/>
              </w:rPr>
              <w:t xml:space="preserve"> par le Ministre en charge des finances pour émettre les cautions dans le domaine des </w:t>
            </w:r>
          </w:p>
          <w:p w14:paraId="7C7D4F82"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marchés</w:t>
            </w:r>
            <w:proofErr w:type="gramEnd"/>
            <w:r w:rsidRPr="00760BFB">
              <w:rPr>
                <w:rFonts w:ascii="Arial" w:hAnsi="Arial" w:cs="Arial"/>
                <w:bCs/>
                <w:iCs/>
                <w:sz w:val="22"/>
                <w:szCs w:val="22"/>
              </w:rPr>
              <w:t xml:space="preserve"> publics ou le non-respect des modèles des pièces du Dossier d'Appel d'Offres, </w:t>
            </w:r>
          </w:p>
          <w:p w14:paraId="6E602895"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entraînera</w:t>
            </w:r>
            <w:proofErr w:type="gramEnd"/>
            <w:r w:rsidRPr="00760BFB">
              <w:rPr>
                <w:rFonts w:ascii="Arial" w:hAnsi="Arial" w:cs="Arial"/>
                <w:bCs/>
                <w:iCs/>
                <w:sz w:val="22"/>
                <w:szCs w:val="22"/>
              </w:rPr>
              <w:t xml:space="preserve"> le rejet pur et simple de l'offre sans aucun recours. Une caution de soumission </w:t>
            </w:r>
          </w:p>
          <w:p w14:paraId="7A01CDCB"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produite</w:t>
            </w:r>
            <w:proofErr w:type="gramEnd"/>
            <w:r w:rsidRPr="00760BFB">
              <w:rPr>
                <w:rFonts w:ascii="Arial" w:hAnsi="Arial" w:cs="Arial"/>
                <w:bCs/>
                <w:iCs/>
                <w:sz w:val="22"/>
                <w:szCs w:val="22"/>
              </w:rPr>
              <w:t xml:space="preserve"> mais n'ayant aucun rapport avec la consultation concernée est considérée comme </w:t>
            </w:r>
          </w:p>
          <w:p w14:paraId="3240D3B7"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absente</w:t>
            </w:r>
            <w:proofErr w:type="gramEnd"/>
            <w:r w:rsidRPr="00760BFB">
              <w:rPr>
                <w:rFonts w:ascii="Arial" w:hAnsi="Arial" w:cs="Arial"/>
                <w:bCs/>
                <w:iCs/>
                <w:sz w:val="22"/>
                <w:szCs w:val="22"/>
              </w:rPr>
              <w:t xml:space="preserve">. La caution de soumission présentée par un soumissionnaire au cours de la séance </w:t>
            </w:r>
          </w:p>
          <w:p w14:paraId="7C06EDC4"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d’ouverture</w:t>
            </w:r>
            <w:proofErr w:type="gramEnd"/>
            <w:r w:rsidRPr="00760BFB">
              <w:rPr>
                <w:rFonts w:ascii="Arial" w:hAnsi="Arial" w:cs="Arial"/>
                <w:bCs/>
                <w:iCs/>
                <w:sz w:val="22"/>
                <w:szCs w:val="22"/>
              </w:rPr>
              <w:t xml:space="preserve"> des plis est irrecevable. ; </w:t>
            </w:r>
          </w:p>
          <w:p w14:paraId="30DC73B0" w14:textId="77777777" w:rsidR="001D6521" w:rsidRPr="00760BFB" w:rsidRDefault="001D6521" w:rsidP="006A23F5">
            <w:pPr>
              <w:jc w:val="both"/>
              <w:rPr>
                <w:rFonts w:ascii="Arial" w:hAnsi="Arial" w:cs="Arial"/>
                <w:bCs/>
                <w:iCs/>
                <w:sz w:val="22"/>
                <w:szCs w:val="22"/>
              </w:rPr>
            </w:pPr>
            <w:r w:rsidRPr="00760BFB">
              <w:rPr>
                <w:rFonts w:ascii="Arial" w:hAnsi="Arial" w:cs="Arial"/>
                <w:bCs/>
                <w:iCs/>
                <w:sz w:val="22"/>
                <w:szCs w:val="22"/>
              </w:rPr>
              <w:t xml:space="preserve">• La Commission de Passation des Marchés établira un procès-verbal de la séance d’ouverture </w:t>
            </w:r>
          </w:p>
          <w:p w14:paraId="144EE79B" w14:textId="77777777" w:rsidR="001D6521" w:rsidRPr="00760BFB" w:rsidRDefault="001D6521" w:rsidP="006A23F5">
            <w:pPr>
              <w:jc w:val="both"/>
              <w:rPr>
                <w:rFonts w:ascii="Arial" w:hAnsi="Arial" w:cs="Arial"/>
                <w:bCs/>
                <w:iCs/>
                <w:sz w:val="22"/>
                <w:szCs w:val="22"/>
              </w:rPr>
            </w:pPr>
            <w:proofErr w:type="gramStart"/>
            <w:r w:rsidRPr="00760BFB">
              <w:rPr>
                <w:rFonts w:ascii="Arial" w:hAnsi="Arial" w:cs="Arial"/>
                <w:bCs/>
                <w:iCs/>
                <w:sz w:val="22"/>
                <w:szCs w:val="22"/>
              </w:rPr>
              <w:t>des</w:t>
            </w:r>
            <w:proofErr w:type="gramEnd"/>
            <w:r w:rsidRPr="00760BFB">
              <w:rPr>
                <w:rFonts w:ascii="Arial" w:hAnsi="Arial" w:cs="Arial"/>
                <w:bCs/>
                <w:iCs/>
                <w:sz w:val="22"/>
                <w:szCs w:val="22"/>
              </w:rPr>
              <w:t xml:space="preserve"> plis, dont une copie sera remise à tous les soumissionnaires. </w:t>
            </w:r>
          </w:p>
        </w:tc>
      </w:tr>
      <w:tr w:rsidR="00C50539" w:rsidRPr="00760BFB" w14:paraId="3E5567B6" w14:textId="77777777" w:rsidTr="00C553CF">
        <w:trPr>
          <w:trHeight w:val="5340"/>
        </w:trPr>
        <w:tc>
          <w:tcPr>
            <w:tcW w:w="1101" w:type="dxa"/>
            <w:vMerge w:val="restart"/>
          </w:tcPr>
          <w:p w14:paraId="567D18DB" w14:textId="77777777" w:rsidR="001D6521" w:rsidRPr="00760BFB" w:rsidRDefault="007D1095" w:rsidP="006A23F5">
            <w:pPr>
              <w:jc w:val="both"/>
              <w:rPr>
                <w:rFonts w:ascii="Arial" w:hAnsi="Arial" w:cs="Arial"/>
                <w:bCs/>
                <w:color w:val="FF0000"/>
                <w:sz w:val="22"/>
                <w:szCs w:val="22"/>
              </w:rPr>
            </w:pPr>
            <w:r w:rsidRPr="00760BFB">
              <w:rPr>
                <w:rFonts w:ascii="Arial" w:hAnsi="Arial" w:cs="Arial"/>
                <w:bCs/>
                <w:color w:val="FF0000"/>
                <w:sz w:val="22"/>
                <w:szCs w:val="22"/>
              </w:rPr>
              <w:lastRenderedPageBreak/>
              <w:t>26</w:t>
            </w:r>
          </w:p>
        </w:tc>
        <w:tc>
          <w:tcPr>
            <w:tcW w:w="9355" w:type="dxa"/>
            <w:gridSpan w:val="2"/>
          </w:tcPr>
          <w:p w14:paraId="182F735C" w14:textId="77FD3705" w:rsidR="001D6521" w:rsidRPr="00760BFB" w:rsidRDefault="001D6521" w:rsidP="006A23F5">
            <w:pPr>
              <w:jc w:val="both"/>
              <w:rPr>
                <w:rFonts w:ascii="Arial" w:hAnsi="Arial" w:cs="Arial"/>
                <w:sz w:val="22"/>
                <w:szCs w:val="22"/>
              </w:rPr>
            </w:pPr>
            <w:r w:rsidRPr="00760BFB">
              <w:rPr>
                <w:rFonts w:ascii="Arial" w:hAnsi="Arial" w:cs="Arial"/>
                <w:b/>
                <w:sz w:val="22"/>
                <w:szCs w:val="22"/>
              </w:rPr>
              <w:t>L’évaluation des offres se fera sur la b</w:t>
            </w:r>
            <w:r w:rsidR="00217AF3" w:rsidRPr="00760BFB">
              <w:rPr>
                <w:rFonts w:ascii="Arial" w:hAnsi="Arial" w:cs="Arial"/>
                <w:b/>
                <w:sz w:val="22"/>
                <w:szCs w:val="22"/>
              </w:rPr>
              <w:t>ase des critères ci-</w:t>
            </w:r>
            <w:r w:rsidR="0042387E" w:rsidRPr="00760BFB">
              <w:rPr>
                <w:rFonts w:ascii="Arial" w:hAnsi="Arial" w:cs="Arial"/>
                <w:b/>
                <w:sz w:val="22"/>
                <w:szCs w:val="22"/>
              </w:rPr>
              <w:t>après retenu</w:t>
            </w:r>
            <w:r w:rsidRPr="00760BFB">
              <w:rPr>
                <w:rFonts w:ascii="Arial" w:hAnsi="Arial" w:cs="Arial"/>
                <w:b/>
                <w:sz w:val="22"/>
                <w:szCs w:val="22"/>
              </w:rPr>
              <w:t xml:space="preserve"> par le soumissionnaire </w:t>
            </w:r>
            <w:r w:rsidRPr="00760BFB">
              <w:rPr>
                <w:rFonts w:ascii="Arial" w:hAnsi="Arial" w:cs="Arial"/>
                <w:sz w:val="22"/>
                <w:szCs w:val="22"/>
              </w:rPr>
              <w:t xml:space="preserve">: Étant entendu qu’un critère ne peut être à la fois éliminatoire et essentiel. : </w:t>
            </w:r>
          </w:p>
          <w:p w14:paraId="6F69562D" w14:textId="77777777" w:rsidR="001D6521" w:rsidRPr="00760BFB" w:rsidRDefault="001D6521">
            <w:pPr>
              <w:pStyle w:val="Paragraphedeliste"/>
              <w:numPr>
                <w:ilvl w:val="0"/>
                <w:numId w:val="10"/>
              </w:numPr>
              <w:spacing w:before="200"/>
              <w:ind w:left="175" w:firstLine="235"/>
              <w:contextualSpacing/>
              <w:jc w:val="both"/>
              <w:rPr>
                <w:rFonts w:ascii="Arial" w:hAnsi="Arial" w:cs="Arial"/>
                <w:sz w:val="22"/>
                <w:szCs w:val="22"/>
              </w:rPr>
            </w:pPr>
            <w:r w:rsidRPr="00760BFB">
              <w:rPr>
                <w:rFonts w:ascii="Arial" w:hAnsi="Arial" w:cs="Arial"/>
                <w:b/>
                <w:sz w:val="22"/>
                <w:szCs w:val="22"/>
              </w:rPr>
              <w:t>Les critères éliminatoires</w:t>
            </w:r>
            <w:r w:rsidRPr="00760BFB">
              <w:rPr>
                <w:rFonts w:ascii="Arial" w:hAnsi="Arial" w:cs="Arial"/>
                <w:sz w:val="22"/>
                <w:szCs w:val="22"/>
              </w:rPr>
              <w:t xml:space="preserve"> fixant les conditions minima</w:t>
            </w:r>
            <w:r w:rsidR="004F1A38" w:rsidRPr="00760BFB">
              <w:rPr>
                <w:rFonts w:ascii="Arial" w:hAnsi="Arial" w:cs="Arial"/>
                <w:sz w:val="22"/>
                <w:szCs w:val="22"/>
              </w:rPr>
              <w:t xml:space="preserve">les à remplir pour être admis à </w:t>
            </w:r>
            <w:r w:rsidRPr="00760BFB">
              <w:rPr>
                <w:rFonts w:ascii="Arial" w:hAnsi="Arial" w:cs="Arial"/>
                <w:sz w:val="22"/>
                <w:szCs w:val="22"/>
              </w:rPr>
              <w:t xml:space="preserve">l’évaluation selon les critères essentiels. Ils ne doivent pas faire l’objet de notation. Le non-respect de ces critères entraîne le rejet de l’offre du soumissionnaire. Il s'agit notamment : </w:t>
            </w:r>
          </w:p>
          <w:p w14:paraId="22D9B4F1" w14:textId="6B08D265" w:rsidR="004C1F50" w:rsidRPr="00760BFB" w:rsidRDefault="001D6521">
            <w:pPr>
              <w:pStyle w:val="Corpsdetexte"/>
              <w:numPr>
                <w:ilvl w:val="0"/>
                <w:numId w:val="41"/>
              </w:numPr>
              <w:jc w:val="both"/>
              <w:rPr>
                <w:rFonts w:ascii="Arial" w:hAnsi="Arial" w:cs="Arial"/>
                <w:bCs/>
                <w:iCs/>
                <w:color w:val="FF0000"/>
                <w:sz w:val="22"/>
                <w:szCs w:val="22"/>
              </w:rPr>
            </w:pPr>
            <w:r w:rsidRPr="00760BFB">
              <w:rPr>
                <w:rFonts w:ascii="Arial" w:hAnsi="Arial" w:cs="Arial"/>
                <w:sz w:val="22"/>
                <w:szCs w:val="22"/>
              </w:rPr>
              <w:t xml:space="preserve"> </w:t>
            </w:r>
            <w:r w:rsidR="004F1A38" w:rsidRPr="00760BFB">
              <w:rPr>
                <w:rFonts w:ascii="Arial" w:hAnsi="Arial" w:cs="Arial"/>
                <w:bCs/>
                <w:iCs/>
                <w:sz w:val="22"/>
                <w:szCs w:val="22"/>
              </w:rPr>
              <w:t xml:space="preserve"> </w:t>
            </w:r>
            <w:r w:rsidR="004C1F50" w:rsidRPr="00760BFB">
              <w:rPr>
                <w:rFonts w:ascii="Arial" w:hAnsi="Arial" w:cs="Arial"/>
                <w:bCs/>
                <w:iCs/>
                <w:color w:val="FF0000"/>
                <w:sz w:val="22"/>
                <w:szCs w:val="22"/>
              </w:rPr>
              <w:t xml:space="preserve"> L’absence du cautionnement de soumission plus le récépissé de dépôt de consignation à l’ouverture des </w:t>
            </w:r>
            <w:proofErr w:type="gramStart"/>
            <w:r w:rsidR="004C1F50" w:rsidRPr="00760BFB">
              <w:rPr>
                <w:rFonts w:ascii="Arial" w:hAnsi="Arial" w:cs="Arial"/>
                <w:bCs/>
                <w:iCs/>
                <w:color w:val="FF0000"/>
                <w:sz w:val="22"/>
                <w:szCs w:val="22"/>
              </w:rPr>
              <w:t>plis;</w:t>
            </w:r>
            <w:proofErr w:type="gramEnd"/>
            <w:r w:rsidR="004C1F50" w:rsidRPr="00760BFB">
              <w:rPr>
                <w:rFonts w:ascii="Arial" w:hAnsi="Arial" w:cs="Arial"/>
                <w:bCs/>
                <w:iCs/>
                <w:color w:val="FF0000"/>
                <w:sz w:val="22"/>
                <w:szCs w:val="22"/>
              </w:rPr>
              <w:t xml:space="preserve"> </w:t>
            </w:r>
          </w:p>
          <w:p w14:paraId="14FF36C1"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La non -production au-delà du délai de 48 h après l’ouverture des plis, d’une pièce du dossier administratif jugée non conforme ou absente lors de l’ouverture des plis. </w:t>
            </w:r>
          </w:p>
          <w:p w14:paraId="1DE43C3E"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Des fausses déclarations, manœuvres frauduleuses ou des pièces falsifiées ; </w:t>
            </w:r>
          </w:p>
          <w:p w14:paraId="57E7DDDB" w14:textId="2693679F"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Le non-respect de 70% de critères essentiels (</w:t>
            </w:r>
            <w:r w:rsidR="0042387E" w:rsidRPr="00760BFB">
              <w:rPr>
                <w:rFonts w:ascii="Arial" w:hAnsi="Arial" w:cs="Arial"/>
                <w:bCs/>
                <w:iCs/>
                <w:color w:val="FF0000"/>
                <w:sz w:val="22"/>
                <w:szCs w:val="22"/>
              </w:rPr>
              <w:t>7</w:t>
            </w:r>
            <w:r w:rsidRPr="00760BFB">
              <w:rPr>
                <w:rFonts w:ascii="Arial" w:hAnsi="Arial" w:cs="Arial"/>
                <w:bCs/>
                <w:iCs/>
                <w:color w:val="FF0000"/>
                <w:sz w:val="22"/>
                <w:szCs w:val="22"/>
              </w:rPr>
              <w:t xml:space="preserve">0% renvoyant au seuil de qualification des offres techniques) ; </w:t>
            </w:r>
          </w:p>
          <w:p w14:paraId="7536F166"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L’absence de la déclaration sur l’honneur de non abandon des chantiers au cours des trois dernières années ; </w:t>
            </w:r>
          </w:p>
          <w:p w14:paraId="57D7C3E6" w14:textId="77777777" w:rsidR="004C1F50" w:rsidRPr="00760BFB" w:rsidRDefault="004C1F50">
            <w:pPr>
              <w:pStyle w:val="Corpsdetexte"/>
              <w:numPr>
                <w:ilvl w:val="0"/>
                <w:numId w:val="41"/>
              </w:numPr>
              <w:jc w:val="both"/>
              <w:rPr>
                <w:rFonts w:ascii="Arial" w:hAnsi="Arial" w:cs="Arial"/>
                <w:color w:val="FF0000"/>
                <w:sz w:val="22"/>
                <w:szCs w:val="22"/>
              </w:rPr>
            </w:pPr>
            <w:r w:rsidRPr="00760BFB">
              <w:rPr>
                <w:rFonts w:ascii="Arial" w:hAnsi="Arial" w:cs="Arial"/>
                <w:color w:val="FF0000"/>
                <w:sz w:val="22"/>
                <w:szCs w:val="22"/>
              </w:rPr>
              <w:t>L’absence de la déclaration sur l’honneur de visite du site des travaux assortie d’un rapport succinct des travaux ;</w:t>
            </w:r>
          </w:p>
          <w:p w14:paraId="0B83337D" w14:textId="77777777" w:rsidR="004C1F50" w:rsidRPr="00760BFB" w:rsidRDefault="004C1F50">
            <w:pPr>
              <w:pStyle w:val="Paragraphedeliste"/>
              <w:numPr>
                <w:ilvl w:val="0"/>
                <w:numId w:val="41"/>
              </w:numPr>
              <w:spacing w:line="276" w:lineRule="auto"/>
              <w:jc w:val="both"/>
              <w:rPr>
                <w:rFonts w:ascii="Arial" w:hAnsi="Arial" w:cs="Arial"/>
                <w:i/>
                <w:color w:val="FF0000"/>
                <w:sz w:val="22"/>
                <w:szCs w:val="22"/>
              </w:rPr>
            </w:pPr>
            <w:r w:rsidRPr="00760BFB">
              <w:rPr>
                <w:rFonts w:ascii="Arial" w:hAnsi="Arial" w:cs="Arial"/>
                <w:i/>
                <w:color w:val="FF0000"/>
                <w:sz w:val="22"/>
                <w:szCs w:val="22"/>
              </w:rPr>
              <w:t xml:space="preserve"> </w:t>
            </w:r>
            <w:r w:rsidRPr="00760BFB">
              <w:rPr>
                <w:rFonts w:ascii="Arial" w:hAnsi="Arial" w:cs="Arial"/>
                <w:iCs/>
                <w:color w:val="FF0000"/>
                <w:sz w:val="22"/>
                <w:szCs w:val="22"/>
              </w:rPr>
              <w:t>Non-conformité du modèle de soumission ;</w:t>
            </w:r>
          </w:p>
          <w:p w14:paraId="435AE939"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L’absence d’un prix unitaire quantifié dans l’Offre financière ;  </w:t>
            </w:r>
          </w:p>
          <w:p w14:paraId="11B20CFF"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bCs/>
                <w:iCs/>
                <w:color w:val="FF0000"/>
                <w:sz w:val="22"/>
                <w:szCs w:val="22"/>
              </w:rPr>
              <w:t xml:space="preserve"> L’absence d’un élément de l’offre financière (la soumission, les BPU, le DQE, SDP) ; </w:t>
            </w:r>
          </w:p>
          <w:p w14:paraId="76A94B94" w14:textId="77777777" w:rsidR="004C1F50" w:rsidRPr="00760BFB" w:rsidRDefault="004C1F50">
            <w:pPr>
              <w:pStyle w:val="Paragraphedeliste"/>
              <w:numPr>
                <w:ilvl w:val="0"/>
                <w:numId w:val="42"/>
              </w:numPr>
              <w:spacing w:line="276" w:lineRule="auto"/>
              <w:jc w:val="both"/>
              <w:rPr>
                <w:rFonts w:ascii="Arial" w:hAnsi="Arial" w:cs="Arial"/>
                <w:i/>
                <w:color w:val="FF0000"/>
                <w:sz w:val="22"/>
                <w:szCs w:val="22"/>
              </w:rPr>
            </w:pPr>
            <w:r w:rsidRPr="00760BFB">
              <w:rPr>
                <w:rFonts w:ascii="Arial" w:hAnsi="Arial" w:cs="Arial"/>
                <w:bCs/>
                <w:iCs/>
                <w:color w:val="FF0000"/>
                <w:sz w:val="22"/>
                <w:szCs w:val="22"/>
              </w:rPr>
              <w:t xml:space="preserve"> </w:t>
            </w:r>
            <w:r w:rsidRPr="00760BFB">
              <w:rPr>
                <w:rFonts w:ascii="Arial" w:hAnsi="Arial" w:cs="Arial"/>
                <w:i/>
                <w:color w:val="FF0000"/>
                <w:sz w:val="22"/>
                <w:szCs w:val="22"/>
              </w:rPr>
              <w:t>Absence de la charte d’intégrité datée et signée ;</w:t>
            </w:r>
          </w:p>
          <w:p w14:paraId="57C56EC4"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Absence de la déclaration d’engagement au respect des clauses environnementales et sociales datée et signée </w:t>
            </w:r>
            <w:r w:rsidRPr="00760BFB">
              <w:rPr>
                <w:rFonts w:ascii="Arial" w:hAnsi="Arial" w:cs="Arial"/>
                <w:bCs/>
                <w:iCs/>
                <w:color w:val="FF0000"/>
                <w:sz w:val="22"/>
                <w:szCs w:val="22"/>
              </w:rPr>
              <w:t xml:space="preserve">; </w:t>
            </w:r>
          </w:p>
          <w:p w14:paraId="4C3734BC"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 xml:space="preserve">Non-respect de 2 critères essentiels </w:t>
            </w:r>
          </w:p>
          <w:p w14:paraId="7CEF00D6" w14:textId="77777777" w:rsidR="004C1F50" w:rsidRPr="00760BFB" w:rsidRDefault="004C1F50">
            <w:pPr>
              <w:pStyle w:val="Corpsdetexte"/>
              <w:numPr>
                <w:ilvl w:val="0"/>
                <w:numId w:val="41"/>
              </w:numPr>
              <w:jc w:val="both"/>
              <w:rPr>
                <w:rFonts w:ascii="Arial" w:hAnsi="Arial" w:cs="Arial"/>
                <w:bCs/>
                <w:iCs/>
                <w:color w:val="FF0000"/>
                <w:sz w:val="22"/>
                <w:szCs w:val="22"/>
              </w:rPr>
            </w:pPr>
            <w:r w:rsidRPr="00760BFB">
              <w:rPr>
                <w:rFonts w:ascii="Arial" w:hAnsi="Arial" w:cs="Arial"/>
                <w:i/>
                <w:color w:val="FF0000"/>
                <w:sz w:val="22"/>
                <w:szCs w:val="22"/>
              </w:rPr>
              <w:t> Absence de l’une des preuves d’acceptation des conditions du marché (CCAP et CCTP paraphés à chaque page et signé à la dernière page accompagnée de la mention « lu et approuvé ») </w:t>
            </w:r>
          </w:p>
          <w:p w14:paraId="78000B33" w14:textId="77777777" w:rsidR="004C1F50" w:rsidRPr="00760BFB" w:rsidRDefault="004C1F50" w:rsidP="004C1F50">
            <w:pPr>
              <w:pStyle w:val="Corpsdetexte"/>
              <w:numPr>
                <w:ilvl w:val="12"/>
                <w:numId w:val="0"/>
              </w:numPr>
              <w:jc w:val="both"/>
              <w:rPr>
                <w:rFonts w:ascii="Arial" w:hAnsi="Arial" w:cs="Arial"/>
                <w:b/>
                <w:bCs/>
                <w:i/>
                <w:iCs/>
                <w:color w:val="000000"/>
                <w:sz w:val="22"/>
                <w:szCs w:val="22"/>
              </w:rPr>
            </w:pPr>
            <w:r w:rsidRPr="00760BFB">
              <w:rPr>
                <w:rFonts w:ascii="Arial" w:hAnsi="Arial" w:cs="Arial"/>
                <w:b/>
                <w:bCs/>
                <w:i/>
                <w:iCs/>
                <w:color w:val="000000"/>
                <w:sz w:val="22"/>
                <w:szCs w:val="22"/>
              </w:rPr>
              <w:t>.</w:t>
            </w:r>
          </w:p>
          <w:p w14:paraId="34BA8E4D" w14:textId="77777777" w:rsidR="004C1F50" w:rsidRPr="00760BFB" w:rsidRDefault="004C1F50" w:rsidP="004C1F50">
            <w:pPr>
              <w:pStyle w:val="Corpsdetexte"/>
              <w:numPr>
                <w:ilvl w:val="12"/>
                <w:numId w:val="0"/>
              </w:numPr>
              <w:jc w:val="both"/>
              <w:rPr>
                <w:rFonts w:ascii="Arial" w:hAnsi="Arial" w:cs="Arial"/>
                <w:b/>
                <w:bCs/>
                <w:iCs/>
                <w:color w:val="000000"/>
                <w:sz w:val="22"/>
                <w:szCs w:val="22"/>
              </w:rPr>
            </w:pPr>
            <w:r w:rsidRPr="00760BFB">
              <w:rPr>
                <w:rFonts w:ascii="Arial" w:hAnsi="Arial" w:cs="Arial"/>
                <w:b/>
                <w:bCs/>
                <w:iCs/>
                <w:color w:val="000000"/>
                <w:sz w:val="22"/>
                <w:szCs w:val="22"/>
              </w:rPr>
              <w:t>15.2. CRITERES ESSENTIELS</w:t>
            </w:r>
          </w:p>
          <w:p w14:paraId="73F1F3AA" w14:textId="77777777" w:rsidR="004C1F50" w:rsidRPr="00760BFB" w:rsidRDefault="004C1F50" w:rsidP="004C1F50">
            <w:pPr>
              <w:pStyle w:val="Corpsdetexte"/>
              <w:numPr>
                <w:ilvl w:val="12"/>
                <w:numId w:val="0"/>
              </w:numPr>
              <w:jc w:val="both"/>
              <w:rPr>
                <w:rFonts w:ascii="Arial" w:hAnsi="Arial" w:cs="Arial"/>
                <w:bCs/>
                <w:iCs/>
                <w:color w:val="000000"/>
                <w:sz w:val="22"/>
                <w:szCs w:val="22"/>
              </w:rPr>
            </w:pPr>
            <w:r w:rsidRPr="00760BFB">
              <w:rPr>
                <w:rFonts w:ascii="Arial" w:hAnsi="Arial" w:cs="Arial"/>
                <w:b/>
                <w:bCs/>
                <w:iCs/>
                <w:color w:val="000000"/>
                <w:sz w:val="22"/>
                <w:szCs w:val="22"/>
              </w:rPr>
              <w:tab/>
            </w:r>
            <w:r w:rsidRPr="00760BFB">
              <w:rPr>
                <w:rFonts w:ascii="Arial" w:hAnsi="Arial" w:cs="Arial"/>
                <w:bCs/>
                <w:iCs/>
                <w:color w:val="000000"/>
                <w:sz w:val="22"/>
                <w:szCs w:val="22"/>
              </w:rPr>
              <w:t>Le système de notation des offres est le mode binaire (oui/non). L’évaluation des offres techniques se fera suivant les critères essentiels ci-après définies :</w:t>
            </w:r>
          </w:p>
          <w:p w14:paraId="241DBCD7" w14:textId="77777777" w:rsidR="004C1F50" w:rsidRPr="00760BFB" w:rsidRDefault="004C1F50" w:rsidP="004C1F50">
            <w:pPr>
              <w:pStyle w:val="Corpsdetexte"/>
              <w:numPr>
                <w:ilvl w:val="12"/>
                <w:numId w:val="0"/>
              </w:numPr>
              <w:jc w:val="both"/>
              <w:rPr>
                <w:rFonts w:ascii="Arial" w:hAnsi="Arial" w:cs="Arial"/>
                <w:bCs/>
                <w:iCs/>
                <w:color w:val="FF0000"/>
                <w:sz w:val="22"/>
                <w:szCs w:val="22"/>
              </w:rPr>
            </w:pPr>
            <w:r w:rsidRPr="00760BFB">
              <w:rPr>
                <w:rFonts w:ascii="Arial" w:hAnsi="Arial" w:cs="Arial"/>
                <w:bCs/>
                <w:iCs/>
                <w:color w:val="000000"/>
                <w:sz w:val="22"/>
                <w:szCs w:val="22"/>
              </w:rPr>
              <w:t xml:space="preserve">Les critères </w:t>
            </w:r>
            <w:r w:rsidRPr="00760BFB">
              <w:rPr>
                <w:rFonts w:ascii="Arial" w:hAnsi="Arial" w:cs="Arial"/>
                <w:bCs/>
                <w:iCs/>
                <w:color w:val="FF0000"/>
                <w:sz w:val="22"/>
                <w:szCs w:val="22"/>
              </w:rPr>
              <w:t>essentiels à la qualification des soumissionnaires porteront à titre indicatif sur :</w:t>
            </w:r>
          </w:p>
          <w:p w14:paraId="23E25627"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t>Présentation Général</w:t>
            </w:r>
            <w:r w:rsidRPr="00760BFB">
              <w:rPr>
                <w:rFonts w:ascii="Arial" w:hAnsi="Arial" w:cs="Arial"/>
                <w:b/>
                <w:i/>
                <w:color w:val="FF0000"/>
                <w:sz w:val="22"/>
                <w:szCs w:val="22"/>
              </w:rPr>
              <w:t xml:space="preserve"> ;</w:t>
            </w:r>
          </w:p>
          <w:p w14:paraId="3D0FEC09"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t>Références de l’entreprise</w:t>
            </w:r>
            <w:r w:rsidRPr="00760BFB">
              <w:rPr>
                <w:rFonts w:ascii="Arial" w:hAnsi="Arial" w:cs="Arial"/>
                <w:b/>
                <w:i/>
                <w:color w:val="FF0000"/>
                <w:sz w:val="22"/>
                <w:szCs w:val="22"/>
              </w:rPr>
              <w:t xml:space="preserve"> ;</w:t>
            </w:r>
          </w:p>
          <w:p w14:paraId="26DEF541"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t>Le personnel d’encadrement de l’entreprise</w:t>
            </w:r>
            <w:r w:rsidRPr="00760BFB">
              <w:rPr>
                <w:rFonts w:ascii="Arial" w:hAnsi="Arial" w:cs="Arial"/>
                <w:b/>
                <w:i/>
                <w:color w:val="FF0000"/>
                <w:sz w:val="22"/>
                <w:szCs w:val="22"/>
              </w:rPr>
              <w:t xml:space="preserve"> ;</w:t>
            </w:r>
          </w:p>
          <w:p w14:paraId="52738C3D"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lastRenderedPageBreak/>
              <w:t>La méthodologie d’exécution</w:t>
            </w:r>
            <w:r w:rsidRPr="00760BFB">
              <w:rPr>
                <w:rFonts w:ascii="Arial" w:hAnsi="Arial" w:cs="Arial"/>
                <w:b/>
                <w:i/>
                <w:color w:val="FF0000"/>
                <w:sz w:val="22"/>
                <w:szCs w:val="22"/>
              </w:rPr>
              <w:t>.</w:t>
            </w:r>
          </w:p>
          <w:p w14:paraId="35D7E0E5"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t>Le matériel de chantier à mobiliser </w:t>
            </w:r>
            <w:r w:rsidRPr="00760BFB">
              <w:rPr>
                <w:rFonts w:ascii="Arial" w:hAnsi="Arial" w:cs="Arial"/>
                <w:b/>
                <w:i/>
                <w:color w:val="FF0000"/>
                <w:sz w:val="22"/>
                <w:szCs w:val="22"/>
              </w:rPr>
              <w:t>;</w:t>
            </w:r>
          </w:p>
          <w:p w14:paraId="35DB77C6" w14:textId="77777777" w:rsidR="004C1F50" w:rsidRPr="00760BFB" w:rsidRDefault="004C1F50">
            <w:pPr>
              <w:numPr>
                <w:ilvl w:val="0"/>
                <w:numId w:val="43"/>
              </w:numPr>
              <w:spacing w:line="276" w:lineRule="auto"/>
              <w:jc w:val="both"/>
              <w:rPr>
                <w:rFonts w:ascii="Arial" w:hAnsi="Arial" w:cs="Arial"/>
                <w:i/>
                <w:color w:val="FF0000"/>
                <w:sz w:val="22"/>
                <w:szCs w:val="22"/>
              </w:rPr>
            </w:pPr>
            <w:r w:rsidRPr="00760BFB">
              <w:rPr>
                <w:rFonts w:ascii="Arial" w:hAnsi="Arial" w:cs="Arial"/>
                <w:i/>
                <w:color w:val="FF0000"/>
                <w:sz w:val="22"/>
                <w:szCs w:val="22"/>
              </w:rPr>
              <w:t>Capacité financière</w:t>
            </w:r>
            <w:r w:rsidRPr="00760BFB">
              <w:rPr>
                <w:rFonts w:ascii="Arial" w:hAnsi="Arial" w:cs="Arial"/>
                <w:b/>
                <w:i/>
                <w:color w:val="FF0000"/>
                <w:sz w:val="22"/>
                <w:szCs w:val="22"/>
              </w:rPr>
              <w:t>.</w:t>
            </w:r>
          </w:p>
          <w:p w14:paraId="3F8EC4D1" w14:textId="77777777" w:rsidR="004C1F50" w:rsidRPr="00760BFB" w:rsidRDefault="004C1F50" w:rsidP="004C1F50">
            <w:pPr>
              <w:pStyle w:val="Corpsdetexte"/>
              <w:numPr>
                <w:ilvl w:val="12"/>
                <w:numId w:val="0"/>
              </w:numPr>
              <w:jc w:val="both"/>
              <w:rPr>
                <w:rFonts w:ascii="Arial" w:hAnsi="Arial" w:cs="Arial"/>
                <w:b/>
                <w:bCs/>
                <w:iCs/>
                <w:color w:val="FF0000"/>
                <w:sz w:val="22"/>
                <w:szCs w:val="22"/>
              </w:rPr>
            </w:pPr>
            <w:r w:rsidRPr="00760BFB">
              <w:rPr>
                <w:rFonts w:ascii="Arial" w:hAnsi="Arial" w:cs="Arial"/>
                <w:b/>
                <w:bCs/>
                <w:iCs/>
                <w:color w:val="FF0000"/>
                <w:sz w:val="22"/>
                <w:szCs w:val="22"/>
              </w:rPr>
              <w:tab/>
              <w:t>Seules les offres financières des soumissionnaires dont l’offre technique aura obtenu un pourcentage de</w:t>
            </w:r>
            <w:proofErr w:type="gramStart"/>
            <w:r w:rsidRPr="00760BFB">
              <w:rPr>
                <w:rFonts w:ascii="Arial" w:hAnsi="Arial" w:cs="Arial"/>
                <w:b/>
                <w:bCs/>
                <w:iCs/>
                <w:color w:val="FF0000"/>
                <w:sz w:val="22"/>
                <w:szCs w:val="22"/>
              </w:rPr>
              <w:t xml:space="preserve"> «oui</w:t>
            </w:r>
            <w:proofErr w:type="gramEnd"/>
            <w:r w:rsidRPr="00760BFB">
              <w:rPr>
                <w:rFonts w:ascii="Arial" w:hAnsi="Arial" w:cs="Arial"/>
                <w:b/>
                <w:bCs/>
                <w:iCs/>
                <w:color w:val="FF0000"/>
                <w:sz w:val="22"/>
                <w:szCs w:val="22"/>
              </w:rPr>
              <w:t>» supérieur ou égal à 70% seront examinées.</w:t>
            </w:r>
          </w:p>
          <w:p w14:paraId="63215041" w14:textId="77777777" w:rsidR="004C1F50" w:rsidRPr="00760BFB" w:rsidRDefault="004C1F50" w:rsidP="004C1F50">
            <w:pPr>
              <w:pStyle w:val="Corpsdetexte"/>
              <w:numPr>
                <w:ilvl w:val="12"/>
                <w:numId w:val="0"/>
              </w:numPr>
              <w:jc w:val="both"/>
              <w:rPr>
                <w:rFonts w:ascii="Arial" w:hAnsi="Arial" w:cs="Arial"/>
                <w:iCs/>
                <w:color w:val="FF0000"/>
                <w:sz w:val="22"/>
                <w:szCs w:val="22"/>
              </w:rPr>
            </w:pPr>
            <w:r w:rsidRPr="00760BFB">
              <w:rPr>
                <w:rFonts w:ascii="Arial" w:hAnsi="Arial" w:cs="Arial"/>
                <w:color w:val="FF0000"/>
                <w:sz w:val="22"/>
                <w:szCs w:val="22"/>
              </w:rPr>
              <w:t>Les détails de ces critères essentiels sont précisés par le Règlement Particulier de l’Appel d’Offres (RPAO) et repris dans la grille d’évaluation</w:t>
            </w:r>
            <w:r w:rsidRPr="00760BFB">
              <w:rPr>
                <w:rFonts w:ascii="Arial" w:hAnsi="Arial" w:cs="Arial"/>
                <w:bCs/>
                <w:iCs/>
                <w:color w:val="FF0000"/>
                <w:sz w:val="22"/>
                <w:szCs w:val="22"/>
              </w:rPr>
              <w:t>.</w:t>
            </w:r>
          </w:p>
          <w:p w14:paraId="00EDD01C" w14:textId="1010AEA6" w:rsidR="001D6521" w:rsidRPr="00760BFB" w:rsidRDefault="001D6521" w:rsidP="006A23F5">
            <w:pPr>
              <w:ind w:right="-286"/>
              <w:jc w:val="both"/>
              <w:rPr>
                <w:rFonts w:ascii="Arial" w:hAnsi="Arial" w:cs="Arial"/>
                <w:bCs/>
                <w:iCs/>
                <w:sz w:val="22"/>
                <w:szCs w:val="22"/>
              </w:rPr>
            </w:pPr>
          </w:p>
        </w:tc>
      </w:tr>
      <w:tr w:rsidR="00C50539" w:rsidRPr="00760BFB" w14:paraId="655F8501" w14:textId="77777777" w:rsidTr="00C553CF">
        <w:trPr>
          <w:trHeight w:val="1266"/>
        </w:trPr>
        <w:tc>
          <w:tcPr>
            <w:tcW w:w="1101" w:type="dxa"/>
            <w:vMerge/>
            <w:tcBorders>
              <w:bottom w:val="single" w:sz="4" w:space="0" w:color="auto"/>
            </w:tcBorders>
          </w:tcPr>
          <w:p w14:paraId="6D788B08" w14:textId="77777777" w:rsidR="001D6521" w:rsidRPr="00760BFB" w:rsidRDefault="001D6521" w:rsidP="006A23F5">
            <w:pPr>
              <w:jc w:val="both"/>
              <w:rPr>
                <w:rFonts w:ascii="Arial" w:hAnsi="Arial" w:cs="Arial"/>
                <w:bCs/>
                <w:color w:val="FF0000"/>
                <w:sz w:val="22"/>
                <w:szCs w:val="22"/>
              </w:rPr>
            </w:pPr>
          </w:p>
        </w:tc>
        <w:tc>
          <w:tcPr>
            <w:tcW w:w="9355" w:type="dxa"/>
            <w:gridSpan w:val="2"/>
          </w:tcPr>
          <w:p w14:paraId="4AF6A31D" w14:textId="77777777" w:rsidR="006A23F5" w:rsidRPr="00760BFB" w:rsidRDefault="006A23F5" w:rsidP="006A23F5">
            <w:pPr>
              <w:spacing w:before="240"/>
              <w:jc w:val="both"/>
              <w:rPr>
                <w:rFonts w:ascii="Arial" w:hAnsi="Arial" w:cs="Arial"/>
                <w:bCs/>
                <w:sz w:val="22"/>
                <w:szCs w:val="22"/>
              </w:rPr>
            </w:pPr>
          </w:p>
          <w:tbl>
            <w:tblPr>
              <w:tblStyle w:val="Grilledutableau"/>
              <w:tblW w:w="8804" w:type="dxa"/>
              <w:tblLayout w:type="fixed"/>
              <w:tblLook w:val="04A0" w:firstRow="1" w:lastRow="0" w:firstColumn="1" w:lastColumn="0" w:noHBand="0" w:noVBand="1"/>
            </w:tblPr>
            <w:tblGrid>
              <w:gridCol w:w="479"/>
              <w:gridCol w:w="7107"/>
              <w:gridCol w:w="982"/>
              <w:gridCol w:w="236"/>
            </w:tblGrid>
            <w:tr w:rsidR="00C50539" w:rsidRPr="00760BFB" w14:paraId="22C8782F" w14:textId="77777777" w:rsidTr="007130FF">
              <w:trPr>
                <w:gridAfter w:val="1"/>
                <w:wAfter w:w="236" w:type="dxa"/>
              </w:trPr>
              <w:tc>
                <w:tcPr>
                  <w:tcW w:w="479" w:type="dxa"/>
                </w:tcPr>
                <w:p w14:paraId="098CD6A3" w14:textId="77777777" w:rsidR="001D6521" w:rsidRPr="00760BFB" w:rsidRDefault="001D6521" w:rsidP="00260A1E">
                  <w:pPr>
                    <w:framePr w:hSpace="141" w:wrap="around" w:vAnchor="text" w:hAnchor="text" w:xAlign="right" w:y="1"/>
                    <w:spacing w:before="240"/>
                    <w:suppressOverlap/>
                    <w:jc w:val="both"/>
                    <w:rPr>
                      <w:rFonts w:ascii="Arial" w:hAnsi="Arial" w:cs="Arial"/>
                      <w:b/>
                      <w:bCs/>
                      <w:sz w:val="22"/>
                      <w:szCs w:val="22"/>
                    </w:rPr>
                  </w:pPr>
                  <w:r w:rsidRPr="00760BFB">
                    <w:rPr>
                      <w:rFonts w:ascii="Arial" w:hAnsi="Arial" w:cs="Arial"/>
                      <w:b/>
                      <w:bCs/>
                      <w:sz w:val="22"/>
                      <w:szCs w:val="22"/>
                    </w:rPr>
                    <w:t>No</w:t>
                  </w:r>
                </w:p>
              </w:tc>
              <w:tc>
                <w:tcPr>
                  <w:tcW w:w="7107" w:type="dxa"/>
                </w:tcPr>
                <w:p w14:paraId="7B12D6F8" w14:textId="77777777" w:rsidR="001D6521" w:rsidRPr="00760BFB" w:rsidRDefault="001D6521" w:rsidP="00260A1E">
                  <w:pPr>
                    <w:framePr w:hSpace="141" w:wrap="around" w:vAnchor="text" w:hAnchor="text" w:xAlign="right" w:y="1"/>
                    <w:spacing w:before="240"/>
                    <w:suppressOverlap/>
                    <w:jc w:val="both"/>
                    <w:rPr>
                      <w:rFonts w:ascii="Arial" w:hAnsi="Arial" w:cs="Arial"/>
                      <w:b/>
                      <w:bCs/>
                      <w:sz w:val="22"/>
                      <w:szCs w:val="22"/>
                    </w:rPr>
                  </w:pPr>
                  <w:r w:rsidRPr="00760BFB">
                    <w:rPr>
                      <w:rFonts w:ascii="Arial" w:hAnsi="Arial" w:cs="Arial"/>
                      <w:b/>
                      <w:bCs/>
                      <w:sz w:val="22"/>
                      <w:szCs w:val="22"/>
                    </w:rPr>
                    <w:t>Rubrique</w:t>
                  </w:r>
                </w:p>
              </w:tc>
              <w:tc>
                <w:tcPr>
                  <w:tcW w:w="982" w:type="dxa"/>
                </w:tcPr>
                <w:p w14:paraId="1CCDEB4C" w14:textId="77777777" w:rsidR="001D6521" w:rsidRPr="00760BFB" w:rsidRDefault="001D6521" w:rsidP="00260A1E">
                  <w:pPr>
                    <w:framePr w:hSpace="141" w:wrap="around" w:vAnchor="text" w:hAnchor="text" w:xAlign="right" w:y="1"/>
                    <w:spacing w:before="240"/>
                    <w:suppressOverlap/>
                    <w:jc w:val="both"/>
                    <w:rPr>
                      <w:rFonts w:ascii="Arial" w:hAnsi="Arial" w:cs="Arial"/>
                      <w:b/>
                      <w:bCs/>
                      <w:color w:val="000000" w:themeColor="text1"/>
                      <w:sz w:val="22"/>
                      <w:szCs w:val="22"/>
                    </w:rPr>
                  </w:pPr>
                  <w:r w:rsidRPr="00760BFB">
                    <w:rPr>
                      <w:rFonts w:ascii="Arial" w:hAnsi="Arial" w:cs="Arial"/>
                      <w:b/>
                      <w:bCs/>
                      <w:color w:val="000000" w:themeColor="text1"/>
                      <w:sz w:val="22"/>
                      <w:szCs w:val="22"/>
                    </w:rPr>
                    <w:t>Oui/Non</w:t>
                  </w:r>
                </w:p>
              </w:tc>
            </w:tr>
            <w:tr w:rsidR="00C50539" w:rsidRPr="00760BFB" w14:paraId="58D37FC8" w14:textId="77777777" w:rsidTr="007130FF">
              <w:trPr>
                <w:gridAfter w:val="1"/>
                <w:wAfter w:w="236" w:type="dxa"/>
              </w:trPr>
              <w:tc>
                <w:tcPr>
                  <w:tcW w:w="479" w:type="dxa"/>
                </w:tcPr>
                <w:p w14:paraId="7FB7780A" w14:textId="77777777" w:rsidR="001D6521" w:rsidRPr="00760BFB" w:rsidRDefault="001D6521" w:rsidP="00260A1E">
                  <w:pPr>
                    <w:framePr w:hSpace="141" w:wrap="around" w:vAnchor="text" w:hAnchor="text" w:xAlign="right" w:y="1"/>
                    <w:spacing w:before="240"/>
                    <w:suppressOverlap/>
                    <w:jc w:val="both"/>
                    <w:rPr>
                      <w:rFonts w:ascii="Arial" w:hAnsi="Arial" w:cs="Arial"/>
                      <w:b/>
                      <w:bCs/>
                      <w:sz w:val="22"/>
                      <w:szCs w:val="22"/>
                    </w:rPr>
                  </w:pPr>
                </w:p>
              </w:tc>
              <w:tc>
                <w:tcPr>
                  <w:tcW w:w="8089" w:type="dxa"/>
                  <w:gridSpan w:val="2"/>
                  <w:tcBorders>
                    <w:bottom w:val="single" w:sz="4" w:space="0" w:color="auto"/>
                  </w:tcBorders>
                </w:tcPr>
                <w:p w14:paraId="3C851716" w14:textId="77777777" w:rsidR="001D6521" w:rsidRPr="00760BFB" w:rsidRDefault="001D6521" w:rsidP="00260A1E">
                  <w:pPr>
                    <w:framePr w:hSpace="141" w:wrap="around" w:vAnchor="text" w:hAnchor="text" w:xAlign="right" w:y="1"/>
                    <w:spacing w:before="240"/>
                    <w:suppressOverlap/>
                    <w:jc w:val="both"/>
                    <w:rPr>
                      <w:rFonts w:ascii="Arial" w:hAnsi="Arial" w:cs="Arial"/>
                      <w:b/>
                      <w:bCs/>
                      <w:color w:val="000000" w:themeColor="text1"/>
                      <w:sz w:val="22"/>
                      <w:szCs w:val="22"/>
                    </w:rPr>
                  </w:pPr>
                  <w:r w:rsidRPr="00760BFB">
                    <w:rPr>
                      <w:rFonts w:ascii="Arial" w:hAnsi="Arial" w:cs="Arial"/>
                      <w:b/>
                      <w:bCs/>
                      <w:color w:val="000000" w:themeColor="text1"/>
                      <w:sz w:val="22"/>
                      <w:szCs w:val="22"/>
                    </w:rPr>
                    <w:t>I- Critères éliminatoires relatifs au dossier administratif</w:t>
                  </w:r>
                </w:p>
              </w:tc>
            </w:tr>
            <w:tr w:rsidR="00C50539" w:rsidRPr="00760BFB" w14:paraId="52910BD6" w14:textId="77777777" w:rsidTr="007130FF">
              <w:tblPrEx>
                <w:tblLook w:val="0000" w:firstRow="0" w:lastRow="0" w:firstColumn="0" w:lastColumn="0" w:noHBand="0" w:noVBand="0"/>
              </w:tblPrEx>
              <w:trPr>
                <w:gridAfter w:val="1"/>
                <w:wAfter w:w="236" w:type="dxa"/>
                <w:trHeight w:val="1858"/>
              </w:trPr>
              <w:tc>
                <w:tcPr>
                  <w:tcW w:w="479" w:type="dxa"/>
                </w:tcPr>
                <w:p w14:paraId="44D9FEDD"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1</w:t>
                  </w:r>
                </w:p>
              </w:tc>
              <w:tc>
                <w:tcPr>
                  <w:tcW w:w="7107" w:type="dxa"/>
                </w:tcPr>
                <w:p w14:paraId="7A132AA4"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 xml:space="preserve">Absence de la caution de soumission à l’ouverture des plis délivrée par un </w:t>
                  </w:r>
                </w:p>
                <w:p w14:paraId="4C57C4EC"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 xml:space="preserve">Organisme financier de première catégorie autorisé par le Ministère chargé des </w:t>
                  </w:r>
                </w:p>
                <w:p w14:paraId="5E2A6893"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Finances à émettre des cautions dans le cadre des marchés publics.</w:t>
                  </w:r>
                </w:p>
                <w:p w14:paraId="1BFABD40"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 xml:space="preserve"> </w:t>
                  </w:r>
                  <w:r w:rsidRPr="00760BFB">
                    <w:rPr>
                      <w:rFonts w:ascii="Arial" w:hAnsi="Arial" w:cs="Arial"/>
                      <w:b/>
                      <w:bCs/>
                      <w:sz w:val="22"/>
                      <w:szCs w:val="22"/>
                    </w:rPr>
                    <w:t>NB</w:t>
                  </w:r>
                  <w:r w:rsidRPr="00760BFB">
                    <w:rPr>
                      <w:rFonts w:ascii="Arial" w:hAnsi="Arial" w:cs="Arial"/>
                      <w:bCs/>
                      <w:sz w:val="22"/>
                      <w:szCs w:val="22"/>
                    </w:rPr>
                    <w:t xml:space="preserve"> : Une caution de soumission produite mais n'ayant aucun rapport avec la consultation concernée est considérée comme absente. La caution de </w:t>
                  </w:r>
                </w:p>
                <w:p w14:paraId="7D3AFEA9"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proofErr w:type="gramStart"/>
                  <w:r w:rsidRPr="00760BFB">
                    <w:rPr>
                      <w:rFonts w:ascii="Arial" w:hAnsi="Arial" w:cs="Arial"/>
                      <w:bCs/>
                      <w:sz w:val="22"/>
                      <w:szCs w:val="22"/>
                    </w:rPr>
                    <w:t>soumission</w:t>
                  </w:r>
                  <w:proofErr w:type="gramEnd"/>
                  <w:r w:rsidRPr="00760BFB">
                    <w:rPr>
                      <w:rFonts w:ascii="Arial" w:hAnsi="Arial" w:cs="Arial"/>
                      <w:bCs/>
                      <w:sz w:val="22"/>
                      <w:szCs w:val="22"/>
                    </w:rPr>
                    <w:t xml:space="preserve"> présentée par un soumissionnaire au cours de la séance d’ouverture </w:t>
                  </w:r>
                </w:p>
                <w:p w14:paraId="5B48A55C"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proofErr w:type="gramStart"/>
                  <w:r w:rsidRPr="00760BFB">
                    <w:rPr>
                      <w:rFonts w:ascii="Arial" w:hAnsi="Arial" w:cs="Arial"/>
                      <w:bCs/>
                      <w:sz w:val="22"/>
                      <w:szCs w:val="22"/>
                    </w:rPr>
                    <w:t>des</w:t>
                  </w:r>
                  <w:proofErr w:type="gramEnd"/>
                  <w:r w:rsidRPr="00760BFB">
                    <w:rPr>
                      <w:rFonts w:ascii="Arial" w:hAnsi="Arial" w:cs="Arial"/>
                      <w:bCs/>
                      <w:sz w:val="22"/>
                      <w:szCs w:val="22"/>
                    </w:rPr>
                    <w:t xml:space="preserve"> plis est irrecevable.</w:t>
                  </w:r>
                </w:p>
              </w:tc>
              <w:tc>
                <w:tcPr>
                  <w:tcW w:w="982" w:type="dxa"/>
                </w:tcPr>
                <w:p w14:paraId="0CFC9FF4"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C50539" w:rsidRPr="00760BFB" w14:paraId="36E39306" w14:textId="77777777" w:rsidTr="007130FF">
              <w:tblPrEx>
                <w:tblLook w:val="0000" w:firstRow="0" w:lastRow="0" w:firstColumn="0" w:lastColumn="0" w:noHBand="0" w:noVBand="0"/>
              </w:tblPrEx>
              <w:trPr>
                <w:gridAfter w:val="1"/>
                <w:wAfter w:w="236" w:type="dxa"/>
                <w:trHeight w:val="766"/>
              </w:trPr>
              <w:tc>
                <w:tcPr>
                  <w:tcW w:w="479" w:type="dxa"/>
                </w:tcPr>
                <w:p w14:paraId="217FF36D"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2</w:t>
                  </w:r>
                </w:p>
              </w:tc>
              <w:tc>
                <w:tcPr>
                  <w:tcW w:w="7107" w:type="dxa"/>
                </w:tcPr>
                <w:p w14:paraId="44AA588A"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p>
                <w:p w14:paraId="56138BF6"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r w:rsidRPr="00760BFB">
                    <w:rPr>
                      <w:rFonts w:ascii="Arial" w:hAnsi="Arial" w:cs="Arial"/>
                      <w:bCs/>
                      <w:sz w:val="22"/>
                      <w:szCs w:val="22"/>
                    </w:rPr>
                    <w:t xml:space="preserve">Non-production au-delà du délai de 48h d’une pièce du dossier administratif jugée </w:t>
                  </w:r>
                </w:p>
                <w:p w14:paraId="46ED3070"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proofErr w:type="gramStart"/>
                  <w:r w:rsidRPr="00760BFB">
                    <w:rPr>
                      <w:rFonts w:ascii="Arial" w:hAnsi="Arial" w:cs="Arial"/>
                      <w:bCs/>
                      <w:sz w:val="22"/>
                      <w:szCs w:val="22"/>
                    </w:rPr>
                    <w:t>non</w:t>
                  </w:r>
                  <w:proofErr w:type="gramEnd"/>
                  <w:r w:rsidRPr="00760BFB">
                    <w:rPr>
                      <w:rFonts w:ascii="Arial" w:hAnsi="Arial" w:cs="Arial"/>
                      <w:bCs/>
                      <w:sz w:val="22"/>
                      <w:szCs w:val="22"/>
                    </w:rPr>
                    <w:t xml:space="preserve"> conforme ou absente lors de l’ouverture des plis, (excepté le cautionnement </w:t>
                  </w:r>
                </w:p>
                <w:p w14:paraId="14680AE3" w14:textId="77777777" w:rsidR="001D6521" w:rsidRPr="00760BFB" w:rsidRDefault="001D6521" w:rsidP="00260A1E">
                  <w:pPr>
                    <w:framePr w:hSpace="141" w:wrap="around" w:vAnchor="text" w:hAnchor="text" w:xAlign="right" w:y="1"/>
                    <w:suppressOverlap/>
                    <w:jc w:val="both"/>
                    <w:rPr>
                      <w:rFonts w:ascii="Arial" w:hAnsi="Arial" w:cs="Arial"/>
                      <w:bCs/>
                      <w:sz w:val="22"/>
                      <w:szCs w:val="22"/>
                    </w:rPr>
                  </w:pPr>
                  <w:proofErr w:type="gramStart"/>
                  <w:r w:rsidRPr="00760BFB">
                    <w:rPr>
                      <w:rFonts w:ascii="Arial" w:hAnsi="Arial" w:cs="Arial"/>
                      <w:bCs/>
                      <w:sz w:val="22"/>
                      <w:szCs w:val="22"/>
                    </w:rPr>
                    <w:t>de</w:t>
                  </w:r>
                  <w:proofErr w:type="gramEnd"/>
                  <w:r w:rsidRPr="00760BFB">
                    <w:rPr>
                      <w:rFonts w:ascii="Arial" w:hAnsi="Arial" w:cs="Arial"/>
                      <w:bCs/>
                      <w:sz w:val="22"/>
                      <w:szCs w:val="22"/>
                    </w:rPr>
                    <w:t xml:space="preserve"> soumission)</w:t>
                  </w:r>
                </w:p>
              </w:tc>
              <w:tc>
                <w:tcPr>
                  <w:tcW w:w="982" w:type="dxa"/>
                </w:tcPr>
                <w:p w14:paraId="767663E7"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C50539" w:rsidRPr="00760BFB" w14:paraId="410CD025" w14:textId="77777777" w:rsidTr="007130FF">
              <w:tblPrEx>
                <w:tblLook w:val="0000" w:firstRow="0" w:lastRow="0" w:firstColumn="0" w:lastColumn="0" w:noHBand="0" w:noVBand="0"/>
              </w:tblPrEx>
              <w:trPr>
                <w:gridAfter w:val="1"/>
                <w:wAfter w:w="236" w:type="dxa"/>
                <w:trHeight w:val="171"/>
              </w:trPr>
              <w:tc>
                <w:tcPr>
                  <w:tcW w:w="8568" w:type="dxa"/>
                  <w:gridSpan w:val="3"/>
                </w:tcPr>
                <w:p w14:paraId="538C1BA1" w14:textId="77777777" w:rsidR="001D6521" w:rsidRPr="00760BFB" w:rsidRDefault="001D6521" w:rsidP="00260A1E">
                  <w:pPr>
                    <w:framePr w:hSpace="141" w:wrap="around" w:vAnchor="text" w:hAnchor="text" w:xAlign="right" w:y="1"/>
                    <w:ind w:right="-286"/>
                    <w:suppressOverlap/>
                    <w:jc w:val="both"/>
                    <w:rPr>
                      <w:rFonts w:ascii="Arial" w:hAnsi="Arial" w:cs="Arial"/>
                      <w:b/>
                      <w:bCs/>
                      <w:color w:val="000000" w:themeColor="text1"/>
                      <w:sz w:val="22"/>
                      <w:szCs w:val="22"/>
                    </w:rPr>
                  </w:pPr>
                  <w:r w:rsidRPr="00760BFB">
                    <w:rPr>
                      <w:rFonts w:ascii="Arial" w:hAnsi="Arial" w:cs="Arial"/>
                      <w:b/>
                      <w:bCs/>
                      <w:color w:val="000000" w:themeColor="text1"/>
                      <w:sz w:val="22"/>
                      <w:szCs w:val="22"/>
                    </w:rPr>
                    <w:t>II- Critères éliminatoires relatifs à l’offre technique</w:t>
                  </w:r>
                </w:p>
              </w:tc>
            </w:tr>
            <w:tr w:rsidR="00C50539" w:rsidRPr="00760BFB" w14:paraId="1AD9FD7B" w14:textId="77777777" w:rsidTr="00850692">
              <w:tblPrEx>
                <w:tblLook w:val="0000" w:firstRow="0" w:lastRow="0" w:firstColumn="0" w:lastColumn="0" w:noHBand="0" w:noVBand="0"/>
              </w:tblPrEx>
              <w:trPr>
                <w:gridAfter w:val="1"/>
                <w:wAfter w:w="236" w:type="dxa"/>
                <w:trHeight w:val="2555"/>
              </w:trPr>
              <w:tc>
                <w:tcPr>
                  <w:tcW w:w="479" w:type="dxa"/>
                  <w:vMerge w:val="restart"/>
                </w:tcPr>
                <w:p w14:paraId="239A016C"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3</w:t>
                  </w:r>
                </w:p>
                <w:p w14:paraId="663547E0"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25134CB2"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707206DA"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617DD041"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32AB3F95"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6EB2F52B"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62745BBE"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24F0823C"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39C0F517"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3A873D29"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71422482"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117F8E88"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658BC242"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p>
                <w:p w14:paraId="3DA8496D"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4</w:t>
                  </w:r>
                </w:p>
              </w:tc>
              <w:tc>
                <w:tcPr>
                  <w:tcW w:w="7107" w:type="dxa"/>
                  <w:vAlign w:val="center"/>
                </w:tcPr>
                <w:p w14:paraId="64AFE147" w14:textId="77777777" w:rsidR="001D6521" w:rsidRPr="00760BFB" w:rsidRDefault="001D6521" w:rsidP="00260A1E">
                  <w:pPr>
                    <w:framePr w:hSpace="141" w:wrap="around" w:vAnchor="text" w:hAnchor="text" w:xAlign="right" w:y="1"/>
                    <w:ind w:right="27"/>
                    <w:suppressOverlap/>
                    <w:rPr>
                      <w:rFonts w:ascii="Arial" w:hAnsi="Arial" w:cs="Arial"/>
                      <w:bCs/>
                      <w:sz w:val="22"/>
                      <w:szCs w:val="22"/>
                    </w:rPr>
                  </w:pPr>
                  <w:r w:rsidRPr="00760BFB">
                    <w:rPr>
                      <w:rFonts w:ascii="Arial" w:hAnsi="Arial" w:cs="Arial"/>
                      <w:bCs/>
                      <w:sz w:val="22"/>
                      <w:szCs w:val="22"/>
                    </w:rPr>
                    <w:lastRenderedPageBreak/>
                    <w:t xml:space="preserve">Absence de possession </w:t>
                  </w:r>
                  <w:r w:rsidR="00850692" w:rsidRPr="00760BFB">
                    <w:rPr>
                      <w:rFonts w:ascii="Arial" w:hAnsi="Arial" w:cs="Arial"/>
                      <w:bCs/>
                      <w:sz w:val="22"/>
                      <w:szCs w:val="22"/>
                    </w:rPr>
                    <w:t xml:space="preserve">(en propre ou en location) </w:t>
                  </w:r>
                  <w:r w:rsidRPr="00760BFB">
                    <w:rPr>
                      <w:rFonts w:ascii="Arial" w:hAnsi="Arial" w:cs="Arial"/>
                      <w:bCs/>
                      <w:sz w:val="22"/>
                      <w:szCs w:val="22"/>
                    </w:rPr>
                    <w:t>d’un matériel minimum :</w:t>
                  </w:r>
                </w:p>
                <w:p w14:paraId="4A623A55" w14:textId="77777777" w:rsidR="001D6521" w:rsidRPr="00760BFB" w:rsidRDefault="001D6521" w:rsidP="00260A1E">
                  <w:pPr>
                    <w:framePr w:hSpace="141" w:wrap="around" w:vAnchor="text" w:hAnchor="text" w:xAlign="right" w:y="1"/>
                    <w:ind w:left="95" w:right="27"/>
                    <w:suppressOverlap/>
                    <w:rPr>
                      <w:rFonts w:ascii="Arial" w:hAnsi="Arial" w:cs="Arial"/>
                      <w:bCs/>
                      <w:sz w:val="22"/>
                      <w:szCs w:val="22"/>
                    </w:rPr>
                  </w:pPr>
                  <w:r w:rsidRPr="00760BFB">
                    <w:rPr>
                      <w:rFonts w:ascii="Arial" w:hAnsi="Arial" w:cs="Arial"/>
                      <w:bCs/>
                      <w:sz w:val="22"/>
                      <w:szCs w:val="22"/>
                    </w:rPr>
                    <w:t>i.</w:t>
                  </w:r>
                  <w:r w:rsidRPr="00760BFB">
                    <w:rPr>
                      <w:rFonts w:ascii="Arial" w:hAnsi="Arial" w:cs="Arial"/>
                      <w:bCs/>
                      <w:sz w:val="22"/>
                      <w:szCs w:val="22"/>
                    </w:rPr>
                    <w:tab/>
                  </w:r>
                  <w:r w:rsidRPr="00760BFB">
                    <w:rPr>
                      <w:rFonts w:ascii="Arial" w:hAnsi="Arial" w:cs="Arial"/>
                      <w:b/>
                      <w:bCs/>
                      <w:sz w:val="22"/>
                      <w:szCs w:val="22"/>
                    </w:rPr>
                    <w:t>MATÉRIEL LOURD</w:t>
                  </w:r>
                </w:p>
                <w:p w14:paraId="3564AB0B" w14:textId="4C9FE1AB" w:rsidR="005229A2" w:rsidRPr="00760BFB" w:rsidRDefault="005229A2" w:rsidP="00260A1E">
                  <w:pPr>
                    <w:framePr w:hSpace="141" w:wrap="around" w:vAnchor="text" w:hAnchor="text" w:xAlign="right" w:y="1"/>
                    <w:ind w:left="95" w:right="27"/>
                    <w:suppressOverlap/>
                    <w:rPr>
                      <w:rFonts w:ascii="Arial" w:hAnsi="Arial" w:cs="Arial"/>
                      <w:bCs/>
                      <w:sz w:val="22"/>
                      <w:szCs w:val="22"/>
                    </w:rPr>
                  </w:pPr>
                  <w:r w:rsidRPr="00760BFB">
                    <w:rPr>
                      <w:rFonts w:ascii="Arial" w:hAnsi="Arial" w:cs="Arial"/>
                      <w:bCs/>
                      <w:sz w:val="22"/>
                      <w:szCs w:val="22"/>
                    </w:rPr>
                    <w:t>-</w:t>
                  </w:r>
                  <w:r w:rsidRPr="00760BFB">
                    <w:rPr>
                      <w:rFonts w:ascii="Arial" w:hAnsi="Arial" w:cs="Arial"/>
                      <w:sz w:val="22"/>
                      <w:szCs w:val="22"/>
                    </w:rPr>
                    <w:t xml:space="preserve"> </w:t>
                  </w:r>
                  <w:r w:rsidR="00850692" w:rsidRPr="00760BFB">
                    <w:rPr>
                      <w:rFonts w:ascii="Arial" w:hAnsi="Arial" w:cs="Arial"/>
                      <w:sz w:val="22"/>
                      <w:szCs w:val="22"/>
                    </w:rPr>
                    <w:t xml:space="preserve"> </w:t>
                  </w:r>
                  <w:r w:rsidRPr="00760BFB">
                    <w:rPr>
                      <w:rFonts w:ascii="Arial" w:hAnsi="Arial" w:cs="Arial"/>
                      <w:bCs/>
                      <w:sz w:val="22"/>
                      <w:szCs w:val="22"/>
                    </w:rPr>
                    <w:t xml:space="preserve">Un </w:t>
                  </w:r>
                  <w:r w:rsidR="00BB4731" w:rsidRPr="00760BFB">
                    <w:rPr>
                      <w:rFonts w:ascii="Arial" w:hAnsi="Arial" w:cs="Arial"/>
                      <w:bCs/>
                      <w:sz w:val="22"/>
                      <w:szCs w:val="22"/>
                    </w:rPr>
                    <w:t>pickup de</w:t>
                  </w:r>
                  <w:r w:rsidRPr="00760BFB">
                    <w:rPr>
                      <w:rFonts w:ascii="Arial" w:hAnsi="Arial" w:cs="Arial"/>
                      <w:bCs/>
                      <w:sz w:val="22"/>
                      <w:szCs w:val="22"/>
                    </w:rPr>
                    <w:t xml:space="preserve"> liaison ;</w:t>
                  </w:r>
                </w:p>
                <w:p w14:paraId="72028881" w14:textId="77777777" w:rsidR="005229A2" w:rsidRPr="00760BFB" w:rsidRDefault="005229A2" w:rsidP="00260A1E">
                  <w:pPr>
                    <w:framePr w:hSpace="141" w:wrap="around" w:vAnchor="text" w:hAnchor="text" w:xAlign="right" w:y="1"/>
                    <w:ind w:left="95" w:right="27"/>
                    <w:suppressOverlap/>
                    <w:rPr>
                      <w:rFonts w:ascii="Arial" w:hAnsi="Arial" w:cs="Arial"/>
                      <w:bCs/>
                      <w:sz w:val="22"/>
                      <w:szCs w:val="22"/>
                    </w:rPr>
                  </w:pPr>
                  <w:r w:rsidRPr="00760BFB">
                    <w:rPr>
                      <w:rFonts w:ascii="Arial" w:hAnsi="Arial" w:cs="Arial"/>
                      <w:bCs/>
                      <w:sz w:val="22"/>
                      <w:szCs w:val="22"/>
                    </w:rPr>
                    <w:t xml:space="preserve">- </w:t>
                  </w:r>
                  <w:r w:rsidR="00850692" w:rsidRPr="00760BFB">
                    <w:rPr>
                      <w:rFonts w:ascii="Arial" w:hAnsi="Arial" w:cs="Arial"/>
                      <w:bCs/>
                      <w:sz w:val="22"/>
                      <w:szCs w:val="22"/>
                    </w:rPr>
                    <w:t xml:space="preserve"> Un camion benne.</w:t>
                  </w:r>
                </w:p>
              </w:tc>
              <w:tc>
                <w:tcPr>
                  <w:tcW w:w="982" w:type="dxa"/>
                  <w:vAlign w:val="center"/>
                </w:tcPr>
                <w:p w14:paraId="663BAFF3" w14:textId="77777777" w:rsidR="001D6521" w:rsidRPr="00760BFB" w:rsidRDefault="001D6521" w:rsidP="00260A1E">
                  <w:pPr>
                    <w:framePr w:hSpace="141" w:wrap="around" w:vAnchor="text" w:hAnchor="text" w:xAlign="right" w:y="1"/>
                    <w:ind w:right="-286"/>
                    <w:suppressOverlap/>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C50539" w:rsidRPr="00760BFB" w14:paraId="398243B1" w14:textId="77777777" w:rsidTr="00850692">
              <w:tblPrEx>
                <w:tblLook w:val="0000" w:firstRow="0" w:lastRow="0" w:firstColumn="0" w:lastColumn="0" w:noHBand="0" w:noVBand="0"/>
              </w:tblPrEx>
              <w:trPr>
                <w:gridAfter w:val="1"/>
                <w:wAfter w:w="236" w:type="dxa"/>
                <w:trHeight w:val="3040"/>
              </w:trPr>
              <w:tc>
                <w:tcPr>
                  <w:tcW w:w="479" w:type="dxa"/>
                  <w:vMerge/>
                </w:tcPr>
                <w:p w14:paraId="37DE295B" w14:textId="77777777" w:rsidR="001D6521" w:rsidRPr="00760BFB" w:rsidRDefault="001D6521" w:rsidP="00260A1E">
                  <w:pPr>
                    <w:framePr w:hSpace="141" w:wrap="around" w:vAnchor="text" w:hAnchor="text" w:xAlign="right" w:y="1"/>
                    <w:ind w:right="-311"/>
                    <w:suppressOverlap/>
                    <w:jc w:val="both"/>
                    <w:rPr>
                      <w:rFonts w:ascii="Arial" w:hAnsi="Arial" w:cs="Arial"/>
                      <w:bCs/>
                      <w:color w:val="FF0000"/>
                      <w:sz w:val="22"/>
                      <w:szCs w:val="22"/>
                    </w:rPr>
                  </w:pPr>
                </w:p>
              </w:tc>
              <w:tc>
                <w:tcPr>
                  <w:tcW w:w="7107" w:type="dxa"/>
                </w:tcPr>
                <w:p w14:paraId="60E56172" w14:textId="77777777" w:rsidR="001D6521" w:rsidRPr="00760BFB" w:rsidRDefault="001D6521" w:rsidP="00260A1E">
                  <w:pPr>
                    <w:framePr w:hSpace="141" w:wrap="around" w:vAnchor="text" w:hAnchor="text" w:xAlign="right" w:y="1"/>
                    <w:suppressOverlap/>
                    <w:jc w:val="both"/>
                    <w:rPr>
                      <w:rFonts w:ascii="Arial" w:hAnsi="Arial" w:cs="Arial"/>
                      <w:b/>
                      <w:bCs/>
                      <w:color w:val="000000" w:themeColor="text1"/>
                      <w:sz w:val="22"/>
                      <w:szCs w:val="22"/>
                    </w:rPr>
                  </w:pPr>
                  <w:r w:rsidRPr="00760BFB">
                    <w:rPr>
                      <w:rFonts w:ascii="Arial" w:hAnsi="Arial" w:cs="Arial"/>
                      <w:bCs/>
                      <w:color w:val="000000" w:themeColor="text1"/>
                      <w:sz w:val="22"/>
                      <w:szCs w:val="22"/>
                    </w:rPr>
                    <w:t xml:space="preserve">ii. </w:t>
                  </w:r>
                  <w:r w:rsidRPr="00760BFB">
                    <w:rPr>
                      <w:rFonts w:ascii="Arial" w:hAnsi="Arial" w:cs="Arial"/>
                      <w:b/>
                      <w:bCs/>
                      <w:color w:val="000000" w:themeColor="text1"/>
                      <w:sz w:val="22"/>
                      <w:szCs w:val="22"/>
                    </w:rPr>
                    <w:t>PETIT MATÉRIEL (MATÉRIEL CLAIREMENT PRÉCISÉ : ÉVOCATION ET DESTINATION)</w:t>
                  </w:r>
                </w:p>
                <w:p w14:paraId="5AD84700"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w:t>
                  </w:r>
                  <w:r w:rsidR="00850692" w:rsidRPr="00760BFB">
                    <w:rPr>
                      <w:rFonts w:ascii="Arial" w:hAnsi="Arial" w:cs="Arial"/>
                      <w:bCs/>
                      <w:color w:val="000000" w:themeColor="text1"/>
                      <w:sz w:val="22"/>
                      <w:szCs w:val="22"/>
                    </w:rPr>
                    <w:t>une bétonnière</w:t>
                  </w:r>
                  <w:r w:rsidRPr="00760BFB">
                    <w:rPr>
                      <w:rFonts w:ascii="Arial" w:hAnsi="Arial" w:cs="Arial"/>
                      <w:bCs/>
                      <w:color w:val="000000" w:themeColor="text1"/>
                      <w:sz w:val="22"/>
                      <w:szCs w:val="22"/>
                    </w:rPr>
                    <w:t xml:space="preserve"> (propriété de l’Entreprise) ;</w:t>
                  </w:r>
                  <w:r w:rsidRPr="00760BFB">
                    <w:rPr>
                      <w:rFonts w:ascii="Arial" w:hAnsi="Arial" w:cs="Arial"/>
                      <w:bCs/>
                      <w:color w:val="000000" w:themeColor="text1"/>
                      <w:sz w:val="22"/>
                      <w:szCs w:val="22"/>
                    </w:rPr>
                    <w:tab/>
                  </w:r>
                  <w:r w:rsidRPr="00760BFB">
                    <w:rPr>
                      <w:rFonts w:ascii="Arial" w:hAnsi="Arial" w:cs="Arial"/>
                      <w:bCs/>
                      <w:color w:val="000000" w:themeColor="text1"/>
                      <w:sz w:val="22"/>
                      <w:szCs w:val="22"/>
                    </w:rPr>
                    <w:tab/>
                  </w:r>
                </w:p>
                <w:p w14:paraId="3628BD1E"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w:t>
                  </w:r>
                  <w:r w:rsidR="00850692" w:rsidRPr="00760BFB">
                    <w:rPr>
                      <w:rFonts w:ascii="Arial" w:hAnsi="Arial" w:cs="Arial"/>
                      <w:bCs/>
                      <w:color w:val="000000" w:themeColor="text1"/>
                      <w:sz w:val="22"/>
                      <w:szCs w:val="22"/>
                    </w:rPr>
                    <w:t>un double décamètre</w:t>
                  </w:r>
                  <w:r w:rsidRPr="00760BFB">
                    <w:rPr>
                      <w:rFonts w:ascii="Arial" w:hAnsi="Arial" w:cs="Arial"/>
                      <w:bCs/>
                      <w:color w:val="000000" w:themeColor="text1"/>
                      <w:sz w:val="22"/>
                      <w:szCs w:val="22"/>
                    </w:rPr>
                    <w:t xml:space="preserve"> (propriété de l’Entreprise) ;</w:t>
                  </w:r>
                  <w:r w:rsidRPr="00760BFB">
                    <w:rPr>
                      <w:rFonts w:ascii="Arial" w:hAnsi="Arial" w:cs="Arial"/>
                      <w:bCs/>
                      <w:color w:val="000000" w:themeColor="text1"/>
                      <w:sz w:val="22"/>
                      <w:szCs w:val="22"/>
                    </w:rPr>
                    <w:tab/>
                  </w:r>
                  <w:r w:rsidRPr="00760BFB">
                    <w:rPr>
                      <w:rFonts w:ascii="Arial" w:hAnsi="Arial" w:cs="Arial"/>
                      <w:bCs/>
                      <w:color w:val="000000" w:themeColor="text1"/>
                      <w:sz w:val="22"/>
                      <w:szCs w:val="22"/>
                    </w:rPr>
                    <w:tab/>
                  </w:r>
                </w:p>
                <w:p w14:paraId="53EBF3E0"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w:t>
                  </w:r>
                  <w:r w:rsidR="00850692" w:rsidRPr="00760BFB">
                    <w:rPr>
                      <w:rFonts w:ascii="Arial" w:hAnsi="Arial" w:cs="Arial"/>
                      <w:bCs/>
                      <w:color w:val="000000" w:themeColor="text1"/>
                      <w:sz w:val="22"/>
                      <w:szCs w:val="22"/>
                    </w:rPr>
                    <w:t>des serre-joints</w:t>
                  </w:r>
                  <w:r w:rsidRPr="00760BFB">
                    <w:rPr>
                      <w:rFonts w:ascii="Arial" w:hAnsi="Arial" w:cs="Arial"/>
                      <w:bCs/>
                      <w:color w:val="000000" w:themeColor="text1"/>
                      <w:sz w:val="22"/>
                      <w:szCs w:val="22"/>
                    </w:rPr>
                    <w:t xml:space="preserve"> (propriété de l’Entreprise) ;</w:t>
                  </w:r>
                  <w:r w:rsidRPr="00760BFB">
                    <w:rPr>
                      <w:rFonts w:ascii="Arial" w:hAnsi="Arial" w:cs="Arial"/>
                      <w:bCs/>
                      <w:color w:val="000000" w:themeColor="text1"/>
                      <w:sz w:val="22"/>
                      <w:szCs w:val="22"/>
                    </w:rPr>
                    <w:tab/>
                  </w:r>
                  <w:r w:rsidRPr="00760BFB">
                    <w:rPr>
                      <w:rFonts w:ascii="Arial" w:hAnsi="Arial" w:cs="Arial"/>
                      <w:bCs/>
                      <w:color w:val="000000" w:themeColor="text1"/>
                      <w:sz w:val="22"/>
                      <w:szCs w:val="22"/>
                    </w:rPr>
                    <w:tab/>
                  </w:r>
                </w:p>
                <w:p w14:paraId="1DF7B942"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Caisse à outils (propriété de l’Entreprise) ;</w:t>
                  </w:r>
                  <w:r w:rsidRPr="00760BFB">
                    <w:rPr>
                      <w:rFonts w:ascii="Arial" w:hAnsi="Arial" w:cs="Arial"/>
                      <w:bCs/>
                      <w:color w:val="000000" w:themeColor="text1"/>
                      <w:sz w:val="22"/>
                      <w:szCs w:val="22"/>
                    </w:rPr>
                    <w:tab/>
                  </w:r>
                  <w:r w:rsidRPr="00760BFB">
                    <w:rPr>
                      <w:rFonts w:ascii="Arial" w:hAnsi="Arial" w:cs="Arial"/>
                      <w:bCs/>
                      <w:color w:val="000000" w:themeColor="text1"/>
                      <w:sz w:val="22"/>
                      <w:szCs w:val="22"/>
                    </w:rPr>
                    <w:tab/>
                  </w:r>
                </w:p>
                <w:p w14:paraId="438AED7F" w14:textId="77777777" w:rsidR="000A7024"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w:t>
                  </w:r>
                  <w:r w:rsidR="00850692" w:rsidRPr="00760BFB">
                    <w:rPr>
                      <w:rFonts w:ascii="Arial" w:hAnsi="Arial" w:cs="Arial"/>
                      <w:bCs/>
                      <w:color w:val="000000" w:themeColor="text1"/>
                      <w:sz w:val="22"/>
                      <w:szCs w:val="22"/>
                    </w:rPr>
                    <w:t>des brouettes</w:t>
                  </w:r>
                  <w:r w:rsidR="00146258" w:rsidRPr="00760BFB">
                    <w:rPr>
                      <w:rFonts w:ascii="Arial" w:hAnsi="Arial" w:cs="Arial"/>
                      <w:bCs/>
                      <w:color w:val="000000" w:themeColor="text1"/>
                      <w:sz w:val="22"/>
                      <w:szCs w:val="22"/>
                    </w:rPr>
                    <w:t xml:space="preserve"> (propriété de l’Entreprise) ;</w:t>
                  </w:r>
                </w:p>
                <w:p w14:paraId="43C5F6C8" w14:textId="77777777" w:rsidR="001D6521" w:rsidRPr="00760BFB" w:rsidRDefault="000A7024"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-dame </w:t>
                  </w:r>
                  <w:r w:rsidR="006A23F5" w:rsidRPr="00760BFB">
                    <w:rPr>
                      <w:rFonts w:ascii="Arial" w:hAnsi="Arial" w:cs="Arial"/>
                      <w:bCs/>
                      <w:color w:val="000000" w:themeColor="text1"/>
                      <w:sz w:val="22"/>
                      <w:szCs w:val="22"/>
                    </w:rPr>
                    <w:t>sauteuse (</w:t>
                  </w:r>
                  <w:r w:rsidRPr="00760BFB">
                    <w:rPr>
                      <w:rFonts w:ascii="Arial" w:hAnsi="Arial" w:cs="Arial"/>
                      <w:bCs/>
                      <w:color w:val="000000" w:themeColor="text1"/>
                      <w:sz w:val="22"/>
                      <w:szCs w:val="22"/>
                    </w:rPr>
                    <w:t>location à la Commune)</w:t>
                  </w:r>
                  <w:r w:rsidR="00146258" w:rsidRPr="00760BFB">
                    <w:rPr>
                      <w:rFonts w:ascii="Arial" w:hAnsi="Arial" w:cs="Arial"/>
                      <w:bCs/>
                      <w:color w:val="000000" w:themeColor="text1"/>
                      <w:sz w:val="22"/>
                      <w:szCs w:val="22"/>
                    </w:rPr>
                    <w:tab/>
                  </w:r>
                  <w:r w:rsidR="00146258" w:rsidRPr="00760BFB">
                    <w:rPr>
                      <w:rFonts w:ascii="Arial" w:hAnsi="Arial" w:cs="Arial"/>
                      <w:bCs/>
                      <w:color w:val="000000" w:themeColor="text1"/>
                      <w:sz w:val="22"/>
                      <w:szCs w:val="22"/>
                    </w:rPr>
                    <w:tab/>
                  </w:r>
                  <w:r w:rsidR="001D6521" w:rsidRPr="00760BFB">
                    <w:rPr>
                      <w:rFonts w:ascii="Arial" w:hAnsi="Arial" w:cs="Arial"/>
                      <w:bCs/>
                      <w:color w:val="000000" w:themeColor="text1"/>
                      <w:sz w:val="22"/>
                      <w:szCs w:val="22"/>
                    </w:rPr>
                    <w:tab/>
                  </w:r>
                  <w:r w:rsidR="001D6521" w:rsidRPr="00760BFB">
                    <w:rPr>
                      <w:rFonts w:ascii="Arial" w:hAnsi="Arial" w:cs="Arial"/>
                      <w:bCs/>
                      <w:color w:val="000000" w:themeColor="text1"/>
                      <w:sz w:val="22"/>
                      <w:szCs w:val="22"/>
                    </w:rPr>
                    <w:tab/>
                  </w:r>
                </w:p>
                <w:p w14:paraId="1C9921BD"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barre à mine en fer forgé, pioche, </w:t>
                  </w:r>
                  <w:r w:rsidR="00850692" w:rsidRPr="00760BFB">
                    <w:rPr>
                      <w:rFonts w:ascii="Arial" w:hAnsi="Arial" w:cs="Arial"/>
                      <w:bCs/>
                      <w:color w:val="000000" w:themeColor="text1"/>
                      <w:sz w:val="22"/>
                      <w:szCs w:val="22"/>
                    </w:rPr>
                    <w:t>pelles, truelles, ficelles….</w:t>
                  </w:r>
                  <w:r w:rsidRPr="00760BFB">
                    <w:rPr>
                      <w:rFonts w:ascii="Arial" w:hAnsi="Arial" w:cs="Arial"/>
                      <w:bCs/>
                      <w:color w:val="000000" w:themeColor="text1"/>
                      <w:sz w:val="22"/>
                      <w:szCs w:val="22"/>
                    </w:rPr>
                    <w:t xml:space="preserve"> (</w:t>
                  </w:r>
                  <w:proofErr w:type="gramStart"/>
                  <w:r w:rsidR="00850692" w:rsidRPr="00760BFB">
                    <w:rPr>
                      <w:rFonts w:ascii="Arial" w:hAnsi="Arial" w:cs="Arial"/>
                      <w:bCs/>
                      <w:color w:val="000000" w:themeColor="text1"/>
                      <w:sz w:val="22"/>
                      <w:szCs w:val="22"/>
                    </w:rPr>
                    <w:t>propriété</w:t>
                  </w:r>
                  <w:proofErr w:type="gramEnd"/>
                  <w:r w:rsidR="00850692" w:rsidRPr="00760BFB">
                    <w:rPr>
                      <w:rFonts w:ascii="Arial" w:hAnsi="Arial" w:cs="Arial"/>
                      <w:bCs/>
                      <w:color w:val="000000" w:themeColor="text1"/>
                      <w:sz w:val="22"/>
                      <w:szCs w:val="22"/>
                    </w:rPr>
                    <w:t xml:space="preserve"> de l’Entreprise) ;</w:t>
                  </w:r>
                  <w:r w:rsidRPr="00760BFB">
                    <w:rPr>
                      <w:rFonts w:ascii="Arial" w:hAnsi="Arial" w:cs="Arial"/>
                      <w:bCs/>
                      <w:color w:val="000000" w:themeColor="text1"/>
                      <w:sz w:val="22"/>
                      <w:szCs w:val="22"/>
                    </w:rPr>
                    <w:tab/>
                  </w:r>
                </w:p>
                <w:p w14:paraId="39B00349" w14:textId="225FFB06"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NB : validation de </w:t>
                  </w:r>
                  <w:r w:rsidR="0042387E" w:rsidRPr="00760BFB">
                    <w:rPr>
                      <w:rFonts w:ascii="Arial" w:hAnsi="Arial" w:cs="Arial"/>
                      <w:bCs/>
                      <w:color w:val="000000" w:themeColor="text1"/>
                      <w:sz w:val="22"/>
                      <w:szCs w:val="22"/>
                    </w:rPr>
                    <w:t>7</w:t>
                  </w:r>
                  <w:r w:rsidRPr="00760BFB">
                    <w:rPr>
                      <w:rFonts w:ascii="Arial" w:hAnsi="Arial" w:cs="Arial"/>
                      <w:bCs/>
                      <w:color w:val="000000" w:themeColor="text1"/>
                      <w:sz w:val="22"/>
                      <w:szCs w:val="22"/>
                    </w:rPr>
                    <w:t>0 % sous critères pour obtenir un oui</w:t>
                  </w:r>
                </w:p>
                <w:p w14:paraId="307AE721" w14:textId="77777777" w:rsidR="001D6521" w:rsidRPr="00760BFB" w:rsidRDefault="001D6521" w:rsidP="00260A1E">
                  <w:pPr>
                    <w:framePr w:hSpace="141" w:wrap="around" w:vAnchor="text" w:hAnchor="text" w:xAlign="right" w:y="1"/>
                    <w:ind w:right="-311"/>
                    <w:suppressOverlap/>
                    <w:jc w:val="both"/>
                    <w:rPr>
                      <w:rFonts w:ascii="Arial" w:hAnsi="Arial" w:cs="Arial"/>
                      <w:bCs/>
                      <w:color w:val="FF0000"/>
                      <w:sz w:val="22"/>
                      <w:szCs w:val="22"/>
                    </w:rPr>
                  </w:pPr>
                </w:p>
              </w:tc>
              <w:tc>
                <w:tcPr>
                  <w:tcW w:w="982" w:type="dxa"/>
                  <w:vAlign w:val="center"/>
                </w:tcPr>
                <w:p w14:paraId="7601AE22" w14:textId="77777777" w:rsidR="001D6521" w:rsidRPr="00760BFB" w:rsidRDefault="001D6521" w:rsidP="00260A1E">
                  <w:pPr>
                    <w:framePr w:hSpace="141" w:wrap="around" w:vAnchor="text" w:hAnchor="text" w:xAlign="right" w:y="1"/>
                    <w:ind w:right="-286"/>
                    <w:suppressOverlap/>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4A88BFC5" w14:textId="77777777" w:rsidTr="007130FF">
              <w:tblPrEx>
                <w:tblLook w:val="0000" w:firstRow="0" w:lastRow="0" w:firstColumn="0" w:lastColumn="0" w:noHBand="0" w:noVBand="0"/>
              </w:tblPrEx>
              <w:trPr>
                <w:gridAfter w:val="1"/>
                <w:wAfter w:w="236" w:type="dxa"/>
                <w:trHeight w:val="271"/>
              </w:trPr>
              <w:tc>
                <w:tcPr>
                  <w:tcW w:w="479" w:type="dxa"/>
                </w:tcPr>
                <w:p w14:paraId="556BA229" w14:textId="7777777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5</w:t>
                  </w:r>
                </w:p>
              </w:tc>
              <w:tc>
                <w:tcPr>
                  <w:tcW w:w="7107" w:type="dxa"/>
                </w:tcPr>
                <w:p w14:paraId="28751AC1" w14:textId="22B4E8CC"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iCs/>
                      <w:color w:val="ED0000"/>
                      <w:sz w:val="22"/>
                      <w:szCs w:val="22"/>
                    </w:rPr>
                    <w:t>L’absence de la déclaration sur l’honneur de non abandon des chantiers au cours des trois dernières années ;</w:t>
                  </w:r>
                </w:p>
              </w:tc>
              <w:tc>
                <w:tcPr>
                  <w:tcW w:w="982" w:type="dxa"/>
                </w:tcPr>
                <w:p w14:paraId="2F903688" w14:textId="77777777"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6B3ADA8B" w14:textId="77777777" w:rsidTr="007130FF">
              <w:tblPrEx>
                <w:tblLook w:val="0000" w:firstRow="0" w:lastRow="0" w:firstColumn="0" w:lastColumn="0" w:noHBand="0" w:noVBand="0"/>
              </w:tblPrEx>
              <w:trPr>
                <w:gridAfter w:val="1"/>
                <w:wAfter w:w="236" w:type="dxa"/>
                <w:trHeight w:val="247"/>
              </w:trPr>
              <w:tc>
                <w:tcPr>
                  <w:tcW w:w="479" w:type="dxa"/>
                </w:tcPr>
                <w:p w14:paraId="7B31C387" w14:textId="7777777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6</w:t>
                  </w:r>
                </w:p>
              </w:tc>
              <w:tc>
                <w:tcPr>
                  <w:tcW w:w="7107" w:type="dxa"/>
                </w:tcPr>
                <w:p w14:paraId="3F26FF83" w14:textId="5048842F"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i/>
                      <w:color w:val="ED0000"/>
                      <w:sz w:val="22"/>
                      <w:szCs w:val="22"/>
                    </w:rPr>
                    <w:t xml:space="preserve">Absence de la déclaration de visite du site plus rapport et photos signée sur l’honneur </w:t>
                  </w:r>
                </w:p>
              </w:tc>
              <w:tc>
                <w:tcPr>
                  <w:tcW w:w="982" w:type="dxa"/>
                </w:tcPr>
                <w:p w14:paraId="56252CF7" w14:textId="77777777"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6F958B25" w14:textId="77777777" w:rsidTr="007130FF">
              <w:tblPrEx>
                <w:tblLook w:val="0000" w:firstRow="0" w:lastRow="0" w:firstColumn="0" w:lastColumn="0" w:noHBand="0" w:noVBand="0"/>
              </w:tblPrEx>
              <w:trPr>
                <w:gridAfter w:val="1"/>
                <w:wAfter w:w="236" w:type="dxa"/>
                <w:trHeight w:val="247"/>
              </w:trPr>
              <w:tc>
                <w:tcPr>
                  <w:tcW w:w="479" w:type="dxa"/>
                </w:tcPr>
                <w:p w14:paraId="2E4999DF" w14:textId="0EFB26F2"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7</w:t>
                  </w:r>
                </w:p>
              </w:tc>
              <w:tc>
                <w:tcPr>
                  <w:tcW w:w="7107" w:type="dxa"/>
                </w:tcPr>
                <w:p w14:paraId="58A0B8E2" w14:textId="7712133B"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color w:val="ED0000"/>
                      <w:sz w:val="22"/>
                      <w:szCs w:val="22"/>
                    </w:rPr>
                    <w:t>Absence de la charte d’intégrité datée et signée</w:t>
                  </w:r>
                </w:p>
              </w:tc>
              <w:tc>
                <w:tcPr>
                  <w:tcW w:w="982" w:type="dxa"/>
                </w:tcPr>
                <w:p w14:paraId="28E18AC6" w14:textId="7AEFBC1F"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1E18B2F1" w14:textId="77777777" w:rsidTr="007130FF">
              <w:tblPrEx>
                <w:tblLook w:val="0000" w:firstRow="0" w:lastRow="0" w:firstColumn="0" w:lastColumn="0" w:noHBand="0" w:noVBand="0"/>
              </w:tblPrEx>
              <w:trPr>
                <w:gridAfter w:val="1"/>
                <w:wAfter w:w="236" w:type="dxa"/>
                <w:trHeight w:val="247"/>
              </w:trPr>
              <w:tc>
                <w:tcPr>
                  <w:tcW w:w="479" w:type="dxa"/>
                </w:tcPr>
                <w:p w14:paraId="5F212A92" w14:textId="5411D30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8</w:t>
                  </w:r>
                </w:p>
              </w:tc>
              <w:tc>
                <w:tcPr>
                  <w:tcW w:w="7107" w:type="dxa"/>
                </w:tcPr>
                <w:p w14:paraId="3380D62A" w14:textId="77777777"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p>
                <w:p w14:paraId="166B1C20" w14:textId="70A4E305"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color w:val="ED0000"/>
                      <w:sz w:val="22"/>
                      <w:szCs w:val="22"/>
                    </w:rPr>
                    <w:t>Absence de la déclaration d’engagement au respect des clauses environnementales</w:t>
                  </w:r>
                </w:p>
              </w:tc>
              <w:tc>
                <w:tcPr>
                  <w:tcW w:w="982" w:type="dxa"/>
                </w:tcPr>
                <w:p w14:paraId="2622BF7C" w14:textId="5A10F3A3"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2EF758BB" w14:textId="77777777" w:rsidTr="007130FF">
              <w:tblPrEx>
                <w:tblLook w:val="0000" w:firstRow="0" w:lastRow="0" w:firstColumn="0" w:lastColumn="0" w:noHBand="0" w:noVBand="0"/>
              </w:tblPrEx>
              <w:trPr>
                <w:gridAfter w:val="1"/>
                <w:wAfter w:w="236" w:type="dxa"/>
                <w:trHeight w:val="247"/>
              </w:trPr>
              <w:tc>
                <w:tcPr>
                  <w:tcW w:w="479" w:type="dxa"/>
                </w:tcPr>
                <w:p w14:paraId="736E8AA0" w14:textId="4AD98776"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9</w:t>
                  </w:r>
                </w:p>
              </w:tc>
              <w:tc>
                <w:tcPr>
                  <w:tcW w:w="7107" w:type="dxa"/>
                </w:tcPr>
                <w:p w14:paraId="72C907CB" w14:textId="0154E6B1"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i/>
                      <w:color w:val="ED0000"/>
                      <w:sz w:val="22"/>
                      <w:szCs w:val="22"/>
                    </w:rPr>
                    <w:t xml:space="preserve">Non-respect de 2 critères essentiels </w:t>
                  </w:r>
                </w:p>
              </w:tc>
              <w:tc>
                <w:tcPr>
                  <w:tcW w:w="982" w:type="dxa"/>
                </w:tcPr>
                <w:p w14:paraId="253CF7B3" w14:textId="290DADC6"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C50539" w:rsidRPr="00760BFB" w14:paraId="3E867DF5" w14:textId="77777777" w:rsidTr="007130FF">
              <w:tblPrEx>
                <w:tblLook w:val="0000" w:firstRow="0" w:lastRow="0" w:firstColumn="0" w:lastColumn="0" w:noHBand="0" w:noVBand="0"/>
              </w:tblPrEx>
              <w:trPr>
                <w:gridAfter w:val="1"/>
                <w:wAfter w:w="236" w:type="dxa"/>
                <w:trHeight w:val="110"/>
              </w:trPr>
              <w:tc>
                <w:tcPr>
                  <w:tcW w:w="8568" w:type="dxa"/>
                  <w:gridSpan w:val="3"/>
                </w:tcPr>
                <w:p w14:paraId="4BDEE607" w14:textId="77777777" w:rsidR="001D6521" w:rsidRPr="00760BFB" w:rsidRDefault="001D6521" w:rsidP="00260A1E">
                  <w:pPr>
                    <w:framePr w:hSpace="141" w:wrap="around" w:vAnchor="text" w:hAnchor="text" w:xAlign="right" w:y="1"/>
                    <w:tabs>
                      <w:tab w:val="left" w:pos="1640"/>
                    </w:tabs>
                    <w:ind w:right="27"/>
                    <w:suppressOverlap/>
                    <w:jc w:val="both"/>
                    <w:rPr>
                      <w:rFonts w:ascii="Arial" w:hAnsi="Arial" w:cs="Arial"/>
                      <w:b/>
                      <w:bCs/>
                      <w:color w:val="000000" w:themeColor="text1"/>
                      <w:sz w:val="22"/>
                      <w:szCs w:val="22"/>
                    </w:rPr>
                  </w:pPr>
                </w:p>
                <w:p w14:paraId="412B8B29" w14:textId="77777777" w:rsidR="001D6521" w:rsidRPr="00760BFB" w:rsidRDefault="001D6521" w:rsidP="00260A1E">
                  <w:pPr>
                    <w:framePr w:hSpace="141" w:wrap="around" w:vAnchor="text" w:hAnchor="text" w:xAlign="right" w:y="1"/>
                    <w:ind w:right="27"/>
                    <w:suppressOverlap/>
                    <w:jc w:val="both"/>
                    <w:rPr>
                      <w:rFonts w:ascii="Arial" w:hAnsi="Arial" w:cs="Arial"/>
                      <w:bCs/>
                      <w:color w:val="000000" w:themeColor="text1"/>
                      <w:sz w:val="22"/>
                      <w:szCs w:val="22"/>
                    </w:rPr>
                  </w:pPr>
                  <w:r w:rsidRPr="00760BFB">
                    <w:rPr>
                      <w:rFonts w:ascii="Arial" w:hAnsi="Arial" w:cs="Arial"/>
                      <w:b/>
                      <w:bCs/>
                      <w:color w:val="000000" w:themeColor="text1"/>
                      <w:sz w:val="22"/>
                      <w:szCs w:val="22"/>
                    </w:rPr>
                    <w:t>III- Critères éliminatoires relatifs à l’offre financière</w:t>
                  </w:r>
                </w:p>
              </w:tc>
            </w:tr>
            <w:tr w:rsidR="006E7994" w:rsidRPr="00760BFB" w14:paraId="0F3214A5" w14:textId="77777777" w:rsidTr="007130FF">
              <w:tblPrEx>
                <w:tblLook w:val="0000" w:firstRow="0" w:lastRow="0" w:firstColumn="0" w:lastColumn="0" w:noHBand="0" w:noVBand="0"/>
              </w:tblPrEx>
              <w:trPr>
                <w:gridAfter w:val="1"/>
                <w:wAfter w:w="236" w:type="dxa"/>
                <w:trHeight w:val="313"/>
              </w:trPr>
              <w:tc>
                <w:tcPr>
                  <w:tcW w:w="479" w:type="dxa"/>
                </w:tcPr>
                <w:p w14:paraId="489B0695" w14:textId="7777777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7</w:t>
                  </w:r>
                </w:p>
              </w:tc>
              <w:tc>
                <w:tcPr>
                  <w:tcW w:w="7107" w:type="dxa"/>
                </w:tcPr>
                <w:p w14:paraId="5C6A0350" w14:textId="77777777"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p>
                <w:p w14:paraId="1CE180E2" w14:textId="6A0DF0E5"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iCs/>
                      <w:color w:val="ED0000"/>
                      <w:sz w:val="22"/>
                      <w:szCs w:val="22"/>
                    </w:rPr>
                    <w:t>Non-conformité du modèle de soumission ;</w:t>
                  </w:r>
                </w:p>
              </w:tc>
              <w:tc>
                <w:tcPr>
                  <w:tcW w:w="982" w:type="dxa"/>
                </w:tcPr>
                <w:p w14:paraId="121A1F5E" w14:textId="77777777"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Oui/Non</w:t>
                  </w:r>
                </w:p>
              </w:tc>
            </w:tr>
            <w:tr w:rsidR="006E7994" w:rsidRPr="00760BFB" w14:paraId="3AF1ACA4" w14:textId="77777777" w:rsidTr="007130FF">
              <w:tblPrEx>
                <w:tblLook w:val="0000" w:firstRow="0" w:lastRow="0" w:firstColumn="0" w:lastColumn="0" w:noHBand="0" w:noVBand="0"/>
              </w:tblPrEx>
              <w:trPr>
                <w:gridAfter w:val="1"/>
                <w:wAfter w:w="236" w:type="dxa"/>
                <w:trHeight w:val="313"/>
              </w:trPr>
              <w:tc>
                <w:tcPr>
                  <w:tcW w:w="479" w:type="dxa"/>
                </w:tcPr>
                <w:p w14:paraId="6AD44CC0" w14:textId="7777777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p>
              </w:tc>
              <w:tc>
                <w:tcPr>
                  <w:tcW w:w="7107" w:type="dxa"/>
                </w:tcPr>
                <w:p w14:paraId="6D9154C3" w14:textId="33DF836B"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iCs/>
                      <w:color w:val="ED0000"/>
                      <w:sz w:val="22"/>
                      <w:szCs w:val="22"/>
                    </w:rPr>
                    <w:t xml:space="preserve">L’absence d’un prix unitaire quantifié dans l’Offre financière ;  </w:t>
                  </w:r>
                </w:p>
              </w:tc>
              <w:tc>
                <w:tcPr>
                  <w:tcW w:w="982" w:type="dxa"/>
                </w:tcPr>
                <w:p w14:paraId="7B6DB625" w14:textId="77777777"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p>
              </w:tc>
            </w:tr>
            <w:tr w:rsidR="006E7994" w:rsidRPr="00760BFB" w14:paraId="3824C82C" w14:textId="77777777" w:rsidTr="007130FF">
              <w:tblPrEx>
                <w:tblLook w:val="0000" w:firstRow="0" w:lastRow="0" w:firstColumn="0" w:lastColumn="0" w:noHBand="0" w:noVBand="0"/>
              </w:tblPrEx>
              <w:trPr>
                <w:gridAfter w:val="1"/>
                <w:wAfter w:w="236" w:type="dxa"/>
                <w:trHeight w:val="313"/>
              </w:trPr>
              <w:tc>
                <w:tcPr>
                  <w:tcW w:w="479" w:type="dxa"/>
                </w:tcPr>
                <w:p w14:paraId="066F285F" w14:textId="77777777" w:rsidR="006E7994" w:rsidRPr="00760BFB" w:rsidRDefault="006E7994" w:rsidP="00260A1E">
                  <w:pPr>
                    <w:framePr w:hSpace="141" w:wrap="around" w:vAnchor="text" w:hAnchor="text" w:xAlign="right" w:y="1"/>
                    <w:ind w:right="-311"/>
                    <w:suppressOverlap/>
                    <w:jc w:val="both"/>
                    <w:rPr>
                      <w:rFonts w:ascii="Arial" w:hAnsi="Arial" w:cs="Arial"/>
                      <w:bCs/>
                      <w:sz w:val="22"/>
                      <w:szCs w:val="22"/>
                    </w:rPr>
                  </w:pPr>
                </w:p>
              </w:tc>
              <w:tc>
                <w:tcPr>
                  <w:tcW w:w="7107" w:type="dxa"/>
                </w:tcPr>
                <w:p w14:paraId="716C7A62" w14:textId="20C16DE0" w:rsidR="006E7994" w:rsidRPr="00760BFB" w:rsidRDefault="006E7994"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iCs/>
                      <w:color w:val="ED0000"/>
                      <w:sz w:val="22"/>
                      <w:szCs w:val="22"/>
                    </w:rPr>
                    <w:t xml:space="preserve">L’absence d’un élément de l’offre financière (la soumission, les BPU, le </w:t>
                  </w:r>
                  <w:proofErr w:type="gramStart"/>
                  <w:r w:rsidRPr="00760BFB">
                    <w:rPr>
                      <w:rFonts w:ascii="Arial" w:hAnsi="Arial" w:cs="Arial"/>
                      <w:bCs/>
                      <w:iCs/>
                      <w:color w:val="ED0000"/>
                      <w:sz w:val="22"/>
                      <w:szCs w:val="22"/>
                    </w:rPr>
                    <w:t>DQE,SDP</w:t>
                  </w:r>
                  <w:proofErr w:type="gramEnd"/>
                  <w:r w:rsidRPr="00760BFB">
                    <w:rPr>
                      <w:rFonts w:ascii="Arial" w:hAnsi="Arial" w:cs="Arial"/>
                      <w:bCs/>
                      <w:iCs/>
                      <w:color w:val="ED0000"/>
                      <w:sz w:val="22"/>
                      <w:szCs w:val="22"/>
                    </w:rPr>
                    <w:t>)</w:t>
                  </w:r>
                </w:p>
              </w:tc>
              <w:tc>
                <w:tcPr>
                  <w:tcW w:w="982" w:type="dxa"/>
                </w:tcPr>
                <w:p w14:paraId="699FF271" w14:textId="77777777" w:rsidR="006E7994" w:rsidRPr="00760BFB" w:rsidRDefault="006E7994" w:rsidP="00260A1E">
                  <w:pPr>
                    <w:framePr w:hSpace="141" w:wrap="around" w:vAnchor="text" w:hAnchor="text" w:xAlign="right" w:y="1"/>
                    <w:ind w:right="-286"/>
                    <w:suppressOverlap/>
                    <w:jc w:val="both"/>
                    <w:rPr>
                      <w:rFonts w:ascii="Arial" w:hAnsi="Arial" w:cs="Arial"/>
                      <w:bCs/>
                      <w:color w:val="000000" w:themeColor="text1"/>
                      <w:sz w:val="22"/>
                      <w:szCs w:val="22"/>
                    </w:rPr>
                  </w:pPr>
                </w:p>
              </w:tc>
            </w:tr>
            <w:tr w:rsidR="00C50539" w:rsidRPr="00760BFB" w14:paraId="04CA006D" w14:textId="77777777" w:rsidTr="007130FF">
              <w:tblPrEx>
                <w:tblLook w:val="0000" w:firstRow="0" w:lastRow="0" w:firstColumn="0" w:lastColumn="0" w:noHBand="0" w:noVBand="0"/>
              </w:tblPrEx>
              <w:trPr>
                <w:trHeight w:val="327"/>
              </w:trPr>
              <w:tc>
                <w:tcPr>
                  <w:tcW w:w="8568" w:type="dxa"/>
                  <w:gridSpan w:val="3"/>
                  <w:tcBorders>
                    <w:right w:val="single" w:sz="4" w:space="0" w:color="auto"/>
                  </w:tcBorders>
                </w:tcPr>
                <w:p w14:paraId="0F4EB9F6" w14:textId="77777777" w:rsidR="001D6521" w:rsidRPr="00760BFB" w:rsidRDefault="001D6521" w:rsidP="00260A1E">
                  <w:pPr>
                    <w:framePr w:hSpace="141" w:wrap="around" w:vAnchor="text" w:hAnchor="text" w:xAlign="right" w:y="1"/>
                    <w:ind w:right="27"/>
                    <w:suppressOverlap/>
                    <w:jc w:val="both"/>
                    <w:rPr>
                      <w:rFonts w:ascii="Arial" w:hAnsi="Arial" w:cs="Arial"/>
                      <w:b/>
                      <w:bCs/>
                      <w:color w:val="ED0000"/>
                      <w:sz w:val="22"/>
                      <w:szCs w:val="22"/>
                    </w:rPr>
                  </w:pPr>
                  <w:r w:rsidRPr="00760BFB">
                    <w:rPr>
                      <w:rFonts w:ascii="Arial" w:hAnsi="Arial" w:cs="Arial"/>
                      <w:b/>
                      <w:bCs/>
                      <w:color w:val="ED0000"/>
                      <w:sz w:val="22"/>
                      <w:szCs w:val="22"/>
                    </w:rPr>
                    <w:t>IV- Critères éliminatoires d’ordre général</w:t>
                  </w:r>
                </w:p>
              </w:tc>
              <w:tc>
                <w:tcPr>
                  <w:tcW w:w="236" w:type="dxa"/>
                  <w:tcBorders>
                    <w:top w:val="nil"/>
                    <w:left w:val="single" w:sz="4" w:space="0" w:color="auto"/>
                    <w:bottom w:val="nil"/>
                    <w:right w:val="nil"/>
                  </w:tcBorders>
                </w:tcPr>
                <w:p w14:paraId="5A40D8CC" w14:textId="77777777" w:rsidR="001D6521" w:rsidRPr="00760BFB" w:rsidRDefault="001D6521" w:rsidP="00260A1E">
                  <w:pPr>
                    <w:framePr w:hSpace="141" w:wrap="around" w:vAnchor="text" w:hAnchor="text" w:xAlign="right" w:y="1"/>
                    <w:suppressOverlap/>
                    <w:jc w:val="both"/>
                    <w:rPr>
                      <w:rFonts w:ascii="Arial" w:hAnsi="Arial" w:cs="Arial"/>
                      <w:bCs/>
                      <w:color w:val="FF0000"/>
                      <w:sz w:val="22"/>
                      <w:szCs w:val="22"/>
                    </w:rPr>
                  </w:pPr>
                </w:p>
              </w:tc>
            </w:tr>
            <w:tr w:rsidR="00C50539" w:rsidRPr="00760BFB" w14:paraId="5A7DDD4D" w14:textId="77777777" w:rsidTr="007130FF">
              <w:tblPrEx>
                <w:tblLook w:val="0000" w:firstRow="0" w:lastRow="0" w:firstColumn="0" w:lastColumn="0" w:noHBand="0" w:noVBand="0"/>
              </w:tblPrEx>
              <w:trPr>
                <w:gridAfter w:val="1"/>
                <w:wAfter w:w="236" w:type="dxa"/>
                <w:trHeight w:val="50"/>
              </w:trPr>
              <w:tc>
                <w:tcPr>
                  <w:tcW w:w="479" w:type="dxa"/>
                </w:tcPr>
                <w:p w14:paraId="547F01CE"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8</w:t>
                  </w:r>
                </w:p>
              </w:tc>
              <w:tc>
                <w:tcPr>
                  <w:tcW w:w="7107" w:type="dxa"/>
                </w:tcPr>
                <w:p w14:paraId="27751C1F" w14:textId="03E462D7" w:rsidR="001D6521" w:rsidRPr="00760BFB" w:rsidRDefault="001D6521" w:rsidP="00260A1E">
                  <w:pPr>
                    <w:framePr w:hSpace="141" w:wrap="around" w:vAnchor="text" w:hAnchor="text" w:xAlign="right" w:y="1"/>
                    <w:ind w:right="27"/>
                    <w:suppressOverlap/>
                    <w:jc w:val="both"/>
                    <w:rPr>
                      <w:rFonts w:ascii="Arial" w:hAnsi="Arial" w:cs="Arial"/>
                      <w:bCs/>
                      <w:color w:val="ED0000"/>
                      <w:sz w:val="22"/>
                      <w:szCs w:val="22"/>
                    </w:rPr>
                  </w:pPr>
                  <w:r w:rsidRPr="00760BFB">
                    <w:rPr>
                      <w:rFonts w:ascii="Arial" w:hAnsi="Arial" w:cs="Arial"/>
                      <w:bCs/>
                      <w:color w:val="ED0000"/>
                      <w:sz w:val="22"/>
                      <w:szCs w:val="22"/>
                    </w:rPr>
                    <w:t xml:space="preserve">CCAP </w:t>
                  </w:r>
                  <w:r w:rsidR="006E7994" w:rsidRPr="00760BFB">
                    <w:rPr>
                      <w:rFonts w:ascii="Arial" w:hAnsi="Arial" w:cs="Arial"/>
                      <w:bCs/>
                      <w:color w:val="ED0000"/>
                      <w:sz w:val="22"/>
                      <w:szCs w:val="22"/>
                    </w:rPr>
                    <w:t xml:space="preserve">CCTP </w:t>
                  </w:r>
                  <w:r w:rsidRPr="00760BFB">
                    <w:rPr>
                      <w:rFonts w:ascii="Arial" w:hAnsi="Arial" w:cs="Arial"/>
                      <w:bCs/>
                      <w:color w:val="ED0000"/>
                      <w:sz w:val="22"/>
                      <w:szCs w:val="22"/>
                    </w:rPr>
                    <w:t>paraphé</w:t>
                  </w:r>
                  <w:r w:rsidR="006E7994" w:rsidRPr="00760BFB">
                    <w:rPr>
                      <w:rFonts w:ascii="Arial" w:hAnsi="Arial" w:cs="Arial"/>
                      <w:bCs/>
                      <w:color w:val="ED0000"/>
                      <w:sz w:val="22"/>
                      <w:szCs w:val="22"/>
                    </w:rPr>
                    <w:t xml:space="preserve">s </w:t>
                  </w:r>
                  <w:r w:rsidRPr="00760BFB">
                    <w:rPr>
                      <w:rFonts w:ascii="Arial" w:hAnsi="Arial" w:cs="Arial"/>
                      <w:bCs/>
                      <w:color w:val="ED0000"/>
                      <w:sz w:val="22"/>
                      <w:szCs w:val="22"/>
                    </w:rPr>
                    <w:t>sur chaque page et signé</w:t>
                  </w:r>
                  <w:r w:rsidR="006E7994" w:rsidRPr="00760BFB">
                    <w:rPr>
                      <w:rFonts w:ascii="Arial" w:hAnsi="Arial" w:cs="Arial"/>
                      <w:bCs/>
                      <w:color w:val="ED0000"/>
                      <w:sz w:val="22"/>
                      <w:szCs w:val="22"/>
                    </w:rPr>
                    <w:t>s</w:t>
                  </w:r>
                  <w:r w:rsidRPr="00760BFB">
                    <w:rPr>
                      <w:rFonts w:ascii="Arial" w:hAnsi="Arial" w:cs="Arial"/>
                      <w:bCs/>
                      <w:color w:val="ED0000"/>
                      <w:sz w:val="22"/>
                      <w:szCs w:val="22"/>
                    </w:rPr>
                    <w:t xml:space="preserve"> assorti de la mention « lu et approuvé »</w:t>
                  </w:r>
                </w:p>
              </w:tc>
              <w:tc>
                <w:tcPr>
                  <w:tcW w:w="982" w:type="dxa"/>
                </w:tcPr>
                <w:p w14:paraId="52C49466" w14:textId="77777777" w:rsidR="001D6521" w:rsidRPr="00760BFB" w:rsidRDefault="001D6521" w:rsidP="00260A1E">
                  <w:pPr>
                    <w:framePr w:hSpace="141" w:wrap="around" w:vAnchor="text" w:hAnchor="text" w:xAlign="right" w:y="1"/>
                    <w:suppressOverlap/>
                    <w:jc w:val="both"/>
                    <w:rPr>
                      <w:rFonts w:ascii="Arial" w:hAnsi="Arial" w:cs="Arial"/>
                      <w:color w:val="000000" w:themeColor="text1"/>
                      <w:sz w:val="22"/>
                      <w:szCs w:val="22"/>
                    </w:rPr>
                  </w:pPr>
                  <w:r w:rsidRPr="00760BFB">
                    <w:rPr>
                      <w:rFonts w:ascii="Arial" w:hAnsi="Arial" w:cs="Arial"/>
                      <w:color w:val="000000" w:themeColor="text1"/>
                      <w:sz w:val="22"/>
                      <w:szCs w:val="22"/>
                    </w:rPr>
                    <w:t>Oui/Non</w:t>
                  </w:r>
                </w:p>
              </w:tc>
            </w:tr>
            <w:tr w:rsidR="00C50539" w:rsidRPr="00760BFB" w14:paraId="7AFF6EFB" w14:textId="77777777" w:rsidTr="007130FF">
              <w:tblPrEx>
                <w:tblLook w:val="0000" w:firstRow="0" w:lastRow="0" w:firstColumn="0" w:lastColumn="0" w:noHBand="0" w:noVBand="0"/>
              </w:tblPrEx>
              <w:trPr>
                <w:gridAfter w:val="1"/>
                <w:wAfter w:w="236" w:type="dxa"/>
                <w:trHeight w:val="50"/>
              </w:trPr>
              <w:tc>
                <w:tcPr>
                  <w:tcW w:w="479" w:type="dxa"/>
                </w:tcPr>
                <w:p w14:paraId="299FC16B"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9</w:t>
                  </w:r>
                </w:p>
              </w:tc>
              <w:tc>
                <w:tcPr>
                  <w:tcW w:w="7107" w:type="dxa"/>
                </w:tcPr>
                <w:p w14:paraId="70CBF5AB" w14:textId="77777777" w:rsidR="001D6521" w:rsidRPr="00760BFB" w:rsidRDefault="001D6521" w:rsidP="00260A1E">
                  <w:pPr>
                    <w:framePr w:hSpace="141" w:wrap="around" w:vAnchor="text" w:hAnchor="text" w:xAlign="right" w:y="1"/>
                    <w:tabs>
                      <w:tab w:val="left" w:pos="1120"/>
                    </w:tabs>
                    <w:ind w:right="27"/>
                    <w:suppressOverlap/>
                    <w:jc w:val="both"/>
                    <w:rPr>
                      <w:rFonts w:ascii="Arial" w:hAnsi="Arial" w:cs="Arial"/>
                      <w:bCs/>
                      <w:sz w:val="22"/>
                      <w:szCs w:val="22"/>
                    </w:rPr>
                  </w:pPr>
                </w:p>
                <w:p w14:paraId="5B9C8C1E" w14:textId="77777777" w:rsidR="001D6521" w:rsidRPr="00760BFB" w:rsidRDefault="001D6521" w:rsidP="00260A1E">
                  <w:pPr>
                    <w:framePr w:hSpace="141" w:wrap="around" w:vAnchor="text" w:hAnchor="text" w:xAlign="right" w:y="1"/>
                    <w:ind w:right="27"/>
                    <w:suppressOverlap/>
                    <w:jc w:val="both"/>
                    <w:rPr>
                      <w:rFonts w:ascii="Arial" w:hAnsi="Arial" w:cs="Arial"/>
                      <w:bCs/>
                      <w:sz w:val="22"/>
                      <w:szCs w:val="22"/>
                    </w:rPr>
                  </w:pPr>
                  <w:r w:rsidRPr="00760BFB">
                    <w:rPr>
                      <w:rFonts w:ascii="Arial" w:hAnsi="Arial" w:cs="Arial"/>
                      <w:bCs/>
                      <w:sz w:val="22"/>
                      <w:szCs w:val="22"/>
                    </w:rPr>
                    <w:t>Fausses déclarations, manœuvres frauduleuses ou falsification des pièces</w:t>
                  </w:r>
                </w:p>
              </w:tc>
              <w:tc>
                <w:tcPr>
                  <w:tcW w:w="982" w:type="dxa"/>
                </w:tcPr>
                <w:p w14:paraId="1FB8436D" w14:textId="77777777" w:rsidR="001D6521" w:rsidRPr="00760BFB" w:rsidRDefault="001D6521" w:rsidP="00260A1E">
                  <w:pPr>
                    <w:framePr w:hSpace="141" w:wrap="around" w:vAnchor="text" w:hAnchor="text" w:xAlign="right" w:y="1"/>
                    <w:suppressOverlap/>
                    <w:jc w:val="both"/>
                    <w:rPr>
                      <w:rFonts w:ascii="Arial" w:hAnsi="Arial" w:cs="Arial"/>
                      <w:color w:val="000000" w:themeColor="text1"/>
                      <w:sz w:val="22"/>
                      <w:szCs w:val="22"/>
                    </w:rPr>
                  </w:pPr>
                  <w:r w:rsidRPr="00760BFB">
                    <w:rPr>
                      <w:rFonts w:ascii="Arial" w:hAnsi="Arial" w:cs="Arial"/>
                      <w:color w:val="000000" w:themeColor="text1"/>
                      <w:sz w:val="22"/>
                      <w:szCs w:val="22"/>
                    </w:rPr>
                    <w:t>Oui/Non</w:t>
                  </w:r>
                </w:p>
              </w:tc>
            </w:tr>
            <w:tr w:rsidR="00C50539" w:rsidRPr="00760BFB" w14:paraId="33A73788" w14:textId="77777777" w:rsidTr="007130FF">
              <w:tblPrEx>
                <w:tblLook w:val="0000" w:firstRow="0" w:lastRow="0" w:firstColumn="0" w:lastColumn="0" w:noHBand="0" w:noVBand="0"/>
              </w:tblPrEx>
              <w:trPr>
                <w:gridAfter w:val="1"/>
                <w:wAfter w:w="236" w:type="dxa"/>
                <w:trHeight w:val="510"/>
              </w:trPr>
              <w:tc>
                <w:tcPr>
                  <w:tcW w:w="479" w:type="dxa"/>
                </w:tcPr>
                <w:p w14:paraId="345190D7"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10</w:t>
                  </w:r>
                </w:p>
              </w:tc>
              <w:tc>
                <w:tcPr>
                  <w:tcW w:w="7107" w:type="dxa"/>
                </w:tcPr>
                <w:p w14:paraId="382E531C" w14:textId="77777777" w:rsidR="001D6521" w:rsidRPr="00760BFB" w:rsidRDefault="001D6521" w:rsidP="00260A1E">
                  <w:pPr>
                    <w:framePr w:hSpace="141" w:wrap="around" w:vAnchor="text" w:hAnchor="text" w:xAlign="right" w:y="1"/>
                    <w:ind w:right="27"/>
                    <w:suppressOverlap/>
                    <w:jc w:val="both"/>
                    <w:rPr>
                      <w:rFonts w:ascii="Arial" w:hAnsi="Arial" w:cs="Arial"/>
                      <w:bCs/>
                      <w:sz w:val="22"/>
                      <w:szCs w:val="22"/>
                    </w:rPr>
                  </w:pPr>
                  <w:r w:rsidRPr="00760BFB">
                    <w:rPr>
                      <w:rFonts w:ascii="Arial" w:hAnsi="Arial" w:cs="Arial"/>
                      <w:bCs/>
                      <w:sz w:val="22"/>
                      <w:szCs w:val="22"/>
                    </w:rPr>
                    <w:t xml:space="preserve">Non-respect d’au moins </w:t>
                  </w:r>
                  <w:r w:rsidR="007D1095" w:rsidRPr="00760BFB">
                    <w:rPr>
                      <w:rFonts w:ascii="Arial" w:hAnsi="Arial" w:cs="Arial"/>
                      <w:bCs/>
                      <w:sz w:val="22"/>
                      <w:szCs w:val="22"/>
                    </w:rPr>
                    <w:t>7</w:t>
                  </w:r>
                  <w:r w:rsidRPr="00760BFB">
                    <w:rPr>
                      <w:rFonts w:ascii="Arial" w:hAnsi="Arial" w:cs="Arial"/>
                      <w:bCs/>
                      <w:sz w:val="22"/>
                      <w:szCs w:val="22"/>
                    </w:rPr>
                    <w:t>0</w:t>
                  </w:r>
                  <w:proofErr w:type="gramStart"/>
                  <w:r w:rsidRPr="00760BFB">
                    <w:rPr>
                      <w:rFonts w:ascii="Arial" w:hAnsi="Arial" w:cs="Arial"/>
                      <w:bCs/>
                      <w:sz w:val="22"/>
                      <w:szCs w:val="22"/>
                    </w:rPr>
                    <w:t>%  critères</w:t>
                  </w:r>
                  <w:proofErr w:type="gramEnd"/>
                  <w:r w:rsidRPr="00760BFB">
                    <w:rPr>
                      <w:rFonts w:ascii="Arial" w:hAnsi="Arial" w:cs="Arial"/>
                      <w:bCs/>
                      <w:sz w:val="22"/>
                      <w:szCs w:val="22"/>
                    </w:rPr>
                    <w:t xml:space="preserve"> essentiels  sur le nombre total de critères essentiels ;</w:t>
                  </w:r>
                </w:p>
              </w:tc>
              <w:tc>
                <w:tcPr>
                  <w:tcW w:w="982" w:type="dxa"/>
                </w:tcPr>
                <w:p w14:paraId="64372C31" w14:textId="77777777" w:rsidR="001D6521" w:rsidRPr="00760BFB" w:rsidRDefault="001D6521" w:rsidP="00260A1E">
                  <w:pPr>
                    <w:framePr w:hSpace="141" w:wrap="around" w:vAnchor="text" w:hAnchor="text" w:xAlign="right" w:y="1"/>
                    <w:suppressOverlap/>
                    <w:jc w:val="both"/>
                    <w:rPr>
                      <w:rFonts w:ascii="Arial" w:hAnsi="Arial" w:cs="Arial"/>
                      <w:color w:val="000000" w:themeColor="text1"/>
                      <w:sz w:val="22"/>
                      <w:szCs w:val="22"/>
                    </w:rPr>
                  </w:pPr>
                  <w:r w:rsidRPr="00760BFB">
                    <w:rPr>
                      <w:rFonts w:ascii="Arial" w:hAnsi="Arial" w:cs="Arial"/>
                      <w:color w:val="000000" w:themeColor="text1"/>
                      <w:sz w:val="22"/>
                      <w:szCs w:val="22"/>
                    </w:rPr>
                    <w:t>Oui/Non</w:t>
                  </w:r>
                </w:p>
              </w:tc>
            </w:tr>
            <w:tr w:rsidR="00C50539" w:rsidRPr="00760BFB" w14:paraId="72D8258E" w14:textId="77777777" w:rsidTr="007130FF">
              <w:tblPrEx>
                <w:tblLook w:val="0000" w:firstRow="0" w:lastRow="0" w:firstColumn="0" w:lastColumn="0" w:noHBand="0" w:noVBand="0"/>
              </w:tblPrEx>
              <w:trPr>
                <w:gridAfter w:val="1"/>
                <w:wAfter w:w="236" w:type="dxa"/>
                <w:trHeight w:val="510"/>
              </w:trPr>
              <w:tc>
                <w:tcPr>
                  <w:tcW w:w="479" w:type="dxa"/>
                </w:tcPr>
                <w:p w14:paraId="310A2D2E" w14:textId="77777777" w:rsidR="001D6521" w:rsidRPr="00760BFB" w:rsidRDefault="001D6521" w:rsidP="00260A1E">
                  <w:pPr>
                    <w:framePr w:hSpace="141" w:wrap="around" w:vAnchor="text" w:hAnchor="text" w:xAlign="right" w:y="1"/>
                    <w:ind w:right="-311"/>
                    <w:suppressOverlap/>
                    <w:jc w:val="both"/>
                    <w:rPr>
                      <w:rFonts w:ascii="Arial" w:hAnsi="Arial" w:cs="Arial"/>
                      <w:bCs/>
                      <w:sz w:val="22"/>
                      <w:szCs w:val="22"/>
                    </w:rPr>
                  </w:pPr>
                  <w:r w:rsidRPr="00760BFB">
                    <w:rPr>
                      <w:rFonts w:ascii="Arial" w:hAnsi="Arial" w:cs="Arial"/>
                      <w:bCs/>
                      <w:sz w:val="22"/>
                      <w:szCs w:val="22"/>
                    </w:rPr>
                    <w:t>11</w:t>
                  </w:r>
                </w:p>
              </w:tc>
              <w:tc>
                <w:tcPr>
                  <w:tcW w:w="7107" w:type="dxa"/>
                </w:tcPr>
                <w:p w14:paraId="6E741034" w14:textId="77777777" w:rsidR="001D6521" w:rsidRPr="00760BFB" w:rsidRDefault="001D6521" w:rsidP="00260A1E">
                  <w:pPr>
                    <w:framePr w:hSpace="141" w:wrap="around" w:vAnchor="text" w:hAnchor="text" w:xAlign="right" w:y="1"/>
                    <w:ind w:right="27"/>
                    <w:suppressOverlap/>
                    <w:jc w:val="both"/>
                    <w:rPr>
                      <w:rFonts w:ascii="Arial" w:hAnsi="Arial" w:cs="Arial"/>
                      <w:bCs/>
                      <w:sz w:val="22"/>
                      <w:szCs w:val="22"/>
                    </w:rPr>
                  </w:pPr>
                  <w:r w:rsidRPr="00760BFB">
                    <w:rPr>
                      <w:rFonts w:ascii="Arial" w:hAnsi="Arial" w:cs="Arial"/>
                      <w:bCs/>
                      <w:sz w:val="22"/>
                      <w:szCs w:val="22"/>
                    </w:rPr>
                    <w:t xml:space="preserve">Absence d’une déclaration sur l’honneur de n’avoir pas abandonné de chantier </w:t>
                  </w:r>
                </w:p>
                <w:p w14:paraId="759E9A91" w14:textId="77777777" w:rsidR="001D6521" w:rsidRPr="00760BFB" w:rsidRDefault="001D6521" w:rsidP="00260A1E">
                  <w:pPr>
                    <w:framePr w:hSpace="141" w:wrap="around" w:vAnchor="text" w:hAnchor="text" w:xAlign="right" w:y="1"/>
                    <w:ind w:right="27"/>
                    <w:suppressOverlap/>
                    <w:jc w:val="both"/>
                    <w:rPr>
                      <w:rFonts w:ascii="Arial" w:hAnsi="Arial" w:cs="Arial"/>
                      <w:bCs/>
                      <w:sz w:val="22"/>
                      <w:szCs w:val="22"/>
                    </w:rPr>
                  </w:pPr>
                  <w:proofErr w:type="gramStart"/>
                  <w:r w:rsidRPr="00760BFB">
                    <w:rPr>
                      <w:rFonts w:ascii="Arial" w:hAnsi="Arial" w:cs="Arial"/>
                      <w:bCs/>
                      <w:sz w:val="22"/>
                      <w:szCs w:val="22"/>
                    </w:rPr>
                    <w:t>durant</w:t>
                  </w:r>
                  <w:proofErr w:type="gramEnd"/>
                  <w:r w:rsidRPr="00760BFB">
                    <w:rPr>
                      <w:rFonts w:ascii="Arial" w:hAnsi="Arial" w:cs="Arial"/>
                      <w:bCs/>
                      <w:sz w:val="22"/>
                      <w:szCs w:val="22"/>
                    </w:rPr>
                    <w:t xml:space="preserve"> le</w:t>
                  </w:r>
                  <w:r w:rsidRPr="00760BFB">
                    <w:rPr>
                      <w:rFonts w:ascii="Arial" w:eastAsiaTheme="minorHAnsi" w:hAnsi="Arial" w:cs="Arial"/>
                      <w:sz w:val="22"/>
                      <w:szCs w:val="22"/>
                      <w:lang w:eastAsia="en-US"/>
                    </w:rPr>
                    <w:t xml:space="preserve"> </w:t>
                  </w:r>
                  <w:r w:rsidRPr="00760BFB">
                    <w:rPr>
                      <w:rFonts w:ascii="Arial" w:hAnsi="Arial" w:cs="Arial"/>
                      <w:bCs/>
                      <w:sz w:val="22"/>
                      <w:szCs w:val="22"/>
                    </w:rPr>
                    <w:t>es trois dernières années</w:t>
                  </w:r>
                </w:p>
              </w:tc>
              <w:tc>
                <w:tcPr>
                  <w:tcW w:w="982" w:type="dxa"/>
                </w:tcPr>
                <w:p w14:paraId="609C9A4B" w14:textId="77777777" w:rsidR="001D6521" w:rsidRPr="00760BFB" w:rsidRDefault="001D6521" w:rsidP="00260A1E">
                  <w:pPr>
                    <w:framePr w:hSpace="141" w:wrap="around" w:vAnchor="text" w:hAnchor="text" w:xAlign="right" w:y="1"/>
                    <w:suppressOverlap/>
                    <w:jc w:val="both"/>
                    <w:rPr>
                      <w:rFonts w:ascii="Arial" w:hAnsi="Arial" w:cs="Arial"/>
                      <w:color w:val="000000" w:themeColor="text1"/>
                      <w:sz w:val="22"/>
                      <w:szCs w:val="22"/>
                    </w:rPr>
                  </w:pPr>
                  <w:r w:rsidRPr="00760BFB">
                    <w:rPr>
                      <w:rFonts w:ascii="Arial" w:hAnsi="Arial" w:cs="Arial"/>
                      <w:color w:val="000000" w:themeColor="text1"/>
                      <w:sz w:val="22"/>
                      <w:szCs w:val="22"/>
                    </w:rPr>
                    <w:t>Oui/Non</w:t>
                  </w:r>
                </w:p>
              </w:tc>
            </w:tr>
          </w:tbl>
          <w:p w14:paraId="6925B185" w14:textId="77777777" w:rsidR="001D6521" w:rsidRPr="00760BFB" w:rsidRDefault="001D6521">
            <w:pPr>
              <w:pStyle w:val="Paragraphedeliste"/>
              <w:numPr>
                <w:ilvl w:val="0"/>
                <w:numId w:val="10"/>
              </w:numPr>
              <w:spacing w:before="200"/>
              <w:ind w:right="-286"/>
              <w:contextualSpacing/>
              <w:jc w:val="both"/>
              <w:rPr>
                <w:rFonts w:ascii="Arial" w:hAnsi="Arial" w:cs="Arial"/>
                <w:b/>
                <w:bCs/>
                <w:sz w:val="22"/>
                <w:szCs w:val="22"/>
              </w:rPr>
            </w:pPr>
            <w:r w:rsidRPr="00760BFB">
              <w:rPr>
                <w:rFonts w:ascii="Arial" w:hAnsi="Arial" w:cs="Arial"/>
                <w:b/>
                <w:bCs/>
                <w:sz w:val="22"/>
                <w:szCs w:val="22"/>
                <w:lang w:val="fr-CM"/>
              </w:rPr>
              <w:t>Critères</w:t>
            </w:r>
            <w:r w:rsidRPr="00760BFB">
              <w:rPr>
                <w:rFonts w:ascii="Arial" w:hAnsi="Arial" w:cs="Arial"/>
                <w:b/>
                <w:bCs/>
                <w:sz w:val="22"/>
                <w:szCs w:val="22"/>
              </w:rPr>
              <w:t xml:space="preserve"> </w:t>
            </w:r>
            <w:r w:rsidRPr="00760BFB">
              <w:rPr>
                <w:rFonts w:ascii="Arial" w:hAnsi="Arial" w:cs="Arial"/>
                <w:b/>
                <w:bCs/>
                <w:sz w:val="22"/>
                <w:szCs w:val="22"/>
                <w:lang w:val="fr-CM"/>
              </w:rPr>
              <w:t>essentiels</w:t>
            </w:r>
          </w:p>
          <w:p w14:paraId="66181BBF" w14:textId="77777777" w:rsidR="001D6521" w:rsidRPr="00760BFB" w:rsidRDefault="001D6521" w:rsidP="006A23F5">
            <w:pPr>
              <w:ind w:right="-286"/>
              <w:jc w:val="both"/>
              <w:rPr>
                <w:rFonts w:ascii="Arial" w:hAnsi="Arial" w:cs="Arial"/>
                <w:bCs/>
                <w:sz w:val="22"/>
                <w:szCs w:val="22"/>
              </w:rPr>
            </w:pPr>
            <w:r w:rsidRPr="00760BFB">
              <w:rPr>
                <w:rFonts w:ascii="Arial" w:hAnsi="Arial" w:cs="Arial"/>
                <w:bCs/>
                <w:sz w:val="22"/>
                <w:szCs w:val="22"/>
              </w:rPr>
              <w:t>L’évaluation des critères essentiels ou relatifs à la qualification des Soumissionnaires portera à</w:t>
            </w:r>
          </w:p>
          <w:p w14:paraId="45ED65D3" w14:textId="77777777" w:rsidR="001D6521" w:rsidRPr="00760BFB" w:rsidRDefault="001D6521" w:rsidP="006A23F5">
            <w:pPr>
              <w:ind w:right="-286"/>
              <w:jc w:val="both"/>
              <w:rPr>
                <w:rFonts w:ascii="Arial" w:hAnsi="Arial" w:cs="Arial"/>
                <w:bCs/>
                <w:sz w:val="22"/>
                <w:szCs w:val="22"/>
              </w:rPr>
            </w:pPr>
            <w:r w:rsidRPr="00760BFB">
              <w:rPr>
                <w:rFonts w:ascii="Arial" w:hAnsi="Arial" w:cs="Arial"/>
                <w:bCs/>
                <w:sz w:val="22"/>
                <w:szCs w:val="22"/>
              </w:rPr>
              <w:t xml:space="preserve"> </w:t>
            </w:r>
            <w:proofErr w:type="gramStart"/>
            <w:r w:rsidRPr="00760BFB">
              <w:rPr>
                <w:rFonts w:ascii="Arial" w:hAnsi="Arial" w:cs="Arial"/>
                <w:bCs/>
                <w:sz w:val="22"/>
                <w:szCs w:val="22"/>
              </w:rPr>
              <w:t>titre</w:t>
            </w:r>
            <w:proofErr w:type="gramEnd"/>
            <w:r w:rsidRPr="00760BFB">
              <w:rPr>
                <w:rFonts w:ascii="Arial" w:hAnsi="Arial" w:cs="Arial"/>
                <w:bCs/>
                <w:sz w:val="22"/>
                <w:szCs w:val="22"/>
              </w:rPr>
              <w:t xml:space="preserve"> indicatif sur :</w:t>
            </w:r>
          </w:p>
          <w:p w14:paraId="3F6817A9" w14:textId="77777777" w:rsidR="001D6521" w:rsidRPr="00760BFB" w:rsidRDefault="001D6521">
            <w:pPr>
              <w:pStyle w:val="Paragraphedeliste"/>
              <w:numPr>
                <w:ilvl w:val="0"/>
                <w:numId w:val="10"/>
              </w:numPr>
              <w:spacing w:before="200"/>
              <w:ind w:right="-286"/>
              <w:contextualSpacing/>
              <w:jc w:val="both"/>
              <w:rPr>
                <w:rFonts w:ascii="Arial" w:hAnsi="Arial" w:cs="Arial"/>
                <w:b/>
                <w:bCs/>
                <w:sz w:val="22"/>
                <w:szCs w:val="22"/>
              </w:rPr>
            </w:pPr>
            <w:proofErr w:type="gramStart"/>
            <w:r w:rsidRPr="00760BFB">
              <w:rPr>
                <w:rFonts w:ascii="Arial" w:hAnsi="Arial" w:cs="Arial"/>
                <w:b/>
                <w:bCs/>
                <w:sz w:val="22"/>
                <w:szCs w:val="22"/>
              </w:rPr>
              <w:t>la</w:t>
            </w:r>
            <w:proofErr w:type="gramEnd"/>
            <w:r w:rsidRPr="00760BFB">
              <w:rPr>
                <w:rFonts w:ascii="Arial" w:hAnsi="Arial" w:cs="Arial"/>
                <w:b/>
                <w:bCs/>
                <w:sz w:val="22"/>
                <w:szCs w:val="22"/>
              </w:rPr>
              <w:t xml:space="preserve"> présentation de l’offre:</w:t>
            </w:r>
          </w:p>
          <w:p w14:paraId="1760773A" w14:textId="77777777" w:rsidR="00F14419" w:rsidRPr="00760BFB" w:rsidRDefault="00F14419">
            <w:pPr>
              <w:pStyle w:val="Paragraphedeliste"/>
              <w:keepNext/>
              <w:numPr>
                <w:ilvl w:val="0"/>
                <w:numId w:val="13"/>
              </w:numPr>
              <w:contextualSpacing/>
              <w:jc w:val="both"/>
              <w:rPr>
                <w:rFonts w:ascii="Arial" w:hAnsi="Arial" w:cs="Arial"/>
                <w:sz w:val="22"/>
                <w:szCs w:val="22"/>
              </w:rPr>
            </w:pPr>
            <w:r w:rsidRPr="00760BFB">
              <w:rPr>
                <w:rFonts w:ascii="Arial" w:hAnsi="Arial" w:cs="Arial"/>
                <w:sz w:val="22"/>
                <w:szCs w:val="22"/>
              </w:rPr>
              <w:t>L’offre devra être claire de manière à ce qu’elle soit bien lisible ;</w:t>
            </w:r>
          </w:p>
          <w:p w14:paraId="6ACAB4D3" w14:textId="77777777" w:rsidR="00F14419" w:rsidRPr="00760BFB" w:rsidRDefault="00F14419">
            <w:pPr>
              <w:pStyle w:val="Paragraphedeliste"/>
              <w:keepNext/>
              <w:numPr>
                <w:ilvl w:val="0"/>
                <w:numId w:val="13"/>
              </w:numPr>
              <w:contextualSpacing/>
              <w:jc w:val="both"/>
              <w:rPr>
                <w:rFonts w:ascii="Arial" w:hAnsi="Arial" w:cs="Arial"/>
                <w:sz w:val="22"/>
                <w:szCs w:val="22"/>
              </w:rPr>
            </w:pPr>
            <w:r w:rsidRPr="00760BFB">
              <w:rPr>
                <w:rFonts w:ascii="Arial" w:hAnsi="Arial" w:cs="Arial"/>
                <w:sz w:val="22"/>
                <w:szCs w:val="22"/>
              </w:rPr>
              <w:t>Les pièces doivent respecter l’ordre du RPAO ;</w:t>
            </w:r>
          </w:p>
          <w:p w14:paraId="7D87EACD" w14:textId="77777777" w:rsidR="00F14419" w:rsidRPr="00760BFB" w:rsidRDefault="00F14419">
            <w:pPr>
              <w:pStyle w:val="Paragraphedeliste"/>
              <w:keepNext/>
              <w:numPr>
                <w:ilvl w:val="0"/>
                <w:numId w:val="13"/>
              </w:numPr>
              <w:contextualSpacing/>
              <w:jc w:val="both"/>
              <w:rPr>
                <w:rFonts w:ascii="Arial" w:hAnsi="Arial" w:cs="Arial"/>
                <w:sz w:val="22"/>
                <w:szCs w:val="22"/>
              </w:rPr>
            </w:pPr>
            <w:r w:rsidRPr="00760BFB">
              <w:rPr>
                <w:rFonts w:ascii="Arial" w:hAnsi="Arial" w:cs="Arial"/>
                <w:sz w:val="22"/>
                <w:szCs w:val="22"/>
              </w:rPr>
              <w:t>Chaque partie devra avoir un sommaire,</w:t>
            </w:r>
          </w:p>
          <w:p w14:paraId="6247A6E4" w14:textId="77777777" w:rsidR="00F14419" w:rsidRPr="00760BFB" w:rsidRDefault="00F14419">
            <w:pPr>
              <w:pStyle w:val="Paragraphedeliste"/>
              <w:keepNext/>
              <w:numPr>
                <w:ilvl w:val="0"/>
                <w:numId w:val="13"/>
              </w:numPr>
              <w:contextualSpacing/>
              <w:jc w:val="both"/>
              <w:rPr>
                <w:rFonts w:ascii="Arial" w:hAnsi="Arial" w:cs="Arial"/>
                <w:sz w:val="22"/>
                <w:szCs w:val="22"/>
              </w:rPr>
            </w:pPr>
            <w:r w:rsidRPr="00760BFB">
              <w:rPr>
                <w:rFonts w:ascii="Arial" w:hAnsi="Arial" w:cs="Arial"/>
                <w:sz w:val="22"/>
                <w:szCs w:val="22"/>
              </w:rPr>
              <w:t>Les parties d’une offre seront séparées par des intercalaires en couleur ;</w:t>
            </w:r>
          </w:p>
          <w:p w14:paraId="71DA72BC" w14:textId="77777777" w:rsidR="00F14419" w:rsidRPr="00760BFB" w:rsidRDefault="00F14419">
            <w:pPr>
              <w:pStyle w:val="Paragraphedeliste"/>
              <w:keepNext/>
              <w:numPr>
                <w:ilvl w:val="0"/>
                <w:numId w:val="13"/>
              </w:numPr>
              <w:contextualSpacing/>
              <w:jc w:val="both"/>
              <w:rPr>
                <w:rFonts w:ascii="Arial" w:hAnsi="Arial" w:cs="Arial"/>
                <w:sz w:val="22"/>
                <w:szCs w:val="22"/>
              </w:rPr>
            </w:pPr>
            <w:r w:rsidRPr="00760BFB">
              <w:rPr>
                <w:rFonts w:ascii="Arial" w:hAnsi="Arial" w:cs="Arial"/>
                <w:sz w:val="22"/>
                <w:szCs w:val="22"/>
              </w:rPr>
              <w:t>Les pages d’une même partie seront numérotées.</w:t>
            </w:r>
          </w:p>
          <w:p w14:paraId="64708471" w14:textId="77777777" w:rsidR="001D6521" w:rsidRPr="00760BFB" w:rsidRDefault="001D6521" w:rsidP="006A23F5">
            <w:pPr>
              <w:ind w:right="-286"/>
              <w:jc w:val="both"/>
              <w:rPr>
                <w:rFonts w:ascii="Arial" w:hAnsi="Arial" w:cs="Arial"/>
                <w:b/>
                <w:bCs/>
                <w:sz w:val="22"/>
                <w:szCs w:val="22"/>
              </w:rPr>
            </w:pPr>
            <w:r w:rsidRPr="00760BFB">
              <w:rPr>
                <w:rFonts w:ascii="Arial" w:hAnsi="Arial" w:cs="Arial"/>
                <w:b/>
                <w:bCs/>
                <w:sz w:val="22"/>
                <w:szCs w:val="22"/>
              </w:rPr>
              <w:t xml:space="preserve">(NB : il faut répondre à toutes les exigences de ce </w:t>
            </w:r>
            <w:proofErr w:type="gramStart"/>
            <w:r w:rsidRPr="00760BFB">
              <w:rPr>
                <w:rFonts w:ascii="Arial" w:hAnsi="Arial" w:cs="Arial"/>
                <w:b/>
                <w:bCs/>
                <w:sz w:val="22"/>
                <w:szCs w:val="22"/>
              </w:rPr>
              <w:t>critère  pour</w:t>
            </w:r>
            <w:proofErr w:type="gramEnd"/>
            <w:r w:rsidRPr="00760BFB">
              <w:rPr>
                <w:rFonts w:ascii="Arial" w:hAnsi="Arial" w:cs="Arial"/>
                <w:b/>
                <w:bCs/>
                <w:sz w:val="22"/>
                <w:szCs w:val="22"/>
              </w:rPr>
              <w:t xml:space="preserve"> obtenir un oui)</w:t>
            </w:r>
          </w:p>
          <w:p w14:paraId="4B95BD7D" w14:textId="77777777" w:rsidR="001D6521" w:rsidRPr="00760BFB" w:rsidRDefault="001D6521" w:rsidP="006A23F5">
            <w:pPr>
              <w:ind w:right="-286"/>
              <w:jc w:val="both"/>
              <w:rPr>
                <w:rFonts w:ascii="Arial" w:hAnsi="Arial" w:cs="Arial"/>
                <w:bCs/>
                <w:color w:val="FF0000"/>
                <w:sz w:val="22"/>
                <w:szCs w:val="22"/>
              </w:rPr>
            </w:pPr>
          </w:p>
          <w:p w14:paraId="4A934777" w14:textId="77777777" w:rsidR="001D6521" w:rsidRPr="00760BFB" w:rsidRDefault="001D6521" w:rsidP="006A23F5">
            <w:pPr>
              <w:ind w:right="-286"/>
              <w:jc w:val="both"/>
              <w:rPr>
                <w:rFonts w:ascii="Arial" w:hAnsi="Arial" w:cs="Arial"/>
                <w:b/>
                <w:bCs/>
                <w:sz w:val="22"/>
                <w:szCs w:val="22"/>
              </w:rPr>
            </w:pPr>
            <w:r w:rsidRPr="00760BFB">
              <w:rPr>
                <w:rFonts w:ascii="Arial" w:hAnsi="Arial" w:cs="Arial"/>
                <w:b/>
                <w:bCs/>
                <w:color w:val="FF0000"/>
                <w:sz w:val="22"/>
                <w:szCs w:val="22"/>
              </w:rPr>
              <w:t xml:space="preserve">              </w:t>
            </w:r>
            <w:r w:rsidRPr="00760BFB">
              <w:rPr>
                <w:rFonts w:ascii="Arial" w:hAnsi="Arial" w:cs="Arial"/>
                <w:b/>
                <w:bCs/>
                <w:sz w:val="22"/>
                <w:szCs w:val="22"/>
              </w:rPr>
              <w:t>▪ Expérience</w:t>
            </w:r>
          </w:p>
          <w:p w14:paraId="0F297F05" w14:textId="77777777" w:rsidR="001D6521" w:rsidRPr="00760BFB" w:rsidRDefault="001D6521">
            <w:pPr>
              <w:pStyle w:val="Paragraphedeliste"/>
              <w:numPr>
                <w:ilvl w:val="0"/>
                <w:numId w:val="10"/>
              </w:numPr>
              <w:spacing w:before="200"/>
              <w:ind w:right="-286"/>
              <w:contextualSpacing/>
              <w:jc w:val="both"/>
              <w:rPr>
                <w:rFonts w:ascii="Arial" w:hAnsi="Arial" w:cs="Arial"/>
                <w:b/>
                <w:bCs/>
                <w:sz w:val="22"/>
                <w:szCs w:val="22"/>
              </w:rPr>
            </w:pPr>
            <w:r w:rsidRPr="00760BFB">
              <w:rPr>
                <w:rFonts w:ascii="Arial" w:hAnsi="Arial" w:cs="Arial"/>
                <w:b/>
                <w:bCs/>
                <w:sz w:val="22"/>
                <w:szCs w:val="22"/>
                <w:lang w:val="fr-CM"/>
              </w:rPr>
              <w:t>Expérience</w:t>
            </w:r>
            <w:r w:rsidRPr="00760BFB">
              <w:rPr>
                <w:rFonts w:ascii="Arial" w:hAnsi="Arial" w:cs="Arial"/>
                <w:b/>
                <w:bCs/>
                <w:sz w:val="22"/>
                <w:szCs w:val="22"/>
              </w:rPr>
              <w:t xml:space="preserve"> </w:t>
            </w:r>
            <w:r w:rsidRPr="00760BFB">
              <w:rPr>
                <w:rFonts w:ascii="Arial" w:hAnsi="Arial" w:cs="Arial"/>
                <w:b/>
                <w:bCs/>
                <w:sz w:val="22"/>
                <w:szCs w:val="22"/>
                <w:lang w:val="fr-CM"/>
              </w:rPr>
              <w:t>générale</w:t>
            </w:r>
            <w:r w:rsidRPr="00760BFB">
              <w:rPr>
                <w:rFonts w:ascii="Arial" w:hAnsi="Arial" w:cs="Arial"/>
                <w:b/>
                <w:bCs/>
                <w:sz w:val="22"/>
                <w:szCs w:val="22"/>
              </w:rPr>
              <w:t xml:space="preserve"> en </w:t>
            </w:r>
            <w:r w:rsidRPr="00760BFB">
              <w:rPr>
                <w:rFonts w:ascii="Arial" w:hAnsi="Arial" w:cs="Arial"/>
                <w:b/>
                <w:bCs/>
                <w:sz w:val="22"/>
                <w:szCs w:val="22"/>
                <w:lang w:val="fr-CM"/>
              </w:rPr>
              <w:t>travaux</w:t>
            </w:r>
            <w:r w:rsidRPr="00760BFB">
              <w:rPr>
                <w:rFonts w:ascii="Arial" w:hAnsi="Arial" w:cs="Arial"/>
                <w:b/>
                <w:bCs/>
                <w:sz w:val="22"/>
                <w:szCs w:val="22"/>
              </w:rPr>
              <w:t xml:space="preserve"> </w:t>
            </w:r>
          </w:p>
          <w:p w14:paraId="45FA8DAD" w14:textId="77777777" w:rsidR="00C553CF" w:rsidRPr="00760BFB" w:rsidRDefault="001D6521" w:rsidP="006A23F5">
            <w:pPr>
              <w:ind w:right="-286"/>
              <w:jc w:val="both"/>
              <w:rPr>
                <w:rFonts w:ascii="Arial" w:hAnsi="Arial" w:cs="Arial"/>
                <w:bCs/>
                <w:color w:val="000000" w:themeColor="text1"/>
                <w:sz w:val="22"/>
                <w:szCs w:val="22"/>
              </w:rPr>
            </w:pPr>
            <w:r w:rsidRPr="00760BFB">
              <w:rPr>
                <w:rFonts w:ascii="Arial" w:hAnsi="Arial" w:cs="Arial"/>
                <w:bCs/>
                <w:color w:val="000000" w:themeColor="text1"/>
                <w:sz w:val="22"/>
                <w:szCs w:val="22"/>
              </w:rPr>
              <w:t>Expéri</w:t>
            </w:r>
            <w:r w:rsidR="00877846" w:rsidRPr="00760BFB">
              <w:rPr>
                <w:rFonts w:ascii="Arial" w:hAnsi="Arial" w:cs="Arial"/>
                <w:bCs/>
                <w:color w:val="000000" w:themeColor="text1"/>
                <w:sz w:val="22"/>
                <w:szCs w:val="22"/>
              </w:rPr>
              <w:t>ence dans les marchés de BTP</w:t>
            </w:r>
            <w:r w:rsidRPr="00760BFB">
              <w:rPr>
                <w:rFonts w:ascii="Arial" w:hAnsi="Arial" w:cs="Arial"/>
                <w:bCs/>
                <w:color w:val="000000" w:themeColor="text1"/>
                <w:sz w:val="22"/>
                <w:szCs w:val="22"/>
              </w:rPr>
              <w:t>, au mo</w:t>
            </w:r>
            <w:r w:rsidR="00D0388F" w:rsidRPr="00760BFB">
              <w:rPr>
                <w:rFonts w:ascii="Arial" w:hAnsi="Arial" w:cs="Arial"/>
                <w:bCs/>
                <w:color w:val="000000" w:themeColor="text1"/>
                <w:sz w:val="22"/>
                <w:szCs w:val="22"/>
              </w:rPr>
              <w:t>ins 02 (deux) marchés exécutés au</w:t>
            </w:r>
            <w:r w:rsidRPr="00760BFB">
              <w:rPr>
                <w:rFonts w:ascii="Arial" w:hAnsi="Arial" w:cs="Arial"/>
                <w:bCs/>
                <w:color w:val="000000" w:themeColor="text1"/>
                <w:sz w:val="22"/>
                <w:szCs w:val="22"/>
              </w:rPr>
              <w:t xml:space="preserve"> titre d</w:t>
            </w:r>
            <w:r w:rsidR="00877846" w:rsidRPr="00760BFB">
              <w:rPr>
                <w:rFonts w:ascii="Arial" w:hAnsi="Arial" w:cs="Arial"/>
                <w:bCs/>
                <w:color w:val="000000" w:themeColor="text1"/>
                <w:sz w:val="22"/>
                <w:szCs w:val="22"/>
              </w:rPr>
              <w:t xml:space="preserve">’entrepreneur </w:t>
            </w:r>
          </w:p>
          <w:p w14:paraId="3819FBCB" w14:textId="77777777" w:rsidR="001D6521" w:rsidRPr="00760BFB" w:rsidRDefault="00877846" w:rsidP="006A23F5">
            <w:pPr>
              <w:ind w:right="-286"/>
              <w:jc w:val="both"/>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au</w:t>
            </w:r>
            <w:proofErr w:type="gramEnd"/>
            <w:r w:rsidRPr="00760BFB">
              <w:rPr>
                <w:rFonts w:ascii="Arial" w:hAnsi="Arial" w:cs="Arial"/>
                <w:bCs/>
                <w:color w:val="000000" w:themeColor="text1"/>
                <w:sz w:val="22"/>
                <w:szCs w:val="22"/>
              </w:rPr>
              <w:t xml:space="preserve"> cours des </w:t>
            </w:r>
            <w:r w:rsidR="007D1095" w:rsidRPr="00760BFB">
              <w:rPr>
                <w:rFonts w:ascii="Arial" w:hAnsi="Arial" w:cs="Arial"/>
                <w:bCs/>
                <w:color w:val="000000" w:themeColor="text1"/>
                <w:sz w:val="22"/>
                <w:szCs w:val="22"/>
              </w:rPr>
              <w:t>deux</w:t>
            </w:r>
            <w:r w:rsidR="001D6521" w:rsidRPr="00760BFB">
              <w:rPr>
                <w:rFonts w:ascii="Arial" w:hAnsi="Arial" w:cs="Arial"/>
                <w:bCs/>
                <w:color w:val="000000" w:themeColor="text1"/>
                <w:sz w:val="22"/>
                <w:szCs w:val="22"/>
              </w:rPr>
              <w:t xml:space="preserve"> dernières années </w:t>
            </w:r>
            <w:r w:rsidRPr="00760BFB">
              <w:rPr>
                <w:rFonts w:ascii="Arial" w:hAnsi="Arial" w:cs="Arial"/>
                <w:bCs/>
                <w:color w:val="000000" w:themeColor="text1"/>
                <w:sz w:val="22"/>
                <w:szCs w:val="22"/>
              </w:rPr>
              <w:t xml:space="preserve"> et en cours </w:t>
            </w:r>
            <w:r w:rsidR="001D6521" w:rsidRPr="00760BFB">
              <w:rPr>
                <w:rFonts w:ascii="Arial" w:hAnsi="Arial" w:cs="Arial"/>
                <w:bCs/>
                <w:color w:val="000000" w:themeColor="text1"/>
                <w:sz w:val="22"/>
                <w:szCs w:val="22"/>
              </w:rPr>
              <w:t>qui précèdent la date limite de dépôt des soumissions.</w:t>
            </w:r>
            <w:r w:rsidR="001D6521" w:rsidRPr="00760BFB">
              <w:rPr>
                <w:rFonts w:ascii="Arial" w:eastAsiaTheme="minorHAnsi" w:hAnsi="Arial" w:cs="Arial"/>
                <w:color w:val="000000" w:themeColor="text1"/>
                <w:sz w:val="22"/>
                <w:szCs w:val="22"/>
                <w:lang w:eastAsia="en-US"/>
              </w:rPr>
              <w:t xml:space="preserve"> </w:t>
            </w:r>
          </w:p>
          <w:p w14:paraId="57DD5B55" w14:textId="77777777" w:rsidR="001D6521" w:rsidRPr="00760BFB" w:rsidRDefault="001D6521" w:rsidP="006A23F5">
            <w:pPr>
              <w:ind w:right="48"/>
              <w:jc w:val="both"/>
              <w:rPr>
                <w:rFonts w:ascii="Arial" w:hAnsi="Arial" w:cs="Arial"/>
                <w:bCs/>
                <w:color w:val="000000" w:themeColor="text1"/>
                <w:sz w:val="22"/>
                <w:szCs w:val="22"/>
              </w:rPr>
            </w:pPr>
            <w:r w:rsidRPr="00760BFB">
              <w:rPr>
                <w:rFonts w:ascii="Arial" w:eastAsiaTheme="minorHAnsi" w:hAnsi="Arial" w:cs="Arial"/>
                <w:color w:val="000000" w:themeColor="text1"/>
                <w:sz w:val="22"/>
                <w:szCs w:val="22"/>
                <w:lang w:eastAsia="en-US"/>
              </w:rPr>
              <w:lastRenderedPageBreak/>
              <w:t>C</w:t>
            </w:r>
            <w:r w:rsidRPr="00760BFB">
              <w:rPr>
                <w:rFonts w:ascii="Arial" w:hAnsi="Arial" w:cs="Arial"/>
                <w:bCs/>
                <w:color w:val="000000" w:themeColor="text1"/>
                <w:sz w:val="22"/>
                <w:szCs w:val="22"/>
              </w:rPr>
              <w:t xml:space="preserve">es références devront être accompagnées des pièces justificatives, en l’occurrence : </w:t>
            </w:r>
          </w:p>
          <w:p w14:paraId="6205BBBF" w14:textId="32EA60ED" w:rsidR="001D6521" w:rsidRPr="00760BFB" w:rsidRDefault="001D6521" w:rsidP="006A23F5">
            <w:pPr>
              <w:ind w:right="48"/>
              <w:jc w:val="both"/>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a</w:t>
            </w:r>
            <w:proofErr w:type="gramEnd"/>
            <w:r w:rsidRPr="00760BFB">
              <w:rPr>
                <w:rFonts w:ascii="Arial" w:hAnsi="Arial" w:cs="Arial"/>
                <w:bCs/>
                <w:color w:val="000000" w:themeColor="text1"/>
                <w:sz w:val="22"/>
                <w:szCs w:val="22"/>
              </w:rPr>
              <w:t xml:space="preserve">). Copies des premières </w:t>
            </w:r>
            <w:r w:rsidR="002D79ED" w:rsidRPr="00760BFB">
              <w:rPr>
                <w:rFonts w:ascii="Arial" w:hAnsi="Arial" w:cs="Arial"/>
                <w:bCs/>
                <w:color w:val="ED0000"/>
                <w:sz w:val="22"/>
                <w:szCs w:val="22"/>
              </w:rPr>
              <w:t xml:space="preserve">deuxième </w:t>
            </w:r>
            <w:r w:rsidRPr="00760BFB">
              <w:rPr>
                <w:rFonts w:ascii="Arial" w:hAnsi="Arial" w:cs="Arial"/>
                <w:bCs/>
                <w:color w:val="ED0000"/>
                <w:sz w:val="22"/>
                <w:szCs w:val="22"/>
              </w:rPr>
              <w:t xml:space="preserve">et </w:t>
            </w:r>
            <w:r w:rsidRPr="00760BFB">
              <w:rPr>
                <w:rFonts w:ascii="Arial" w:hAnsi="Arial" w:cs="Arial"/>
                <w:bCs/>
                <w:color w:val="000000" w:themeColor="text1"/>
                <w:sz w:val="22"/>
                <w:szCs w:val="22"/>
              </w:rPr>
              <w:t xml:space="preserve">dernières pages du contrat ; </w:t>
            </w:r>
          </w:p>
          <w:p w14:paraId="11006F7F" w14:textId="77777777" w:rsidR="001D6521" w:rsidRPr="00760BFB" w:rsidRDefault="001D6521" w:rsidP="006A23F5">
            <w:pPr>
              <w:ind w:right="48"/>
              <w:jc w:val="both"/>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b</w:t>
            </w:r>
            <w:proofErr w:type="gramEnd"/>
            <w:r w:rsidRPr="00760BFB">
              <w:rPr>
                <w:rFonts w:ascii="Arial" w:hAnsi="Arial" w:cs="Arial"/>
                <w:bCs/>
                <w:color w:val="000000" w:themeColor="text1"/>
                <w:sz w:val="22"/>
                <w:szCs w:val="22"/>
              </w:rPr>
              <w:t xml:space="preserve">). PV de réception provisoire ou définitive ou attestation de bonne fin signée du Maitre d’Ouvrage ; </w:t>
            </w:r>
          </w:p>
          <w:p w14:paraId="58C21E32" w14:textId="77777777" w:rsidR="001D6521" w:rsidRPr="00760BFB" w:rsidRDefault="00877846" w:rsidP="006A23F5">
            <w:pPr>
              <w:ind w:right="48"/>
              <w:jc w:val="both"/>
              <w:rPr>
                <w:rFonts w:ascii="Arial" w:hAnsi="Arial" w:cs="Arial"/>
                <w:bCs/>
                <w:color w:val="FF0000"/>
                <w:sz w:val="22"/>
                <w:szCs w:val="22"/>
              </w:rPr>
            </w:pPr>
            <w:r w:rsidRPr="00760BFB">
              <w:rPr>
                <w:rFonts w:ascii="Arial" w:hAnsi="Arial" w:cs="Arial"/>
                <w:bCs/>
                <w:color w:val="FF0000"/>
                <w:sz w:val="22"/>
                <w:szCs w:val="22"/>
              </w:rPr>
              <w:t xml:space="preserve"> </w:t>
            </w:r>
          </w:p>
          <w:p w14:paraId="2A0D53CF" w14:textId="77777777" w:rsidR="001D6521" w:rsidRPr="00760BFB" w:rsidRDefault="001D6521" w:rsidP="006A23F5">
            <w:pPr>
              <w:ind w:right="48"/>
              <w:jc w:val="both"/>
              <w:rPr>
                <w:rFonts w:ascii="Arial" w:hAnsi="Arial" w:cs="Arial"/>
                <w:bCs/>
                <w:sz w:val="22"/>
                <w:szCs w:val="22"/>
              </w:rPr>
            </w:pPr>
            <w:r w:rsidRPr="00760BFB">
              <w:rPr>
                <w:rFonts w:ascii="Arial" w:hAnsi="Arial" w:cs="Arial"/>
                <w:bCs/>
                <w:sz w:val="22"/>
                <w:szCs w:val="22"/>
              </w:rPr>
              <w:t xml:space="preserve">▪ </w:t>
            </w:r>
            <w:r w:rsidRPr="00760BFB">
              <w:rPr>
                <w:rFonts w:ascii="Arial" w:hAnsi="Arial" w:cs="Arial"/>
                <w:b/>
                <w:bCs/>
                <w:sz w:val="22"/>
                <w:szCs w:val="22"/>
              </w:rPr>
              <w:t>Expérience spécifique en travaux similaires</w:t>
            </w:r>
            <w:r w:rsidRPr="00760BFB">
              <w:rPr>
                <w:rFonts w:ascii="Arial" w:hAnsi="Arial" w:cs="Arial"/>
                <w:bCs/>
                <w:sz w:val="22"/>
                <w:szCs w:val="22"/>
              </w:rPr>
              <w:t xml:space="preserve"> </w:t>
            </w:r>
          </w:p>
          <w:p w14:paraId="5C54F866" w14:textId="77777777" w:rsidR="001D6521" w:rsidRPr="00760BFB" w:rsidRDefault="001D6521" w:rsidP="006A23F5">
            <w:pPr>
              <w:ind w:right="48"/>
              <w:jc w:val="both"/>
              <w:rPr>
                <w:rFonts w:ascii="Arial" w:hAnsi="Arial" w:cs="Arial"/>
                <w:bCs/>
                <w:sz w:val="22"/>
                <w:szCs w:val="22"/>
              </w:rPr>
            </w:pPr>
          </w:p>
          <w:p w14:paraId="42CA56D8" w14:textId="45A32869" w:rsidR="001D6521" w:rsidRPr="00760BFB" w:rsidRDefault="001D6521" w:rsidP="006A23F5">
            <w:pPr>
              <w:ind w:right="48"/>
              <w:jc w:val="both"/>
              <w:rPr>
                <w:rFonts w:ascii="Arial" w:hAnsi="Arial" w:cs="Arial"/>
                <w:bCs/>
                <w:color w:val="000000" w:themeColor="text1"/>
                <w:sz w:val="22"/>
                <w:szCs w:val="22"/>
              </w:rPr>
            </w:pPr>
            <w:r w:rsidRPr="00760BFB">
              <w:rPr>
                <w:rFonts w:ascii="Arial" w:hAnsi="Arial" w:cs="Arial"/>
                <w:bCs/>
                <w:color w:val="000000" w:themeColor="text1"/>
                <w:sz w:val="22"/>
                <w:szCs w:val="22"/>
              </w:rPr>
              <w:t>Avoir effectivement exécuté de manière satisfaisante et achevé pour l’essentiel, en tant qu’entreprene</w:t>
            </w:r>
            <w:r w:rsidR="002B77E4" w:rsidRPr="00760BFB">
              <w:rPr>
                <w:rFonts w:ascii="Arial" w:hAnsi="Arial" w:cs="Arial"/>
                <w:bCs/>
                <w:color w:val="000000" w:themeColor="text1"/>
                <w:sz w:val="22"/>
                <w:szCs w:val="22"/>
              </w:rPr>
              <w:t>ur, au moins 02 (deux</w:t>
            </w:r>
            <w:r w:rsidRPr="00760BFB">
              <w:rPr>
                <w:rFonts w:ascii="Arial" w:hAnsi="Arial" w:cs="Arial"/>
                <w:bCs/>
                <w:color w:val="000000" w:themeColor="text1"/>
                <w:sz w:val="22"/>
                <w:szCs w:val="22"/>
              </w:rPr>
              <w:t xml:space="preserve">) marchés similaires aux </w:t>
            </w:r>
            <w:proofErr w:type="gramStart"/>
            <w:r w:rsidRPr="00760BFB">
              <w:rPr>
                <w:rFonts w:ascii="Arial" w:hAnsi="Arial" w:cs="Arial"/>
                <w:bCs/>
                <w:color w:val="000000" w:themeColor="text1"/>
                <w:sz w:val="22"/>
                <w:szCs w:val="22"/>
              </w:rPr>
              <w:t>travaux  faisant</w:t>
            </w:r>
            <w:proofErr w:type="gramEnd"/>
            <w:r w:rsidRPr="00760BFB">
              <w:rPr>
                <w:rFonts w:ascii="Arial" w:hAnsi="Arial" w:cs="Arial"/>
                <w:bCs/>
                <w:color w:val="000000" w:themeColor="text1"/>
                <w:sz w:val="22"/>
                <w:szCs w:val="22"/>
              </w:rPr>
              <w:t xml:space="preserve"> l’objet du DAO, dans les trois dernières années avec une valeur minimale de </w:t>
            </w:r>
            <w:r w:rsidR="002B77E4" w:rsidRPr="00760BFB">
              <w:rPr>
                <w:rFonts w:ascii="Arial" w:hAnsi="Arial" w:cs="Arial"/>
                <w:bCs/>
                <w:color w:val="ED0000"/>
                <w:sz w:val="22"/>
                <w:szCs w:val="22"/>
              </w:rPr>
              <w:t>1</w:t>
            </w:r>
            <w:r w:rsidR="002D79ED" w:rsidRPr="00760BFB">
              <w:rPr>
                <w:rFonts w:ascii="Arial" w:hAnsi="Arial" w:cs="Arial"/>
                <w:bCs/>
                <w:color w:val="ED0000"/>
                <w:sz w:val="22"/>
                <w:szCs w:val="22"/>
              </w:rPr>
              <w:t>5</w:t>
            </w:r>
            <w:r w:rsidR="002B77E4" w:rsidRPr="00760BFB">
              <w:rPr>
                <w:rFonts w:ascii="Arial" w:hAnsi="Arial" w:cs="Arial"/>
                <w:bCs/>
                <w:color w:val="ED0000"/>
                <w:sz w:val="22"/>
                <w:szCs w:val="22"/>
              </w:rPr>
              <w:t xml:space="preserve"> 000 000 (</w:t>
            </w:r>
            <w:r w:rsidR="002D79ED" w:rsidRPr="00760BFB">
              <w:rPr>
                <w:rFonts w:ascii="Arial" w:hAnsi="Arial" w:cs="Arial"/>
                <w:bCs/>
                <w:color w:val="ED0000"/>
                <w:sz w:val="22"/>
                <w:szCs w:val="22"/>
              </w:rPr>
              <w:t>QUIZE</w:t>
            </w:r>
          </w:p>
          <w:p w14:paraId="6772649F" w14:textId="77777777" w:rsidR="001D6521" w:rsidRPr="00760BFB" w:rsidRDefault="001D6521" w:rsidP="006A23F5">
            <w:pPr>
              <w:ind w:right="48"/>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 </w:t>
            </w:r>
            <w:proofErr w:type="gramStart"/>
            <w:r w:rsidRPr="00760BFB">
              <w:rPr>
                <w:rFonts w:ascii="Arial" w:hAnsi="Arial" w:cs="Arial"/>
                <w:bCs/>
                <w:color w:val="000000" w:themeColor="text1"/>
                <w:sz w:val="22"/>
                <w:szCs w:val="22"/>
              </w:rPr>
              <w:t>millions</w:t>
            </w:r>
            <w:proofErr w:type="gramEnd"/>
            <w:r w:rsidRPr="00760BFB">
              <w:rPr>
                <w:rFonts w:ascii="Arial" w:hAnsi="Arial" w:cs="Arial"/>
                <w:bCs/>
                <w:color w:val="000000" w:themeColor="text1"/>
                <w:sz w:val="22"/>
                <w:szCs w:val="22"/>
              </w:rPr>
              <w:t>) francs CFA.</w:t>
            </w:r>
          </w:p>
          <w:p w14:paraId="2A8B24E5" w14:textId="77777777" w:rsidR="001D6521" w:rsidRPr="00760BFB" w:rsidRDefault="001D6521" w:rsidP="006A23F5">
            <w:pPr>
              <w:ind w:right="48"/>
              <w:jc w:val="both"/>
              <w:rPr>
                <w:rFonts w:ascii="Arial" w:hAnsi="Arial" w:cs="Arial"/>
                <w:bCs/>
                <w:color w:val="000000" w:themeColor="text1"/>
                <w:sz w:val="22"/>
                <w:szCs w:val="22"/>
              </w:rPr>
            </w:pPr>
            <w:r w:rsidRPr="00760BFB">
              <w:rPr>
                <w:rFonts w:ascii="Arial" w:eastAsiaTheme="minorHAnsi" w:hAnsi="Arial" w:cs="Arial"/>
                <w:color w:val="000000" w:themeColor="text1"/>
                <w:sz w:val="22"/>
                <w:szCs w:val="22"/>
                <w:lang w:eastAsia="en-US"/>
              </w:rPr>
              <w:t>C</w:t>
            </w:r>
            <w:r w:rsidRPr="00760BFB">
              <w:rPr>
                <w:rFonts w:ascii="Arial" w:hAnsi="Arial" w:cs="Arial"/>
                <w:bCs/>
                <w:color w:val="000000" w:themeColor="text1"/>
                <w:sz w:val="22"/>
                <w:szCs w:val="22"/>
              </w:rPr>
              <w:t xml:space="preserve">es références devront être accompagnées des pièces justificatives, en l’occurrence : </w:t>
            </w:r>
          </w:p>
          <w:p w14:paraId="371325B5" w14:textId="5E0D7871" w:rsidR="001D6521" w:rsidRPr="00760BFB" w:rsidRDefault="001D6521" w:rsidP="006A23F5">
            <w:pPr>
              <w:ind w:right="48"/>
              <w:jc w:val="both"/>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a</w:t>
            </w:r>
            <w:proofErr w:type="gramEnd"/>
            <w:r w:rsidRPr="00760BFB">
              <w:rPr>
                <w:rFonts w:ascii="Arial" w:hAnsi="Arial" w:cs="Arial"/>
                <w:bCs/>
                <w:color w:val="000000" w:themeColor="text1"/>
                <w:sz w:val="22"/>
                <w:szCs w:val="22"/>
              </w:rPr>
              <w:t xml:space="preserve">). Copies des premières </w:t>
            </w:r>
            <w:r w:rsidR="0013512E" w:rsidRPr="00760BFB">
              <w:rPr>
                <w:rFonts w:ascii="Arial" w:hAnsi="Arial" w:cs="Arial"/>
                <w:bCs/>
                <w:color w:val="000000" w:themeColor="text1"/>
                <w:sz w:val="22"/>
                <w:szCs w:val="22"/>
              </w:rPr>
              <w:t xml:space="preserve">deuxième </w:t>
            </w:r>
            <w:r w:rsidRPr="00760BFB">
              <w:rPr>
                <w:rFonts w:ascii="Arial" w:hAnsi="Arial" w:cs="Arial"/>
                <w:bCs/>
                <w:color w:val="000000" w:themeColor="text1"/>
                <w:sz w:val="22"/>
                <w:szCs w:val="22"/>
              </w:rPr>
              <w:t xml:space="preserve">et dernières pages du contrat ; </w:t>
            </w:r>
          </w:p>
          <w:p w14:paraId="749A534A" w14:textId="77777777" w:rsidR="001D6521" w:rsidRPr="00760BFB" w:rsidRDefault="001D6521" w:rsidP="006A23F5">
            <w:pPr>
              <w:ind w:right="48"/>
              <w:jc w:val="both"/>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b</w:t>
            </w:r>
            <w:proofErr w:type="gramEnd"/>
            <w:r w:rsidRPr="00760BFB">
              <w:rPr>
                <w:rFonts w:ascii="Arial" w:hAnsi="Arial" w:cs="Arial"/>
                <w:bCs/>
                <w:color w:val="000000" w:themeColor="text1"/>
                <w:sz w:val="22"/>
                <w:szCs w:val="22"/>
              </w:rPr>
              <w:t xml:space="preserve">). PV de réception provisoire ou définitive ou attestation de bonne fin signée du Maitre d’Ouvrage ; </w:t>
            </w:r>
          </w:p>
          <w:p w14:paraId="5F7A231C" w14:textId="77777777" w:rsidR="001D6521" w:rsidRPr="00760BFB" w:rsidRDefault="001D6521" w:rsidP="006A23F5">
            <w:pPr>
              <w:ind w:right="48"/>
              <w:jc w:val="both"/>
              <w:rPr>
                <w:rFonts w:ascii="Arial" w:hAnsi="Arial" w:cs="Arial"/>
                <w:bCs/>
                <w:sz w:val="22"/>
                <w:szCs w:val="22"/>
              </w:rPr>
            </w:pPr>
          </w:p>
          <w:p w14:paraId="6BA1D24B" w14:textId="77777777" w:rsidR="001D6521" w:rsidRPr="00760BFB" w:rsidRDefault="001D6521" w:rsidP="006A23F5">
            <w:pPr>
              <w:ind w:right="48"/>
              <w:jc w:val="both"/>
              <w:rPr>
                <w:rFonts w:ascii="Arial" w:hAnsi="Arial" w:cs="Arial"/>
                <w:bCs/>
                <w:sz w:val="22"/>
                <w:szCs w:val="22"/>
              </w:rPr>
            </w:pPr>
          </w:p>
          <w:p w14:paraId="3A0D8161" w14:textId="77777777" w:rsidR="001D6521" w:rsidRPr="00760BFB" w:rsidRDefault="001D6521" w:rsidP="006A23F5">
            <w:pPr>
              <w:ind w:right="48"/>
              <w:jc w:val="both"/>
              <w:rPr>
                <w:rFonts w:ascii="Arial" w:hAnsi="Arial" w:cs="Arial"/>
                <w:b/>
                <w:sz w:val="22"/>
                <w:szCs w:val="22"/>
              </w:rPr>
            </w:pPr>
            <w:r w:rsidRPr="00760BFB">
              <w:rPr>
                <w:rFonts w:ascii="Arial" w:hAnsi="Arial" w:cs="Arial"/>
                <w:b/>
                <w:sz w:val="22"/>
                <w:szCs w:val="22"/>
              </w:rPr>
              <w:t>▪ Personnel ;</w:t>
            </w:r>
          </w:p>
          <w:p w14:paraId="33294313" w14:textId="77777777" w:rsidR="001D6521" w:rsidRPr="00760BFB" w:rsidRDefault="001D6521" w:rsidP="006A23F5">
            <w:pPr>
              <w:ind w:right="48"/>
              <w:jc w:val="both"/>
              <w:rPr>
                <w:rFonts w:ascii="Arial" w:hAnsi="Arial" w:cs="Arial"/>
                <w:b/>
                <w:sz w:val="22"/>
                <w:szCs w:val="22"/>
              </w:rPr>
            </w:pPr>
            <w:r w:rsidRPr="00760BFB">
              <w:rPr>
                <w:rFonts w:ascii="Arial" w:hAnsi="Arial" w:cs="Arial"/>
                <w:b/>
                <w:sz w:val="22"/>
                <w:szCs w:val="22"/>
              </w:rPr>
              <w:t>Le Candidat doit établir qu’il dispose du personnel requis pour les postes-clés</w:t>
            </w:r>
          </w:p>
          <w:p w14:paraId="50FF0BC4" w14:textId="77777777" w:rsidR="001D6521" w:rsidRPr="00760BFB" w:rsidRDefault="001D6521" w:rsidP="006A23F5">
            <w:pPr>
              <w:ind w:right="48"/>
              <w:jc w:val="both"/>
              <w:rPr>
                <w:rFonts w:ascii="Arial" w:hAnsi="Arial" w:cs="Arial"/>
                <w:b/>
                <w:color w:val="FF0000"/>
                <w:sz w:val="22"/>
                <w:szCs w:val="22"/>
              </w:rPr>
            </w:pPr>
            <w:r w:rsidRPr="00760BFB">
              <w:rPr>
                <w:rFonts w:ascii="Arial" w:hAnsi="Arial" w:cs="Arial"/>
                <w:b/>
                <w:color w:val="FF0000"/>
                <w:sz w:val="22"/>
                <w:szCs w:val="22"/>
              </w:rPr>
              <w:t xml:space="preserve"> </w:t>
            </w:r>
            <w:proofErr w:type="gramStart"/>
            <w:r w:rsidRPr="00760BFB">
              <w:rPr>
                <w:rFonts w:ascii="Arial" w:hAnsi="Arial" w:cs="Arial"/>
                <w:b/>
                <w:color w:val="000000" w:themeColor="text1"/>
                <w:sz w:val="22"/>
                <w:szCs w:val="22"/>
              </w:rPr>
              <w:t>exigés</w:t>
            </w:r>
            <w:proofErr w:type="gramEnd"/>
            <w:r w:rsidRPr="00760BFB">
              <w:rPr>
                <w:rFonts w:ascii="Arial" w:hAnsi="Arial" w:cs="Arial"/>
                <w:b/>
                <w:color w:val="000000" w:themeColor="text1"/>
                <w:sz w:val="22"/>
                <w:szCs w:val="22"/>
              </w:rPr>
              <w:t>, notamment :</w:t>
            </w:r>
          </w:p>
          <w:p w14:paraId="63732C34" w14:textId="77777777" w:rsidR="001D6521" w:rsidRPr="00760BFB" w:rsidRDefault="001D6521" w:rsidP="006A23F5">
            <w:pPr>
              <w:ind w:right="-286"/>
              <w:jc w:val="both"/>
              <w:rPr>
                <w:rFonts w:ascii="Arial" w:hAnsi="Arial" w:cs="Arial"/>
                <w:b/>
                <w:color w:val="FF0000"/>
                <w:sz w:val="22"/>
                <w:szCs w:val="22"/>
              </w:rPr>
            </w:pPr>
          </w:p>
          <w:tbl>
            <w:tblPr>
              <w:tblStyle w:val="Grilledutableau"/>
              <w:tblW w:w="0" w:type="auto"/>
              <w:tblLayout w:type="fixed"/>
              <w:tblLook w:val="04A0" w:firstRow="1" w:lastRow="0" w:firstColumn="1" w:lastColumn="0" w:noHBand="0" w:noVBand="1"/>
            </w:tblPr>
            <w:tblGrid>
              <w:gridCol w:w="1238"/>
              <w:gridCol w:w="1570"/>
              <w:gridCol w:w="1947"/>
              <w:gridCol w:w="1208"/>
              <w:gridCol w:w="1263"/>
              <w:gridCol w:w="1578"/>
            </w:tblGrid>
            <w:tr w:rsidR="00C50539" w:rsidRPr="00760BFB" w14:paraId="52E477D0" w14:textId="77777777" w:rsidTr="007130FF">
              <w:tc>
                <w:tcPr>
                  <w:tcW w:w="1238" w:type="dxa"/>
                  <w:vAlign w:val="center"/>
                </w:tcPr>
                <w:p w14:paraId="5473A41A" w14:textId="77777777" w:rsidR="001D6521" w:rsidRPr="00760BFB" w:rsidRDefault="001D6521" w:rsidP="00260A1E">
                  <w:pPr>
                    <w:framePr w:hSpace="141" w:wrap="around" w:vAnchor="text" w:hAnchor="text" w:xAlign="right" w:y="1"/>
                    <w:suppressOverlap/>
                    <w:jc w:val="center"/>
                    <w:rPr>
                      <w:rFonts w:ascii="Arial" w:hAnsi="Arial" w:cs="Arial"/>
                      <w:b/>
                      <w:bCs/>
                      <w:color w:val="000000" w:themeColor="text1"/>
                      <w:sz w:val="22"/>
                      <w:szCs w:val="22"/>
                    </w:rPr>
                  </w:pPr>
                  <w:bookmarkStart w:id="2" w:name="_Hlk191557953"/>
                  <w:r w:rsidRPr="00760BFB">
                    <w:rPr>
                      <w:rFonts w:ascii="Arial" w:hAnsi="Arial" w:cs="Arial"/>
                      <w:b/>
                      <w:bCs/>
                      <w:color w:val="000000" w:themeColor="text1"/>
                      <w:sz w:val="22"/>
                      <w:szCs w:val="22"/>
                    </w:rPr>
                    <w:t>Nom</w:t>
                  </w:r>
                </w:p>
              </w:tc>
              <w:tc>
                <w:tcPr>
                  <w:tcW w:w="1570" w:type="dxa"/>
                  <w:vAlign w:val="center"/>
                </w:tcPr>
                <w:p w14:paraId="736B51C8"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Fonction proposée</w:t>
                  </w:r>
                </w:p>
              </w:tc>
              <w:tc>
                <w:tcPr>
                  <w:tcW w:w="1947" w:type="dxa"/>
                  <w:vAlign w:val="center"/>
                </w:tcPr>
                <w:p w14:paraId="772D6BC6"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Qualification minimale</w:t>
                  </w:r>
                </w:p>
              </w:tc>
              <w:tc>
                <w:tcPr>
                  <w:tcW w:w="1208" w:type="dxa"/>
                  <w:vAlign w:val="center"/>
                </w:tcPr>
                <w:p w14:paraId="248C9087"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Année</w:t>
                  </w:r>
                </w:p>
                <w:p w14:paraId="3F915FCA"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proofErr w:type="gramStart"/>
                  <w:r w:rsidRPr="00760BFB">
                    <w:rPr>
                      <w:rFonts w:ascii="Arial" w:hAnsi="Arial" w:cs="Arial"/>
                      <w:b/>
                      <w:bCs/>
                      <w:color w:val="000000" w:themeColor="text1"/>
                      <w:sz w:val="22"/>
                      <w:szCs w:val="22"/>
                    </w:rPr>
                    <w:t>d’expérience</w:t>
                  </w:r>
                  <w:proofErr w:type="gramEnd"/>
                </w:p>
                <w:p w14:paraId="47148C91"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Générale</w:t>
                  </w:r>
                </w:p>
              </w:tc>
              <w:tc>
                <w:tcPr>
                  <w:tcW w:w="1263" w:type="dxa"/>
                  <w:vAlign w:val="center"/>
                </w:tcPr>
                <w:p w14:paraId="7A617BC0"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Expérience</w:t>
                  </w:r>
                </w:p>
                <w:p w14:paraId="08D5763B"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 xml:space="preserve">Spécifique </w:t>
                  </w:r>
                  <w:r w:rsidR="00C553CF" w:rsidRPr="00760BFB">
                    <w:rPr>
                      <w:rFonts w:ascii="Arial" w:hAnsi="Arial" w:cs="Arial"/>
                      <w:b/>
                      <w:bCs/>
                      <w:color w:val="000000" w:themeColor="text1"/>
                      <w:sz w:val="22"/>
                      <w:szCs w:val="22"/>
                      <w:lang w:val="fr-CM"/>
                    </w:rPr>
                    <w:t>En termes</w:t>
                  </w:r>
                  <w:r w:rsidRPr="00760BFB">
                    <w:rPr>
                      <w:rFonts w:ascii="Arial" w:hAnsi="Arial" w:cs="Arial"/>
                      <w:b/>
                      <w:bCs/>
                      <w:color w:val="000000" w:themeColor="text1"/>
                      <w:sz w:val="22"/>
                      <w:szCs w:val="22"/>
                    </w:rPr>
                    <w:t xml:space="preserve"> de projets</w:t>
                  </w:r>
                </w:p>
              </w:tc>
              <w:tc>
                <w:tcPr>
                  <w:tcW w:w="1578" w:type="dxa"/>
                  <w:vAlign w:val="center"/>
                </w:tcPr>
                <w:p w14:paraId="0025641E" w14:textId="77777777" w:rsidR="001D6521" w:rsidRPr="00760BFB" w:rsidRDefault="00A80B74"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i/>
                      <w:iCs/>
                      <w:color w:val="000000" w:themeColor="text1"/>
                      <w:sz w:val="22"/>
                      <w:szCs w:val="22"/>
                    </w:rPr>
                    <w:t xml:space="preserve">Expérience ≥ 2 </w:t>
                  </w:r>
                  <w:proofErr w:type="gramStart"/>
                  <w:r w:rsidRPr="00760BFB">
                    <w:rPr>
                      <w:rFonts w:ascii="Arial" w:hAnsi="Arial" w:cs="Arial"/>
                      <w:b/>
                      <w:bCs/>
                      <w:i/>
                      <w:iCs/>
                      <w:color w:val="000000" w:themeColor="text1"/>
                      <w:sz w:val="22"/>
                      <w:szCs w:val="22"/>
                    </w:rPr>
                    <w:t>ans  au</w:t>
                  </w:r>
                  <w:proofErr w:type="gramEnd"/>
                  <w:r w:rsidRPr="00760BFB">
                    <w:rPr>
                      <w:rFonts w:ascii="Arial" w:hAnsi="Arial" w:cs="Arial"/>
                      <w:b/>
                      <w:bCs/>
                      <w:i/>
                      <w:iCs/>
                      <w:color w:val="000000" w:themeColor="text1"/>
                      <w:sz w:val="22"/>
                      <w:szCs w:val="22"/>
                    </w:rPr>
                    <w:t xml:space="preserve"> poste de Conducteur des Travaux</w:t>
                  </w:r>
                  <w:r w:rsidRPr="00760BFB">
                    <w:rPr>
                      <w:rFonts w:ascii="Arial" w:hAnsi="Arial" w:cs="Arial"/>
                      <w:b/>
                      <w:bCs/>
                      <w:color w:val="000000" w:themeColor="text1"/>
                      <w:sz w:val="22"/>
                      <w:szCs w:val="22"/>
                    </w:rPr>
                    <w:t xml:space="preserve"> </w:t>
                  </w:r>
                  <w:r w:rsidR="001D6521" w:rsidRPr="00760BFB">
                    <w:rPr>
                      <w:rFonts w:ascii="Arial" w:hAnsi="Arial" w:cs="Arial"/>
                      <w:b/>
                      <w:bCs/>
                      <w:color w:val="000000" w:themeColor="text1"/>
                      <w:sz w:val="22"/>
                      <w:szCs w:val="22"/>
                    </w:rPr>
                    <w:t>Poste ou</w:t>
                  </w:r>
                </w:p>
                <w:p w14:paraId="357E8C98" w14:textId="77777777" w:rsidR="001D6521" w:rsidRPr="00760BFB" w:rsidRDefault="001D6521" w:rsidP="00260A1E">
                  <w:pPr>
                    <w:framePr w:hSpace="141" w:wrap="around" w:vAnchor="text" w:hAnchor="text" w:xAlign="right" w:y="1"/>
                    <w:ind w:left="34"/>
                    <w:suppressOverlap/>
                    <w:jc w:val="center"/>
                    <w:rPr>
                      <w:rFonts w:ascii="Arial" w:hAnsi="Arial" w:cs="Arial"/>
                      <w:b/>
                      <w:bCs/>
                      <w:color w:val="000000" w:themeColor="text1"/>
                      <w:sz w:val="22"/>
                      <w:szCs w:val="22"/>
                    </w:rPr>
                  </w:pPr>
                  <w:r w:rsidRPr="00760BFB">
                    <w:rPr>
                      <w:rFonts w:ascii="Arial" w:hAnsi="Arial" w:cs="Arial"/>
                      <w:b/>
                      <w:bCs/>
                      <w:color w:val="000000" w:themeColor="text1"/>
                      <w:sz w:val="22"/>
                      <w:szCs w:val="22"/>
                    </w:rPr>
                    <w:t>Fonction Occupé pour Chaque projet</w:t>
                  </w:r>
                </w:p>
              </w:tc>
            </w:tr>
            <w:tr w:rsidR="00C50539" w:rsidRPr="00760BFB" w14:paraId="542103A1" w14:textId="77777777" w:rsidTr="002F26E1">
              <w:trPr>
                <w:trHeight w:val="1205"/>
              </w:trPr>
              <w:tc>
                <w:tcPr>
                  <w:tcW w:w="1238" w:type="dxa"/>
                  <w:vAlign w:val="center"/>
                </w:tcPr>
                <w:p w14:paraId="21D55190" w14:textId="77777777" w:rsidR="001D6521" w:rsidRPr="00760BFB" w:rsidRDefault="001D6521" w:rsidP="00260A1E">
                  <w:pPr>
                    <w:framePr w:hSpace="141" w:wrap="around" w:vAnchor="text" w:hAnchor="text" w:xAlign="right" w:y="1"/>
                    <w:ind w:right="-286"/>
                    <w:suppressOverlap/>
                    <w:jc w:val="both"/>
                    <w:rPr>
                      <w:rFonts w:ascii="Arial" w:hAnsi="Arial" w:cs="Arial"/>
                      <w:bCs/>
                      <w:color w:val="000000" w:themeColor="text1"/>
                      <w:sz w:val="22"/>
                      <w:szCs w:val="22"/>
                    </w:rPr>
                  </w:pPr>
                </w:p>
              </w:tc>
              <w:tc>
                <w:tcPr>
                  <w:tcW w:w="1570" w:type="dxa"/>
                  <w:vAlign w:val="center"/>
                </w:tcPr>
                <w:p w14:paraId="0FA6C37A" w14:textId="77777777" w:rsidR="00A80B74" w:rsidRPr="00760BFB" w:rsidRDefault="00A80B74" w:rsidP="00A46A88">
                  <w:pPr>
                    <w:framePr w:hSpace="141" w:wrap="around" w:vAnchor="text" w:hAnchor="text" w:xAlign="right" w:y="1"/>
                    <w:ind w:right="-286"/>
                    <w:suppressOverlap/>
                    <w:jc w:val="both"/>
                    <w:rPr>
                      <w:rFonts w:ascii="Arial" w:hAnsi="Arial" w:cs="Arial"/>
                      <w:bCs/>
                      <w:iCs/>
                      <w:color w:val="000000" w:themeColor="text1"/>
                      <w:sz w:val="22"/>
                      <w:szCs w:val="22"/>
                    </w:rPr>
                  </w:pPr>
                  <w:r w:rsidRPr="00760BFB">
                    <w:rPr>
                      <w:rFonts w:ascii="Arial" w:hAnsi="Arial" w:cs="Arial"/>
                      <w:bCs/>
                      <w:iCs/>
                      <w:color w:val="000000" w:themeColor="text1"/>
                      <w:sz w:val="22"/>
                      <w:szCs w:val="22"/>
                    </w:rPr>
                    <w:t>Conducteur</w:t>
                  </w:r>
                </w:p>
                <w:p w14:paraId="0BA5E1B6" w14:textId="77777777" w:rsidR="001D6521" w:rsidRPr="00760BFB" w:rsidRDefault="00A80B74" w:rsidP="00A46A88">
                  <w:pPr>
                    <w:framePr w:hSpace="141" w:wrap="around" w:vAnchor="text" w:hAnchor="text" w:xAlign="right" w:y="1"/>
                    <w:ind w:right="-286"/>
                    <w:suppressOverlap/>
                    <w:jc w:val="both"/>
                    <w:rPr>
                      <w:rFonts w:ascii="Arial" w:hAnsi="Arial" w:cs="Arial"/>
                      <w:bCs/>
                      <w:color w:val="000000" w:themeColor="text1"/>
                      <w:sz w:val="22"/>
                      <w:szCs w:val="22"/>
                    </w:rPr>
                  </w:pPr>
                  <w:r w:rsidRPr="00760BFB">
                    <w:rPr>
                      <w:rFonts w:ascii="Arial" w:hAnsi="Arial" w:cs="Arial"/>
                      <w:bCs/>
                      <w:iCs/>
                      <w:color w:val="000000" w:themeColor="text1"/>
                      <w:sz w:val="22"/>
                      <w:szCs w:val="22"/>
                    </w:rPr>
                    <w:t xml:space="preserve"> </w:t>
                  </w:r>
                  <w:proofErr w:type="gramStart"/>
                  <w:r w:rsidRPr="00760BFB">
                    <w:rPr>
                      <w:rFonts w:ascii="Arial" w:hAnsi="Arial" w:cs="Arial"/>
                      <w:bCs/>
                      <w:iCs/>
                      <w:color w:val="000000" w:themeColor="text1"/>
                      <w:sz w:val="22"/>
                      <w:szCs w:val="22"/>
                    </w:rPr>
                    <w:t>des</w:t>
                  </w:r>
                  <w:proofErr w:type="gramEnd"/>
                  <w:r w:rsidRPr="00760BFB">
                    <w:rPr>
                      <w:rFonts w:ascii="Arial" w:hAnsi="Arial" w:cs="Arial"/>
                      <w:bCs/>
                      <w:iCs/>
                      <w:color w:val="000000" w:themeColor="text1"/>
                      <w:sz w:val="22"/>
                      <w:szCs w:val="22"/>
                    </w:rPr>
                    <w:t xml:space="preserve"> Travaux</w:t>
                  </w:r>
                </w:p>
              </w:tc>
              <w:tc>
                <w:tcPr>
                  <w:tcW w:w="1947" w:type="dxa"/>
                  <w:vAlign w:val="center"/>
                </w:tcPr>
                <w:p w14:paraId="75D0B40B" w14:textId="77777777" w:rsidR="001D6521" w:rsidRPr="00760BFB" w:rsidRDefault="00663631" w:rsidP="00A46A88">
                  <w:pPr>
                    <w:framePr w:hSpace="141" w:wrap="around" w:vAnchor="text" w:hAnchor="text" w:xAlign="right" w:y="1"/>
                    <w:ind w:right="-77"/>
                    <w:suppressOverlap/>
                    <w:jc w:val="center"/>
                    <w:rPr>
                      <w:rFonts w:ascii="Arial" w:hAnsi="Arial" w:cs="Arial"/>
                      <w:color w:val="000000" w:themeColor="text1"/>
                      <w:sz w:val="22"/>
                      <w:szCs w:val="22"/>
                    </w:rPr>
                  </w:pPr>
                  <w:r w:rsidRPr="00760BFB">
                    <w:rPr>
                      <w:rFonts w:ascii="Arial" w:hAnsi="Arial" w:cs="Arial"/>
                      <w:color w:val="000000" w:themeColor="text1"/>
                      <w:sz w:val="22"/>
                      <w:szCs w:val="22"/>
                    </w:rPr>
                    <w:t xml:space="preserve">Ingénieur de Génie </w:t>
                  </w:r>
                  <w:proofErr w:type="gramStart"/>
                  <w:r w:rsidRPr="00760BFB">
                    <w:rPr>
                      <w:rFonts w:ascii="Arial" w:hAnsi="Arial" w:cs="Arial"/>
                      <w:color w:val="000000" w:themeColor="text1"/>
                      <w:sz w:val="22"/>
                      <w:szCs w:val="22"/>
                    </w:rPr>
                    <w:t xml:space="preserve">Civil </w:t>
                  </w:r>
                  <w:r w:rsidR="001D6521" w:rsidRPr="00760BFB">
                    <w:rPr>
                      <w:rFonts w:ascii="Arial" w:hAnsi="Arial" w:cs="Arial"/>
                      <w:color w:val="000000" w:themeColor="text1"/>
                      <w:sz w:val="22"/>
                      <w:szCs w:val="22"/>
                    </w:rPr>
                    <w:t xml:space="preserve"> (</w:t>
                  </w:r>
                  <w:proofErr w:type="gramEnd"/>
                  <w:r w:rsidR="001D6521" w:rsidRPr="00760BFB">
                    <w:rPr>
                      <w:rFonts w:ascii="Arial" w:hAnsi="Arial" w:cs="Arial"/>
                      <w:color w:val="000000" w:themeColor="text1"/>
                      <w:sz w:val="22"/>
                      <w:szCs w:val="22"/>
                    </w:rPr>
                    <w:t>au moins BAC+3)</w:t>
                  </w:r>
                </w:p>
              </w:tc>
              <w:tc>
                <w:tcPr>
                  <w:tcW w:w="1208" w:type="dxa"/>
                </w:tcPr>
                <w:p w14:paraId="6297FB49" w14:textId="77777777" w:rsidR="001D6521" w:rsidRPr="00760BFB" w:rsidRDefault="001D6521" w:rsidP="00A46A88">
                  <w:pPr>
                    <w:framePr w:hSpace="141" w:wrap="around" w:vAnchor="text" w:hAnchor="text" w:xAlign="right" w:y="1"/>
                    <w:ind w:right="-77"/>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 xml:space="preserve">Au moins </w:t>
                  </w:r>
                  <w:r w:rsidR="00A80B74" w:rsidRPr="00760BFB">
                    <w:rPr>
                      <w:rFonts w:ascii="Arial" w:hAnsi="Arial" w:cs="Arial"/>
                      <w:bCs/>
                      <w:color w:val="000000" w:themeColor="text1"/>
                      <w:sz w:val="22"/>
                      <w:szCs w:val="22"/>
                    </w:rPr>
                    <w:t>(trois)</w:t>
                  </w:r>
                </w:p>
                <w:p w14:paraId="7B9011EF" w14:textId="77777777" w:rsidR="001D6521" w:rsidRPr="00760BFB" w:rsidRDefault="00A80B74" w:rsidP="00A46A88">
                  <w:pPr>
                    <w:framePr w:hSpace="141" w:wrap="around" w:vAnchor="text" w:hAnchor="text" w:xAlign="right" w:y="1"/>
                    <w:ind w:right="-77"/>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 xml:space="preserve">3 ans </w:t>
                  </w:r>
                  <w:r w:rsidR="001D6521" w:rsidRPr="00760BFB">
                    <w:rPr>
                      <w:rFonts w:ascii="Arial" w:hAnsi="Arial" w:cs="Arial"/>
                      <w:bCs/>
                      <w:color w:val="000000" w:themeColor="text1"/>
                      <w:sz w:val="22"/>
                      <w:szCs w:val="22"/>
                    </w:rPr>
                    <w:t xml:space="preserve">dans les travaux </w:t>
                  </w:r>
                  <w:proofErr w:type="gramStart"/>
                  <w:r w:rsidR="001D6521" w:rsidRPr="00760BFB">
                    <w:rPr>
                      <w:rFonts w:ascii="Arial" w:hAnsi="Arial" w:cs="Arial"/>
                      <w:bCs/>
                      <w:color w:val="000000" w:themeColor="text1"/>
                      <w:sz w:val="22"/>
                      <w:szCs w:val="22"/>
                    </w:rPr>
                    <w:t>de  BTP</w:t>
                  </w:r>
                  <w:proofErr w:type="gramEnd"/>
                </w:p>
              </w:tc>
              <w:tc>
                <w:tcPr>
                  <w:tcW w:w="1263" w:type="dxa"/>
                </w:tcPr>
                <w:p w14:paraId="610CE5AC" w14:textId="77777777" w:rsidR="001D6521" w:rsidRPr="00760BFB" w:rsidRDefault="001D6521" w:rsidP="00A46A88">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Au moins</w:t>
                  </w:r>
                </w:p>
                <w:p w14:paraId="46D3EE65" w14:textId="77777777" w:rsidR="001D6521" w:rsidRPr="00760BFB" w:rsidRDefault="00A80B74" w:rsidP="00A46A88">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Deux (02</w:t>
                  </w:r>
                  <w:r w:rsidR="001D6521" w:rsidRPr="00760BFB">
                    <w:rPr>
                      <w:rFonts w:ascii="Arial" w:hAnsi="Arial" w:cs="Arial"/>
                      <w:bCs/>
                      <w:color w:val="000000" w:themeColor="text1"/>
                      <w:sz w:val="22"/>
                      <w:szCs w:val="22"/>
                    </w:rPr>
                    <w:t>) ans</w:t>
                  </w:r>
                </w:p>
                <w:p w14:paraId="4B6D7CA5" w14:textId="77777777" w:rsidR="001D6521" w:rsidRPr="00760BFB" w:rsidRDefault="001D6521" w:rsidP="00A46A88">
                  <w:pPr>
                    <w:framePr w:hSpace="141" w:wrap="around" w:vAnchor="text" w:hAnchor="text" w:xAlign="right" w:y="1"/>
                    <w:suppressOverlap/>
                    <w:jc w:val="center"/>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dans</w:t>
                  </w:r>
                  <w:proofErr w:type="gramEnd"/>
                  <w:r w:rsidRPr="00760BFB">
                    <w:rPr>
                      <w:rFonts w:ascii="Arial" w:hAnsi="Arial" w:cs="Arial"/>
                      <w:bCs/>
                      <w:color w:val="000000" w:themeColor="text1"/>
                      <w:sz w:val="22"/>
                      <w:szCs w:val="22"/>
                    </w:rPr>
                    <w:t xml:space="preserve"> les travaux similaires</w:t>
                  </w:r>
                </w:p>
              </w:tc>
              <w:tc>
                <w:tcPr>
                  <w:tcW w:w="1578" w:type="dxa"/>
                  <w:vAlign w:val="center"/>
                </w:tcPr>
                <w:p w14:paraId="4253AB9F" w14:textId="77777777" w:rsidR="001D6521" w:rsidRPr="00760BFB" w:rsidRDefault="001D6521" w:rsidP="00A46A88">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Conducteur</w:t>
                  </w:r>
                </w:p>
                <w:p w14:paraId="1EEBB8E6" w14:textId="77777777" w:rsidR="001D6521" w:rsidRPr="00760BFB" w:rsidRDefault="001D6521" w:rsidP="00A46A88">
                  <w:pPr>
                    <w:framePr w:hSpace="141" w:wrap="around" w:vAnchor="text" w:hAnchor="text" w:xAlign="right" w:y="1"/>
                    <w:suppressOverlap/>
                    <w:jc w:val="center"/>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des</w:t>
                  </w:r>
                  <w:proofErr w:type="gramEnd"/>
                  <w:r w:rsidRPr="00760BFB">
                    <w:rPr>
                      <w:rFonts w:ascii="Arial" w:hAnsi="Arial" w:cs="Arial"/>
                      <w:bCs/>
                      <w:color w:val="000000" w:themeColor="text1"/>
                      <w:sz w:val="22"/>
                      <w:szCs w:val="22"/>
                    </w:rPr>
                    <w:t xml:space="preserve"> travaux</w:t>
                  </w:r>
                </w:p>
              </w:tc>
            </w:tr>
            <w:tr w:rsidR="00C50539" w:rsidRPr="00760BFB" w14:paraId="0163D405" w14:textId="77777777" w:rsidTr="007130FF">
              <w:tc>
                <w:tcPr>
                  <w:tcW w:w="1238" w:type="dxa"/>
                  <w:vAlign w:val="center"/>
                </w:tcPr>
                <w:p w14:paraId="11951A8C" w14:textId="77777777" w:rsidR="001D6521" w:rsidRPr="00760BFB" w:rsidRDefault="001D6521" w:rsidP="00260A1E">
                  <w:pPr>
                    <w:framePr w:hSpace="141" w:wrap="around" w:vAnchor="text" w:hAnchor="text" w:xAlign="right" w:y="1"/>
                    <w:suppressOverlap/>
                    <w:jc w:val="both"/>
                    <w:rPr>
                      <w:rFonts w:ascii="Arial" w:hAnsi="Arial" w:cs="Arial"/>
                      <w:bCs/>
                      <w:color w:val="000000" w:themeColor="text1"/>
                      <w:sz w:val="22"/>
                      <w:szCs w:val="22"/>
                    </w:rPr>
                  </w:pPr>
                </w:p>
              </w:tc>
              <w:tc>
                <w:tcPr>
                  <w:tcW w:w="1570" w:type="dxa"/>
                  <w:vAlign w:val="center"/>
                </w:tcPr>
                <w:p w14:paraId="20282548" w14:textId="77777777" w:rsidR="001D6521" w:rsidRPr="00760BFB" w:rsidRDefault="00B753C4"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Chef chantier</w:t>
                  </w:r>
                </w:p>
              </w:tc>
              <w:tc>
                <w:tcPr>
                  <w:tcW w:w="1947" w:type="dxa"/>
                </w:tcPr>
                <w:p w14:paraId="3F2B0C61" w14:textId="77777777" w:rsidR="001D6521" w:rsidRPr="00760BFB" w:rsidRDefault="003958C9" w:rsidP="00260A1E">
                  <w:pPr>
                    <w:framePr w:hSpace="141" w:wrap="around" w:vAnchor="text" w:hAnchor="text" w:xAlign="right" w:y="1"/>
                    <w:ind w:left="56"/>
                    <w:suppressOverlap/>
                    <w:jc w:val="center"/>
                    <w:rPr>
                      <w:rFonts w:ascii="Arial" w:hAnsi="Arial" w:cs="Arial"/>
                      <w:color w:val="000000" w:themeColor="text1"/>
                      <w:sz w:val="22"/>
                      <w:szCs w:val="22"/>
                    </w:rPr>
                  </w:pPr>
                  <w:r w:rsidRPr="00760BFB">
                    <w:rPr>
                      <w:rFonts w:ascii="Arial" w:hAnsi="Arial" w:cs="Arial"/>
                      <w:color w:val="000000" w:themeColor="text1"/>
                      <w:sz w:val="22"/>
                      <w:szCs w:val="22"/>
                    </w:rPr>
                    <w:t xml:space="preserve">Technicien Supérieur de Génie Civil </w:t>
                  </w:r>
                  <w:r w:rsidR="001D6521" w:rsidRPr="00760BFB">
                    <w:rPr>
                      <w:rFonts w:ascii="Arial" w:hAnsi="Arial" w:cs="Arial"/>
                      <w:color w:val="000000" w:themeColor="text1"/>
                      <w:sz w:val="22"/>
                      <w:szCs w:val="22"/>
                    </w:rPr>
                    <w:t>(au moins BAC+2)</w:t>
                  </w:r>
                </w:p>
              </w:tc>
              <w:tc>
                <w:tcPr>
                  <w:tcW w:w="1208" w:type="dxa"/>
                </w:tcPr>
                <w:p w14:paraId="7186BB2E" w14:textId="77777777" w:rsidR="00C553CF" w:rsidRPr="00760BFB" w:rsidRDefault="00C553CF" w:rsidP="00260A1E">
                  <w:pPr>
                    <w:framePr w:hSpace="141" w:wrap="around" w:vAnchor="text" w:hAnchor="text" w:xAlign="right" w:y="1"/>
                    <w:ind w:right="-77"/>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Au moins (trois)</w:t>
                  </w:r>
                </w:p>
                <w:p w14:paraId="58C7BAA9" w14:textId="77777777" w:rsidR="001D6521" w:rsidRPr="00760BFB" w:rsidRDefault="00C553CF" w:rsidP="00260A1E">
                  <w:pPr>
                    <w:framePr w:hSpace="141" w:wrap="around" w:vAnchor="text" w:hAnchor="text" w:xAlign="right" w:y="1"/>
                    <w:suppressOverlap/>
                    <w:jc w:val="both"/>
                    <w:rPr>
                      <w:rFonts w:ascii="Arial" w:hAnsi="Arial" w:cs="Arial"/>
                      <w:bCs/>
                      <w:color w:val="000000" w:themeColor="text1"/>
                      <w:sz w:val="22"/>
                      <w:szCs w:val="22"/>
                    </w:rPr>
                  </w:pPr>
                  <w:r w:rsidRPr="00760BFB">
                    <w:rPr>
                      <w:rFonts w:ascii="Arial" w:hAnsi="Arial" w:cs="Arial"/>
                      <w:bCs/>
                      <w:color w:val="000000" w:themeColor="text1"/>
                      <w:sz w:val="22"/>
                      <w:szCs w:val="22"/>
                    </w:rPr>
                    <w:t xml:space="preserve">3 ans dans les travaux </w:t>
                  </w:r>
                  <w:proofErr w:type="gramStart"/>
                  <w:r w:rsidRPr="00760BFB">
                    <w:rPr>
                      <w:rFonts w:ascii="Arial" w:hAnsi="Arial" w:cs="Arial"/>
                      <w:bCs/>
                      <w:color w:val="000000" w:themeColor="text1"/>
                      <w:sz w:val="22"/>
                      <w:szCs w:val="22"/>
                    </w:rPr>
                    <w:t>de  BTP</w:t>
                  </w:r>
                  <w:proofErr w:type="gramEnd"/>
                </w:p>
              </w:tc>
              <w:tc>
                <w:tcPr>
                  <w:tcW w:w="1263" w:type="dxa"/>
                </w:tcPr>
                <w:p w14:paraId="0150D56B" w14:textId="77777777" w:rsidR="001D6521" w:rsidRPr="00760BFB" w:rsidRDefault="001D6521" w:rsidP="00260A1E">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Au moins</w:t>
                  </w:r>
                </w:p>
                <w:p w14:paraId="15180C31" w14:textId="77777777" w:rsidR="001D6521" w:rsidRPr="00760BFB" w:rsidRDefault="00143C2B" w:rsidP="00260A1E">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Deux (02</w:t>
                  </w:r>
                  <w:r w:rsidR="001D6521" w:rsidRPr="00760BFB">
                    <w:rPr>
                      <w:rFonts w:ascii="Arial" w:hAnsi="Arial" w:cs="Arial"/>
                      <w:bCs/>
                      <w:color w:val="000000" w:themeColor="text1"/>
                      <w:sz w:val="22"/>
                      <w:szCs w:val="22"/>
                    </w:rPr>
                    <w:t>) ans</w:t>
                  </w:r>
                </w:p>
                <w:p w14:paraId="56986E9F" w14:textId="77777777" w:rsidR="001D6521" w:rsidRPr="00760BFB" w:rsidRDefault="001D6521" w:rsidP="00260A1E">
                  <w:pPr>
                    <w:framePr w:hSpace="141" w:wrap="around" w:vAnchor="text" w:hAnchor="text" w:xAlign="right" w:y="1"/>
                    <w:suppressOverlap/>
                    <w:jc w:val="center"/>
                    <w:rPr>
                      <w:rFonts w:ascii="Arial" w:hAnsi="Arial" w:cs="Arial"/>
                      <w:bCs/>
                      <w:color w:val="000000" w:themeColor="text1"/>
                      <w:sz w:val="22"/>
                      <w:szCs w:val="22"/>
                    </w:rPr>
                  </w:pPr>
                  <w:proofErr w:type="gramStart"/>
                  <w:r w:rsidRPr="00760BFB">
                    <w:rPr>
                      <w:rFonts w:ascii="Arial" w:hAnsi="Arial" w:cs="Arial"/>
                      <w:bCs/>
                      <w:color w:val="000000" w:themeColor="text1"/>
                      <w:sz w:val="22"/>
                      <w:szCs w:val="22"/>
                    </w:rPr>
                    <w:t>dans</w:t>
                  </w:r>
                  <w:proofErr w:type="gramEnd"/>
                  <w:r w:rsidRPr="00760BFB">
                    <w:rPr>
                      <w:rFonts w:ascii="Arial" w:hAnsi="Arial" w:cs="Arial"/>
                      <w:bCs/>
                      <w:color w:val="000000" w:themeColor="text1"/>
                      <w:sz w:val="22"/>
                      <w:szCs w:val="22"/>
                    </w:rPr>
                    <w:t xml:space="preserve"> les travaux similaires</w:t>
                  </w:r>
                </w:p>
              </w:tc>
              <w:tc>
                <w:tcPr>
                  <w:tcW w:w="1578" w:type="dxa"/>
                  <w:vAlign w:val="center"/>
                </w:tcPr>
                <w:p w14:paraId="30D89F4B" w14:textId="77777777" w:rsidR="001D6521" w:rsidRPr="00760BFB" w:rsidRDefault="001D6521" w:rsidP="00260A1E">
                  <w:pPr>
                    <w:framePr w:hSpace="141" w:wrap="around" w:vAnchor="text" w:hAnchor="text" w:xAlign="right" w:y="1"/>
                    <w:suppressOverlap/>
                    <w:jc w:val="center"/>
                    <w:rPr>
                      <w:rFonts w:ascii="Arial" w:hAnsi="Arial" w:cs="Arial"/>
                      <w:bCs/>
                      <w:color w:val="000000" w:themeColor="text1"/>
                      <w:sz w:val="22"/>
                      <w:szCs w:val="22"/>
                    </w:rPr>
                  </w:pPr>
                  <w:r w:rsidRPr="00760BFB">
                    <w:rPr>
                      <w:rFonts w:ascii="Arial" w:hAnsi="Arial" w:cs="Arial"/>
                      <w:bCs/>
                      <w:color w:val="000000" w:themeColor="text1"/>
                      <w:sz w:val="22"/>
                      <w:szCs w:val="22"/>
                    </w:rPr>
                    <w:t>Chef chantier</w:t>
                  </w:r>
                </w:p>
              </w:tc>
            </w:tr>
            <w:bookmarkEnd w:id="2"/>
          </w:tbl>
          <w:p w14:paraId="6DC97A23" w14:textId="77777777" w:rsidR="001D6521" w:rsidRPr="00760BFB" w:rsidRDefault="001D6521" w:rsidP="006A23F5">
            <w:pPr>
              <w:ind w:right="-286"/>
              <w:jc w:val="both"/>
              <w:rPr>
                <w:rFonts w:ascii="Arial" w:hAnsi="Arial" w:cs="Arial"/>
                <w:b/>
                <w:color w:val="FF0000"/>
                <w:sz w:val="22"/>
                <w:szCs w:val="22"/>
              </w:rPr>
            </w:pPr>
          </w:p>
        </w:tc>
      </w:tr>
      <w:tr w:rsidR="00C50539" w:rsidRPr="00760BFB" w14:paraId="7136F0C4" w14:textId="77777777" w:rsidTr="00C553CF">
        <w:trPr>
          <w:trHeight w:val="3965"/>
        </w:trPr>
        <w:tc>
          <w:tcPr>
            <w:tcW w:w="1101" w:type="dxa"/>
            <w:tcBorders>
              <w:bottom w:val="single" w:sz="4" w:space="0" w:color="auto"/>
            </w:tcBorders>
          </w:tcPr>
          <w:p w14:paraId="1C7E5926" w14:textId="77777777" w:rsidR="001D6521" w:rsidRPr="00760BFB" w:rsidRDefault="001D6521" w:rsidP="006A23F5">
            <w:pPr>
              <w:ind w:left="-284" w:firstLine="692"/>
              <w:jc w:val="both"/>
              <w:rPr>
                <w:rFonts w:ascii="Arial" w:hAnsi="Arial" w:cs="Arial"/>
                <w:bCs/>
                <w:color w:val="FF0000"/>
                <w:sz w:val="22"/>
                <w:szCs w:val="22"/>
              </w:rPr>
            </w:pPr>
          </w:p>
        </w:tc>
        <w:tc>
          <w:tcPr>
            <w:tcW w:w="9355" w:type="dxa"/>
            <w:gridSpan w:val="2"/>
            <w:tcBorders>
              <w:bottom w:val="single" w:sz="4" w:space="0" w:color="auto"/>
            </w:tcBorders>
          </w:tcPr>
          <w:p w14:paraId="362EBBDB" w14:textId="77777777" w:rsidR="001D6521" w:rsidRPr="00760BFB" w:rsidRDefault="001D6521" w:rsidP="006A23F5">
            <w:pPr>
              <w:keepNext/>
              <w:jc w:val="both"/>
              <w:rPr>
                <w:rFonts w:ascii="Arial" w:hAnsi="Arial" w:cs="Arial"/>
                <w:color w:val="FF0000"/>
                <w:sz w:val="22"/>
                <w:szCs w:val="22"/>
              </w:rPr>
            </w:pPr>
          </w:p>
          <w:p w14:paraId="39E98B1D" w14:textId="77777777" w:rsidR="001D6521" w:rsidRPr="00760BFB" w:rsidRDefault="001D6521" w:rsidP="006A23F5">
            <w:pPr>
              <w:tabs>
                <w:tab w:val="left" w:pos="2150"/>
              </w:tabs>
              <w:jc w:val="both"/>
              <w:rPr>
                <w:rFonts w:ascii="Arial" w:hAnsi="Arial" w:cs="Arial"/>
                <w:color w:val="000000" w:themeColor="text1"/>
                <w:sz w:val="22"/>
                <w:szCs w:val="22"/>
              </w:rPr>
            </w:pPr>
            <w:r w:rsidRPr="00760BFB">
              <w:rPr>
                <w:rFonts w:ascii="Arial" w:hAnsi="Arial" w:cs="Arial"/>
                <w:color w:val="FF0000"/>
                <w:sz w:val="22"/>
                <w:szCs w:val="22"/>
              </w:rPr>
              <w:tab/>
            </w:r>
            <w:r w:rsidRPr="00760BFB">
              <w:rPr>
                <w:rFonts w:ascii="Arial" w:hAnsi="Arial" w:cs="Arial"/>
                <w:color w:val="000000" w:themeColor="text1"/>
                <w:sz w:val="22"/>
                <w:szCs w:val="22"/>
              </w:rPr>
              <w:t xml:space="preserve">▪ Matériels </w:t>
            </w:r>
          </w:p>
          <w:p w14:paraId="4F8AA71C" w14:textId="77777777" w:rsidR="001D6521" w:rsidRPr="00760BFB" w:rsidRDefault="001D6521" w:rsidP="006A23F5">
            <w:pPr>
              <w:tabs>
                <w:tab w:val="left" w:pos="2150"/>
              </w:tabs>
              <w:jc w:val="both"/>
              <w:rPr>
                <w:rFonts w:ascii="Arial" w:hAnsi="Arial" w:cs="Arial"/>
                <w:color w:val="000000" w:themeColor="text1"/>
                <w:sz w:val="22"/>
                <w:szCs w:val="22"/>
              </w:rPr>
            </w:pPr>
            <w:r w:rsidRPr="00760BFB">
              <w:rPr>
                <w:rFonts w:ascii="Arial" w:hAnsi="Arial" w:cs="Arial"/>
                <w:color w:val="000000" w:themeColor="text1"/>
                <w:sz w:val="22"/>
                <w:szCs w:val="22"/>
              </w:rPr>
              <w:t>Le Soumissionnaire doit justifier qu’il dispose en propre ou location les matériels ci-après :</w:t>
            </w:r>
          </w:p>
          <w:p w14:paraId="1539B344" w14:textId="77777777" w:rsidR="001D6521" w:rsidRPr="00760BFB" w:rsidRDefault="001D6521" w:rsidP="006A23F5">
            <w:pPr>
              <w:tabs>
                <w:tab w:val="left" w:pos="2150"/>
              </w:tabs>
              <w:jc w:val="both"/>
              <w:rPr>
                <w:rFonts w:ascii="Arial" w:hAnsi="Arial" w:cs="Arial"/>
                <w:color w:val="FF0000"/>
                <w:sz w:val="22"/>
                <w:szCs w:val="22"/>
              </w:rPr>
            </w:pPr>
          </w:p>
          <w:tbl>
            <w:tblPr>
              <w:tblStyle w:val="Grilledutableau"/>
              <w:tblW w:w="0" w:type="auto"/>
              <w:tblLayout w:type="fixed"/>
              <w:tblLook w:val="04A0" w:firstRow="1" w:lastRow="0" w:firstColumn="1" w:lastColumn="0" w:noHBand="0" w:noVBand="1"/>
            </w:tblPr>
            <w:tblGrid>
              <w:gridCol w:w="692"/>
              <w:gridCol w:w="1994"/>
              <w:gridCol w:w="1343"/>
              <w:gridCol w:w="1343"/>
              <w:gridCol w:w="1343"/>
              <w:gridCol w:w="1344"/>
              <w:gridCol w:w="1344"/>
            </w:tblGrid>
            <w:tr w:rsidR="00C50539" w:rsidRPr="00760BFB" w14:paraId="00C7D1C4" w14:textId="77777777" w:rsidTr="007130FF">
              <w:tc>
                <w:tcPr>
                  <w:tcW w:w="692" w:type="dxa"/>
                  <w:vAlign w:val="center"/>
                </w:tcPr>
                <w:p w14:paraId="619F063A"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N°</w:t>
                  </w:r>
                </w:p>
              </w:tc>
              <w:tc>
                <w:tcPr>
                  <w:tcW w:w="1994" w:type="dxa"/>
                  <w:vAlign w:val="center"/>
                </w:tcPr>
                <w:p w14:paraId="2CBEC6B3"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Désignation et caractéristiques du matériel</w:t>
                  </w:r>
                </w:p>
              </w:tc>
              <w:tc>
                <w:tcPr>
                  <w:tcW w:w="1343" w:type="dxa"/>
                  <w:vAlign w:val="center"/>
                </w:tcPr>
                <w:p w14:paraId="2DD97C86"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Age / Etat</w:t>
                  </w:r>
                </w:p>
              </w:tc>
              <w:tc>
                <w:tcPr>
                  <w:tcW w:w="1343" w:type="dxa"/>
                  <w:vAlign w:val="center"/>
                </w:tcPr>
                <w:p w14:paraId="0B8ADCB3"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Nombre</w:t>
                  </w:r>
                </w:p>
                <w:p w14:paraId="69418575"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proofErr w:type="gramStart"/>
                  <w:r w:rsidRPr="00760BFB">
                    <w:rPr>
                      <w:rFonts w:ascii="Arial" w:hAnsi="Arial" w:cs="Arial"/>
                      <w:b/>
                      <w:color w:val="000000" w:themeColor="text1"/>
                      <w:sz w:val="22"/>
                      <w:szCs w:val="22"/>
                    </w:rPr>
                    <w:t>minimal</w:t>
                  </w:r>
                  <w:proofErr w:type="gramEnd"/>
                </w:p>
                <w:p w14:paraId="11A9CFD2"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proofErr w:type="gramStart"/>
                  <w:r w:rsidRPr="00760BFB">
                    <w:rPr>
                      <w:rFonts w:ascii="Arial" w:hAnsi="Arial" w:cs="Arial"/>
                      <w:b/>
                      <w:color w:val="000000" w:themeColor="text1"/>
                      <w:sz w:val="22"/>
                      <w:szCs w:val="22"/>
                    </w:rPr>
                    <w:t>requis</w:t>
                  </w:r>
                  <w:proofErr w:type="gramEnd"/>
                </w:p>
              </w:tc>
              <w:tc>
                <w:tcPr>
                  <w:tcW w:w="1343" w:type="dxa"/>
                  <w:vAlign w:val="center"/>
                </w:tcPr>
                <w:p w14:paraId="3A96577F"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Propriétaire /location</w:t>
                  </w:r>
                </w:p>
              </w:tc>
              <w:tc>
                <w:tcPr>
                  <w:tcW w:w="1344" w:type="dxa"/>
                  <w:vAlign w:val="center"/>
                </w:tcPr>
                <w:p w14:paraId="34A7836C"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Année d’obtention</w:t>
                  </w:r>
                </w:p>
              </w:tc>
              <w:tc>
                <w:tcPr>
                  <w:tcW w:w="1344" w:type="dxa"/>
                  <w:vAlign w:val="center"/>
                </w:tcPr>
                <w:p w14:paraId="1969895F"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Justificatif</w:t>
                  </w:r>
                </w:p>
              </w:tc>
            </w:tr>
            <w:tr w:rsidR="00C50539" w:rsidRPr="00760BFB" w14:paraId="6CA7745B" w14:textId="77777777" w:rsidTr="002F26E1">
              <w:trPr>
                <w:trHeight w:val="179"/>
              </w:trPr>
              <w:tc>
                <w:tcPr>
                  <w:tcW w:w="692" w:type="dxa"/>
                </w:tcPr>
                <w:p w14:paraId="0CC6EDED"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1</w:t>
                  </w:r>
                </w:p>
              </w:tc>
              <w:tc>
                <w:tcPr>
                  <w:tcW w:w="1994" w:type="dxa"/>
                </w:tcPr>
                <w:p w14:paraId="46A24689"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5A78C5E7"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664D260D"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38B9B995"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48116271"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5DFA76AB"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r>
            <w:tr w:rsidR="00C50539" w:rsidRPr="00760BFB" w14:paraId="17504877" w14:textId="77777777" w:rsidTr="002F26E1">
              <w:trPr>
                <w:trHeight w:val="169"/>
              </w:trPr>
              <w:tc>
                <w:tcPr>
                  <w:tcW w:w="692" w:type="dxa"/>
                </w:tcPr>
                <w:p w14:paraId="6F27B906"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2</w:t>
                  </w:r>
                </w:p>
              </w:tc>
              <w:tc>
                <w:tcPr>
                  <w:tcW w:w="1994" w:type="dxa"/>
                </w:tcPr>
                <w:p w14:paraId="61F1FFA8"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1BE9C034"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717F3B24"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390CD362"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3C162175"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380E4A97"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r>
            <w:tr w:rsidR="00C50539" w:rsidRPr="00760BFB" w14:paraId="441925F0" w14:textId="77777777" w:rsidTr="002F26E1">
              <w:trPr>
                <w:trHeight w:val="60"/>
              </w:trPr>
              <w:tc>
                <w:tcPr>
                  <w:tcW w:w="692" w:type="dxa"/>
                </w:tcPr>
                <w:p w14:paraId="7DF8CD40"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w:t>
                  </w:r>
                </w:p>
              </w:tc>
              <w:tc>
                <w:tcPr>
                  <w:tcW w:w="1994" w:type="dxa"/>
                </w:tcPr>
                <w:p w14:paraId="4CE71027"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57638467"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1FDB5443"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3C3C56F2"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71E05C20"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473B2C23"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r>
            <w:tr w:rsidR="00C50539" w:rsidRPr="00760BFB" w14:paraId="3346767A" w14:textId="77777777" w:rsidTr="007130FF">
              <w:trPr>
                <w:trHeight w:val="415"/>
              </w:trPr>
              <w:tc>
                <w:tcPr>
                  <w:tcW w:w="692" w:type="dxa"/>
                </w:tcPr>
                <w:p w14:paraId="13D13F42"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b/>
                      <w:color w:val="000000" w:themeColor="text1"/>
                      <w:sz w:val="22"/>
                      <w:szCs w:val="22"/>
                    </w:rPr>
                  </w:pPr>
                  <w:r w:rsidRPr="00760BFB">
                    <w:rPr>
                      <w:rFonts w:ascii="Arial" w:hAnsi="Arial" w:cs="Arial"/>
                      <w:b/>
                      <w:color w:val="000000" w:themeColor="text1"/>
                      <w:sz w:val="22"/>
                      <w:szCs w:val="22"/>
                    </w:rPr>
                    <w:t>N</w:t>
                  </w:r>
                </w:p>
              </w:tc>
              <w:tc>
                <w:tcPr>
                  <w:tcW w:w="1994" w:type="dxa"/>
                </w:tcPr>
                <w:p w14:paraId="5D747D00"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58EC416A"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7A96663B"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3" w:type="dxa"/>
                </w:tcPr>
                <w:p w14:paraId="76DCE6C2"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138D8E1A"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c>
                <w:tcPr>
                  <w:tcW w:w="1344" w:type="dxa"/>
                </w:tcPr>
                <w:p w14:paraId="38912508" w14:textId="77777777" w:rsidR="001D6521" w:rsidRPr="00760BFB" w:rsidRDefault="001D6521" w:rsidP="00260A1E">
                  <w:pPr>
                    <w:framePr w:hSpace="141" w:wrap="around" w:vAnchor="text" w:hAnchor="text" w:xAlign="right" w:y="1"/>
                    <w:tabs>
                      <w:tab w:val="left" w:pos="2150"/>
                    </w:tabs>
                    <w:suppressOverlap/>
                    <w:jc w:val="center"/>
                    <w:rPr>
                      <w:rFonts w:ascii="Arial" w:hAnsi="Arial" w:cs="Arial"/>
                      <w:color w:val="000000" w:themeColor="text1"/>
                      <w:sz w:val="22"/>
                      <w:szCs w:val="22"/>
                    </w:rPr>
                  </w:pPr>
                </w:p>
              </w:tc>
            </w:tr>
          </w:tbl>
          <w:p w14:paraId="313C069B" w14:textId="77777777" w:rsidR="001D6521" w:rsidRPr="00760BFB" w:rsidRDefault="001D6521" w:rsidP="006A23F5">
            <w:pPr>
              <w:tabs>
                <w:tab w:val="left" w:pos="2150"/>
              </w:tabs>
              <w:jc w:val="both"/>
              <w:rPr>
                <w:rFonts w:ascii="Arial" w:hAnsi="Arial" w:cs="Arial"/>
                <w:color w:val="000000" w:themeColor="text1"/>
                <w:sz w:val="22"/>
                <w:szCs w:val="22"/>
              </w:rPr>
            </w:pPr>
          </w:p>
          <w:p w14:paraId="66D62B71" w14:textId="4A8AD21A" w:rsidR="001D6521" w:rsidRPr="00760BFB" w:rsidRDefault="00B71B03" w:rsidP="006A23F5">
            <w:pPr>
              <w:tabs>
                <w:tab w:val="left" w:pos="2150"/>
              </w:tabs>
              <w:jc w:val="both"/>
              <w:rPr>
                <w:rFonts w:ascii="Arial" w:hAnsi="Arial" w:cs="Arial"/>
                <w:color w:val="000000" w:themeColor="text1"/>
                <w:sz w:val="22"/>
                <w:szCs w:val="22"/>
              </w:rPr>
            </w:pPr>
            <w:r w:rsidRPr="00760BFB">
              <w:rPr>
                <w:rFonts w:ascii="Arial" w:hAnsi="Arial" w:cs="Arial"/>
                <w:b/>
                <w:color w:val="000000" w:themeColor="text1"/>
                <w:sz w:val="22"/>
                <w:szCs w:val="22"/>
              </w:rPr>
              <w:t>Nb</w:t>
            </w:r>
            <w:r w:rsidRPr="00760BFB">
              <w:rPr>
                <w:rFonts w:ascii="Arial" w:hAnsi="Arial" w:cs="Arial"/>
                <w:color w:val="000000" w:themeColor="text1"/>
                <w:sz w:val="22"/>
                <w:szCs w:val="22"/>
              </w:rPr>
              <w:t xml:space="preserve"> : 1- Le soumissionnaire devra </w:t>
            </w:r>
            <w:r w:rsidR="001D6521" w:rsidRPr="00760BFB">
              <w:rPr>
                <w:rFonts w:ascii="Arial" w:hAnsi="Arial" w:cs="Arial"/>
                <w:color w:val="000000" w:themeColor="text1"/>
                <w:sz w:val="22"/>
                <w:szCs w:val="22"/>
              </w:rPr>
              <w:t>valid</w:t>
            </w:r>
            <w:r w:rsidRPr="00760BFB">
              <w:rPr>
                <w:rFonts w:ascii="Arial" w:hAnsi="Arial" w:cs="Arial"/>
                <w:color w:val="000000" w:themeColor="text1"/>
                <w:sz w:val="22"/>
                <w:szCs w:val="22"/>
              </w:rPr>
              <w:t>er</w:t>
            </w:r>
            <w:r w:rsidR="001D6521" w:rsidRPr="00760BFB">
              <w:rPr>
                <w:rFonts w:ascii="Arial" w:hAnsi="Arial" w:cs="Arial"/>
                <w:color w:val="000000" w:themeColor="text1"/>
                <w:sz w:val="22"/>
                <w:szCs w:val="22"/>
              </w:rPr>
              <w:t xml:space="preserve"> </w:t>
            </w:r>
            <w:r w:rsidR="0082449C">
              <w:rPr>
                <w:rFonts w:ascii="Arial" w:hAnsi="Arial" w:cs="Arial"/>
                <w:color w:val="000000" w:themeColor="text1"/>
                <w:sz w:val="22"/>
                <w:szCs w:val="22"/>
              </w:rPr>
              <w:t>7</w:t>
            </w:r>
            <w:r w:rsidR="001D6521" w:rsidRPr="00760BFB">
              <w:rPr>
                <w:rFonts w:ascii="Arial" w:hAnsi="Arial" w:cs="Arial"/>
                <w:color w:val="000000" w:themeColor="text1"/>
                <w:sz w:val="22"/>
                <w:szCs w:val="22"/>
              </w:rPr>
              <w:t>0% sous critères pour obtenir un oui</w:t>
            </w:r>
            <w:r w:rsidRPr="00760BFB">
              <w:rPr>
                <w:rFonts w:ascii="Arial" w:hAnsi="Arial" w:cs="Arial"/>
                <w:color w:val="000000" w:themeColor="text1"/>
                <w:sz w:val="22"/>
                <w:szCs w:val="22"/>
              </w:rPr>
              <w:t>.</w:t>
            </w:r>
          </w:p>
          <w:p w14:paraId="414D84AA" w14:textId="77777777" w:rsidR="001D6521" w:rsidRPr="00760BFB" w:rsidRDefault="001D6521" w:rsidP="006A23F5">
            <w:pPr>
              <w:tabs>
                <w:tab w:val="left" w:pos="2150"/>
              </w:tabs>
              <w:jc w:val="both"/>
              <w:rPr>
                <w:rFonts w:ascii="Arial" w:hAnsi="Arial" w:cs="Arial"/>
                <w:color w:val="FF0000"/>
                <w:sz w:val="22"/>
                <w:szCs w:val="22"/>
              </w:rPr>
            </w:pPr>
          </w:p>
          <w:p w14:paraId="55E735D6" w14:textId="77777777" w:rsidR="001D6521" w:rsidRPr="00760BFB" w:rsidRDefault="00B71B03" w:rsidP="006A23F5">
            <w:pPr>
              <w:tabs>
                <w:tab w:val="left" w:pos="2150"/>
              </w:tabs>
              <w:jc w:val="both"/>
              <w:rPr>
                <w:rFonts w:ascii="Arial" w:hAnsi="Arial" w:cs="Arial"/>
                <w:color w:val="000000" w:themeColor="text1"/>
                <w:sz w:val="22"/>
                <w:szCs w:val="22"/>
              </w:rPr>
            </w:pPr>
            <w:r w:rsidRPr="00760BFB">
              <w:rPr>
                <w:rFonts w:ascii="Arial" w:hAnsi="Arial" w:cs="Arial"/>
                <w:color w:val="FF0000"/>
                <w:sz w:val="22"/>
                <w:szCs w:val="22"/>
              </w:rPr>
              <w:t xml:space="preserve">        </w:t>
            </w:r>
            <w:r w:rsidRPr="00760BFB">
              <w:rPr>
                <w:rFonts w:ascii="Arial" w:hAnsi="Arial" w:cs="Arial"/>
                <w:color w:val="000000" w:themeColor="text1"/>
                <w:sz w:val="22"/>
                <w:szCs w:val="22"/>
              </w:rPr>
              <w:t xml:space="preserve">2- </w:t>
            </w:r>
            <w:r w:rsidR="001D6521" w:rsidRPr="00760BFB">
              <w:rPr>
                <w:rFonts w:ascii="Arial" w:hAnsi="Arial" w:cs="Arial"/>
                <w:color w:val="000000" w:themeColor="text1"/>
                <w:sz w:val="22"/>
                <w:szCs w:val="22"/>
              </w:rPr>
              <w:t>Insérer dans le tableau ci-dessus :</w:t>
            </w:r>
          </w:p>
          <w:p w14:paraId="220948E8" w14:textId="77777777" w:rsidR="001D6521" w:rsidRPr="00760BFB" w:rsidRDefault="001D6521">
            <w:pPr>
              <w:pStyle w:val="Paragraphedeliste"/>
              <w:numPr>
                <w:ilvl w:val="0"/>
                <w:numId w:val="11"/>
              </w:numPr>
              <w:tabs>
                <w:tab w:val="left" w:pos="2150"/>
              </w:tabs>
              <w:spacing w:before="200"/>
              <w:ind w:left="545" w:hanging="485"/>
              <w:contextualSpacing/>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lastRenderedPageBreak/>
              <w:t>la</w:t>
            </w:r>
            <w:proofErr w:type="gramEnd"/>
            <w:r w:rsidRPr="00760BFB">
              <w:rPr>
                <w:rFonts w:ascii="Arial" w:hAnsi="Arial" w:cs="Arial"/>
                <w:color w:val="000000" w:themeColor="text1"/>
                <w:sz w:val="22"/>
                <w:szCs w:val="22"/>
              </w:rPr>
              <w:t xml:space="preserve"> liste des matériels les plus importants requis pour la réalisation des travaux ;</w:t>
            </w:r>
          </w:p>
          <w:p w14:paraId="593EB0EA" w14:textId="77777777" w:rsidR="001D6521" w:rsidRPr="00760BFB" w:rsidRDefault="001D6521">
            <w:pPr>
              <w:pStyle w:val="Paragraphedeliste"/>
              <w:numPr>
                <w:ilvl w:val="0"/>
                <w:numId w:val="11"/>
              </w:numPr>
              <w:tabs>
                <w:tab w:val="left" w:pos="2150"/>
              </w:tabs>
              <w:spacing w:before="200"/>
              <w:ind w:left="545" w:hanging="485"/>
              <w:contextualSpacing/>
              <w:jc w:val="both"/>
              <w:rPr>
                <w:rFonts w:ascii="Arial" w:hAnsi="Arial" w:cs="Arial"/>
                <w:color w:val="000000" w:themeColor="text1"/>
                <w:sz w:val="22"/>
                <w:szCs w:val="22"/>
              </w:rPr>
            </w:pPr>
            <w:r w:rsidRPr="00760BFB">
              <w:rPr>
                <w:rFonts w:ascii="Arial" w:hAnsi="Arial" w:cs="Arial"/>
                <w:color w:val="000000" w:themeColor="text1"/>
                <w:sz w:val="22"/>
                <w:szCs w:val="22"/>
              </w:rPr>
              <w:t xml:space="preserve">  </w:t>
            </w:r>
            <w:proofErr w:type="gramStart"/>
            <w:r w:rsidRPr="00760BFB">
              <w:rPr>
                <w:rFonts w:ascii="Arial" w:hAnsi="Arial" w:cs="Arial"/>
                <w:color w:val="000000" w:themeColor="text1"/>
                <w:sz w:val="22"/>
                <w:szCs w:val="22"/>
              </w:rPr>
              <w:t>le</w:t>
            </w:r>
            <w:proofErr w:type="gramEnd"/>
            <w:r w:rsidRPr="00760BFB">
              <w:rPr>
                <w:rFonts w:ascii="Arial" w:hAnsi="Arial" w:cs="Arial"/>
                <w:color w:val="000000" w:themeColor="text1"/>
                <w:sz w:val="22"/>
                <w:szCs w:val="22"/>
              </w:rPr>
              <w:t xml:space="preserve"> nombre minimal requis de chaque type de matériel ;</w:t>
            </w:r>
          </w:p>
          <w:p w14:paraId="5515E988" w14:textId="77777777" w:rsidR="001D6521" w:rsidRPr="00760BFB" w:rsidRDefault="001D6521">
            <w:pPr>
              <w:pStyle w:val="Paragraphedeliste"/>
              <w:numPr>
                <w:ilvl w:val="0"/>
                <w:numId w:val="11"/>
              </w:numPr>
              <w:tabs>
                <w:tab w:val="left" w:pos="2150"/>
              </w:tabs>
              <w:spacing w:before="200"/>
              <w:ind w:left="545" w:hanging="485"/>
              <w:contextualSpacing/>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il</w:t>
            </w:r>
            <w:proofErr w:type="gramEnd"/>
            <w:r w:rsidRPr="00760BFB">
              <w:rPr>
                <w:rFonts w:ascii="Arial" w:hAnsi="Arial" w:cs="Arial"/>
                <w:color w:val="000000" w:themeColor="text1"/>
                <w:sz w:val="22"/>
                <w:szCs w:val="22"/>
              </w:rPr>
              <w:t xml:space="preserve">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44ACEF28" w14:textId="77777777" w:rsidR="001D6521" w:rsidRPr="00760BFB" w:rsidRDefault="001D6521" w:rsidP="006A23F5">
            <w:pPr>
              <w:tabs>
                <w:tab w:val="left" w:pos="2150"/>
              </w:tabs>
              <w:jc w:val="both"/>
              <w:rPr>
                <w:rFonts w:ascii="Arial" w:hAnsi="Arial" w:cs="Arial"/>
                <w:color w:val="000000" w:themeColor="text1"/>
                <w:sz w:val="22"/>
                <w:szCs w:val="22"/>
              </w:rPr>
            </w:pPr>
          </w:p>
          <w:p w14:paraId="395FA8D3" w14:textId="77777777" w:rsidR="001D6521" w:rsidRPr="00760BFB" w:rsidRDefault="001D6521" w:rsidP="006A23F5">
            <w:pPr>
              <w:tabs>
                <w:tab w:val="left" w:pos="2150"/>
              </w:tabs>
              <w:ind w:firstLine="708"/>
              <w:jc w:val="both"/>
              <w:rPr>
                <w:rFonts w:ascii="Arial" w:hAnsi="Arial" w:cs="Arial"/>
                <w:color w:val="000000" w:themeColor="text1"/>
                <w:sz w:val="22"/>
                <w:szCs w:val="22"/>
              </w:rPr>
            </w:pPr>
            <w:r w:rsidRPr="00760BFB">
              <w:rPr>
                <w:rFonts w:ascii="Arial" w:hAnsi="Arial" w:cs="Arial"/>
                <w:b/>
                <w:color w:val="000000" w:themeColor="text1"/>
                <w:sz w:val="22"/>
                <w:szCs w:val="22"/>
                <w:u w:val="single"/>
              </w:rPr>
              <w:t>NB :</w:t>
            </w:r>
            <w:r w:rsidRPr="00760BFB">
              <w:rPr>
                <w:rFonts w:ascii="Arial" w:hAnsi="Arial" w:cs="Arial"/>
                <w:color w:val="000000" w:themeColor="text1"/>
                <w:sz w:val="22"/>
                <w:szCs w:val="22"/>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14:paraId="25DC7195" w14:textId="77777777" w:rsidR="001D6521" w:rsidRPr="00760BFB" w:rsidRDefault="001D6521" w:rsidP="006A23F5">
            <w:pPr>
              <w:tabs>
                <w:tab w:val="left" w:pos="2150"/>
              </w:tabs>
              <w:ind w:firstLine="708"/>
              <w:jc w:val="both"/>
              <w:rPr>
                <w:rFonts w:ascii="Arial" w:hAnsi="Arial" w:cs="Arial"/>
                <w:color w:val="000000" w:themeColor="text1"/>
                <w:sz w:val="22"/>
                <w:szCs w:val="22"/>
              </w:rPr>
            </w:pPr>
            <w:r w:rsidRPr="00760BFB">
              <w:rPr>
                <w:rFonts w:ascii="Arial" w:hAnsi="Arial" w:cs="Arial"/>
                <w:b/>
                <w:color w:val="000000" w:themeColor="text1"/>
                <w:sz w:val="22"/>
                <w:szCs w:val="22"/>
                <w:u w:val="single"/>
              </w:rPr>
              <w:t>NB</w:t>
            </w:r>
            <w:r w:rsidRPr="00760BFB">
              <w:rPr>
                <w:rFonts w:ascii="Arial" w:hAnsi="Arial" w:cs="Arial"/>
                <w:color w:val="000000" w:themeColor="text1"/>
                <w:sz w:val="22"/>
                <w:szCs w:val="22"/>
              </w:rPr>
              <w:t> : Le MO/MOD pourra fixer un certain type de matériels à avoir en propre. Dans ce cas cette disposition devra figurer parmi les critères éliminatoires.</w:t>
            </w:r>
          </w:p>
          <w:p w14:paraId="14FE2D2F" w14:textId="77777777" w:rsidR="001D6521" w:rsidRPr="00760BFB" w:rsidRDefault="001D6521" w:rsidP="006A23F5">
            <w:pPr>
              <w:pStyle w:val="Paragraphedeliste"/>
              <w:numPr>
                <w:ilvl w:val="0"/>
                <w:numId w:val="5"/>
              </w:numPr>
              <w:tabs>
                <w:tab w:val="left" w:pos="2150"/>
              </w:tabs>
              <w:spacing w:before="200"/>
              <w:contextualSpacing/>
              <w:jc w:val="both"/>
              <w:rPr>
                <w:rFonts w:ascii="Arial" w:hAnsi="Arial" w:cs="Arial"/>
                <w:b/>
                <w:sz w:val="22"/>
                <w:szCs w:val="22"/>
                <w:u w:val="single"/>
              </w:rPr>
            </w:pPr>
            <w:r w:rsidRPr="00760BFB">
              <w:rPr>
                <w:rFonts w:ascii="Arial" w:hAnsi="Arial" w:cs="Arial"/>
                <w:b/>
                <w:sz w:val="22"/>
                <w:szCs w:val="22"/>
                <w:u w:val="single"/>
              </w:rPr>
              <w:t>Capacité financière</w:t>
            </w:r>
          </w:p>
          <w:p w14:paraId="7618258F" w14:textId="77777777" w:rsidR="001D6521" w:rsidRPr="00760BFB" w:rsidRDefault="001D6521" w:rsidP="006A23F5">
            <w:pPr>
              <w:tabs>
                <w:tab w:val="left" w:pos="2150"/>
              </w:tabs>
              <w:jc w:val="both"/>
              <w:rPr>
                <w:rFonts w:ascii="Arial" w:hAnsi="Arial" w:cs="Arial"/>
                <w:sz w:val="22"/>
                <w:szCs w:val="22"/>
              </w:rPr>
            </w:pPr>
          </w:p>
          <w:p w14:paraId="1765D5B7"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Les Soumissionnaires devront présenter notamment :</w:t>
            </w:r>
          </w:p>
          <w:p w14:paraId="38C47D36" w14:textId="4DB8856A" w:rsidR="001D6521" w:rsidRPr="00760BFB" w:rsidRDefault="001D6521">
            <w:pPr>
              <w:pStyle w:val="Paragraphedeliste"/>
              <w:numPr>
                <w:ilvl w:val="0"/>
                <w:numId w:val="12"/>
              </w:numPr>
              <w:spacing w:before="200"/>
              <w:ind w:left="403" w:hanging="142"/>
              <w:contextualSpacing/>
              <w:jc w:val="both"/>
              <w:rPr>
                <w:rFonts w:ascii="Arial" w:hAnsi="Arial" w:cs="Arial"/>
                <w:color w:val="000000" w:themeColor="text1"/>
                <w:sz w:val="22"/>
                <w:szCs w:val="22"/>
              </w:rPr>
            </w:pPr>
            <w:r w:rsidRPr="00760BFB">
              <w:rPr>
                <w:rFonts w:ascii="Arial" w:hAnsi="Arial" w:cs="Arial"/>
                <w:color w:val="000000" w:themeColor="text1"/>
                <w:sz w:val="22"/>
                <w:szCs w:val="22"/>
              </w:rPr>
              <w:t xml:space="preserve">Attestation de </w:t>
            </w:r>
            <w:r w:rsidRPr="00760BFB">
              <w:rPr>
                <w:rFonts w:ascii="Arial" w:hAnsi="Arial" w:cs="Arial"/>
                <w:color w:val="000000" w:themeColor="text1"/>
                <w:sz w:val="22"/>
                <w:szCs w:val="22"/>
                <w:lang w:val="fr-CM"/>
              </w:rPr>
              <w:t>capacité</w:t>
            </w:r>
            <w:r w:rsidRPr="00760BFB">
              <w:rPr>
                <w:rFonts w:ascii="Arial" w:hAnsi="Arial" w:cs="Arial"/>
                <w:color w:val="000000" w:themeColor="text1"/>
                <w:sz w:val="22"/>
                <w:szCs w:val="22"/>
              </w:rPr>
              <w:t xml:space="preserve"> </w:t>
            </w:r>
            <w:r w:rsidRPr="00760BFB">
              <w:rPr>
                <w:rFonts w:ascii="Arial" w:hAnsi="Arial" w:cs="Arial"/>
                <w:color w:val="000000" w:themeColor="text1"/>
                <w:sz w:val="22"/>
                <w:szCs w:val="22"/>
                <w:lang w:val="fr-CM"/>
              </w:rPr>
              <w:t>financière</w:t>
            </w:r>
            <w:r w:rsidRPr="00760BFB">
              <w:rPr>
                <w:rFonts w:ascii="Arial" w:hAnsi="Arial" w:cs="Arial"/>
                <w:color w:val="000000" w:themeColor="text1"/>
                <w:sz w:val="22"/>
                <w:szCs w:val="22"/>
              </w:rPr>
              <w:t xml:space="preserve"> d’un montant de</w:t>
            </w:r>
            <w:r w:rsidR="00574BA9" w:rsidRPr="00760BFB">
              <w:rPr>
                <w:rFonts w:ascii="Arial" w:hAnsi="Arial" w:cs="Arial"/>
                <w:color w:val="000000" w:themeColor="text1"/>
                <w:sz w:val="22"/>
                <w:szCs w:val="22"/>
              </w:rPr>
              <w:t xml:space="preserve"> </w:t>
            </w:r>
            <w:r w:rsidR="00574BA9" w:rsidRPr="00BB4731">
              <w:rPr>
                <w:rFonts w:ascii="Arial" w:hAnsi="Arial" w:cs="Arial"/>
                <w:color w:val="ED0000"/>
                <w:sz w:val="22"/>
                <w:szCs w:val="22"/>
              </w:rPr>
              <w:t>Treize Millions Trois Cent Trente Trois</w:t>
            </w:r>
            <w:r w:rsidR="00574BA9">
              <w:rPr>
                <w:rFonts w:ascii="Arial" w:hAnsi="Arial" w:cs="Arial"/>
                <w:color w:val="ED0000"/>
                <w:sz w:val="22"/>
                <w:szCs w:val="22"/>
              </w:rPr>
              <w:t xml:space="preserve"> Mille</w:t>
            </w:r>
            <w:r w:rsidR="00574BA9" w:rsidRPr="00BB4731">
              <w:rPr>
                <w:rFonts w:ascii="Arial" w:hAnsi="Arial" w:cs="Arial"/>
                <w:color w:val="ED0000"/>
                <w:sz w:val="22"/>
                <w:szCs w:val="22"/>
              </w:rPr>
              <w:t xml:space="preserve"> Trois Cent Trente Cinq </w:t>
            </w:r>
            <w:r w:rsidR="00B30492" w:rsidRPr="00BB4731">
              <w:rPr>
                <w:rFonts w:ascii="Arial" w:hAnsi="Arial" w:cs="Arial"/>
                <w:color w:val="ED0000"/>
                <w:sz w:val="22"/>
                <w:szCs w:val="22"/>
              </w:rPr>
              <w:t>(</w:t>
            </w:r>
            <w:r w:rsidR="003653A2" w:rsidRPr="00BB4731">
              <w:rPr>
                <w:rFonts w:ascii="Arial" w:hAnsi="Arial" w:cs="Arial"/>
                <w:color w:val="ED0000"/>
                <w:sz w:val="22"/>
                <w:szCs w:val="22"/>
              </w:rPr>
              <w:t>13 333 335</w:t>
            </w:r>
            <w:r w:rsidR="00F03D29" w:rsidRPr="00BB4731">
              <w:rPr>
                <w:rFonts w:ascii="Arial" w:hAnsi="Arial" w:cs="Arial"/>
                <w:color w:val="ED0000"/>
                <w:sz w:val="22"/>
                <w:szCs w:val="22"/>
              </w:rPr>
              <w:t>) Francs CFA</w:t>
            </w:r>
            <w:r w:rsidRPr="00BB4731">
              <w:rPr>
                <w:rFonts w:ascii="Arial" w:hAnsi="Arial" w:cs="Arial"/>
                <w:color w:val="ED0000"/>
                <w:sz w:val="22"/>
                <w:szCs w:val="22"/>
              </w:rPr>
              <w:t xml:space="preserve"> </w:t>
            </w:r>
            <w:r w:rsidRPr="00760BFB">
              <w:rPr>
                <w:rFonts w:ascii="Arial" w:hAnsi="Arial" w:cs="Arial"/>
                <w:color w:val="000000" w:themeColor="text1"/>
                <w:sz w:val="22"/>
                <w:szCs w:val="22"/>
              </w:rPr>
              <w:t xml:space="preserve">délivrée par </w:t>
            </w:r>
          </w:p>
          <w:p w14:paraId="65044F24" w14:textId="77777777" w:rsidR="001D6521" w:rsidRPr="00760BFB" w:rsidRDefault="001D6521">
            <w:pPr>
              <w:pStyle w:val="Paragraphedeliste"/>
              <w:numPr>
                <w:ilvl w:val="0"/>
                <w:numId w:val="12"/>
              </w:numPr>
              <w:spacing w:before="200"/>
              <w:ind w:left="403" w:hanging="142"/>
              <w:contextualSpacing/>
              <w:jc w:val="both"/>
              <w:rPr>
                <w:rFonts w:ascii="Arial" w:hAnsi="Arial" w:cs="Arial"/>
                <w:sz w:val="22"/>
                <w:szCs w:val="22"/>
              </w:rPr>
            </w:pPr>
            <w:proofErr w:type="gramStart"/>
            <w:r w:rsidRPr="00760BFB">
              <w:rPr>
                <w:rFonts w:ascii="Arial" w:hAnsi="Arial" w:cs="Arial"/>
                <w:sz w:val="22"/>
                <w:szCs w:val="22"/>
              </w:rPr>
              <w:t>une</w:t>
            </w:r>
            <w:proofErr w:type="gramEnd"/>
            <w:r w:rsidRPr="00760BFB">
              <w:rPr>
                <w:rFonts w:ascii="Arial" w:hAnsi="Arial" w:cs="Arial"/>
                <w:sz w:val="22"/>
                <w:szCs w:val="22"/>
              </w:rPr>
              <w:t xml:space="preserve"> banque agréée de 1er ordre, </w:t>
            </w:r>
          </w:p>
          <w:p w14:paraId="715CFFB4" w14:textId="77777777" w:rsidR="001D6521" w:rsidRPr="00760BFB" w:rsidRDefault="001D6521">
            <w:pPr>
              <w:pStyle w:val="Paragraphedeliste"/>
              <w:numPr>
                <w:ilvl w:val="0"/>
                <w:numId w:val="12"/>
              </w:numPr>
              <w:spacing w:before="200"/>
              <w:ind w:left="403" w:hanging="142"/>
              <w:contextualSpacing/>
              <w:jc w:val="both"/>
              <w:rPr>
                <w:rFonts w:ascii="Arial" w:hAnsi="Arial" w:cs="Arial"/>
                <w:sz w:val="22"/>
                <w:szCs w:val="22"/>
              </w:rPr>
            </w:pPr>
            <w:r w:rsidRPr="00760BFB">
              <w:rPr>
                <w:rFonts w:ascii="Arial" w:hAnsi="Arial" w:cs="Arial"/>
                <w:sz w:val="22"/>
                <w:szCs w:val="22"/>
              </w:rPr>
              <w:t xml:space="preserve">Les chiffres d’affaires annuels selon le bilan certifié ou une déclaration statistique et </w:t>
            </w:r>
          </w:p>
          <w:p w14:paraId="17CA7E40" w14:textId="77777777" w:rsidR="001D6521" w:rsidRPr="00760BFB" w:rsidRDefault="001D6521">
            <w:pPr>
              <w:pStyle w:val="Paragraphedeliste"/>
              <w:numPr>
                <w:ilvl w:val="0"/>
                <w:numId w:val="12"/>
              </w:numPr>
              <w:spacing w:before="200"/>
              <w:ind w:left="403" w:hanging="142"/>
              <w:contextualSpacing/>
              <w:jc w:val="both"/>
              <w:rPr>
                <w:rFonts w:ascii="Arial" w:hAnsi="Arial" w:cs="Arial"/>
                <w:sz w:val="22"/>
                <w:szCs w:val="22"/>
              </w:rPr>
            </w:pPr>
            <w:r w:rsidRPr="00760BFB">
              <w:rPr>
                <w:rFonts w:ascii="Arial" w:hAnsi="Arial" w:cs="Arial"/>
                <w:sz w:val="22"/>
                <w:szCs w:val="22"/>
              </w:rPr>
              <w:t xml:space="preserve">Fiscale, selon le modèle en annexe. </w:t>
            </w:r>
          </w:p>
          <w:p w14:paraId="3AE336D4" w14:textId="5057650B" w:rsidR="001D6521" w:rsidRPr="00760BFB" w:rsidRDefault="001D6521" w:rsidP="006A23F5">
            <w:pPr>
              <w:jc w:val="both"/>
              <w:rPr>
                <w:rFonts w:ascii="Arial" w:hAnsi="Arial" w:cs="Arial"/>
                <w:sz w:val="22"/>
                <w:szCs w:val="22"/>
              </w:rPr>
            </w:pPr>
            <w:r w:rsidRPr="00760BFB">
              <w:rPr>
                <w:rFonts w:ascii="Arial" w:hAnsi="Arial" w:cs="Arial"/>
                <w:sz w:val="22"/>
                <w:szCs w:val="22"/>
              </w:rPr>
              <w:t>.</w:t>
            </w:r>
          </w:p>
          <w:p w14:paraId="39BB434D" w14:textId="77777777" w:rsidR="001D6521" w:rsidRPr="00760BFB" w:rsidRDefault="001D6521" w:rsidP="006A23F5">
            <w:pPr>
              <w:tabs>
                <w:tab w:val="left" w:pos="2150"/>
              </w:tabs>
              <w:jc w:val="both"/>
              <w:rPr>
                <w:rFonts w:ascii="Arial" w:hAnsi="Arial" w:cs="Arial"/>
                <w:sz w:val="22"/>
                <w:szCs w:val="22"/>
              </w:rPr>
            </w:pPr>
            <w:r w:rsidRPr="00760BFB">
              <w:rPr>
                <w:rFonts w:ascii="Arial" w:hAnsi="Arial" w:cs="Arial"/>
                <w:sz w:val="22"/>
                <w:szCs w:val="22"/>
              </w:rPr>
              <w:t xml:space="preserve">▪ </w:t>
            </w:r>
            <w:r w:rsidRPr="00760BFB">
              <w:rPr>
                <w:rFonts w:ascii="Arial" w:hAnsi="Arial" w:cs="Arial"/>
                <w:b/>
                <w:sz w:val="22"/>
                <w:szCs w:val="22"/>
              </w:rPr>
              <w:t>Les preuves d’acceptations des conditions du marché</w:t>
            </w:r>
            <w:r w:rsidRPr="00760BFB">
              <w:rPr>
                <w:rFonts w:ascii="Arial" w:hAnsi="Arial" w:cs="Arial"/>
                <w:sz w:val="22"/>
                <w:szCs w:val="22"/>
              </w:rPr>
              <w:t xml:space="preserve"> </w:t>
            </w:r>
          </w:p>
          <w:p w14:paraId="6011A41B" w14:textId="77777777" w:rsidR="001D6521" w:rsidRPr="00760BFB" w:rsidRDefault="001D6521" w:rsidP="006A23F5">
            <w:pPr>
              <w:tabs>
                <w:tab w:val="left" w:pos="2150"/>
              </w:tabs>
              <w:jc w:val="both"/>
              <w:rPr>
                <w:rFonts w:ascii="Arial" w:hAnsi="Arial" w:cs="Arial"/>
                <w:sz w:val="22"/>
                <w:szCs w:val="22"/>
              </w:rPr>
            </w:pPr>
          </w:p>
          <w:p w14:paraId="1FD1966C" w14:textId="77777777" w:rsidR="001D6521" w:rsidRPr="00760BFB" w:rsidRDefault="001D6521" w:rsidP="006A23F5">
            <w:pPr>
              <w:tabs>
                <w:tab w:val="left" w:pos="2150"/>
              </w:tabs>
              <w:jc w:val="both"/>
              <w:rPr>
                <w:rFonts w:ascii="Arial" w:hAnsi="Arial" w:cs="Arial"/>
                <w:sz w:val="22"/>
                <w:szCs w:val="22"/>
              </w:rPr>
            </w:pPr>
            <w:r w:rsidRPr="00760BFB">
              <w:rPr>
                <w:rFonts w:ascii="Arial" w:hAnsi="Arial" w:cs="Arial"/>
                <w:sz w:val="22"/>
                <w:szCs w:val="22"/>
              </w:rPr>
              <w:t>Les soumissionnaires devront présenter les copies dûment paraphées et signées avec la mention « lu et approuvé », des documents à caractères administratif et technique régissant le marché ci-</w:t>
            </w:r>
            <w:proofErr w:type="gramStart"/>
            <w:r w:rsidRPr="00760BFB">
              <w:rPr>
                <w:rFonts w:ascii="Arial" w:hAnsi="Arial" w:cs="Arial"/>
                <w:sz w:val="22"/>
                <w:szCs w:val="22"/>
              </w:rPr>
              <w:t>après:</w:t>
            </w:r>
            <w:proofErr w:type="gramEnd"/>
            <w:r w:rsidRPr="00760BFB">
              <w:rPr>
                <w:rFonts w:ascii="Arial" w:hAnsi="Arial" w:cs="Arial"/>
                <w:sz w:val="22"/>
                <w:szCs w:val="22"/>
              </w:rPr>
              <w:t xml:space="preserve"> </w:t>
            </w:r>
          </w:p>
          <w:p w14:paraId="46847551" w14:textId="77777777" w:rsidR="001D6521" w:rsidRPr="00760BFB" w:rsidRDefault="001D6521" w:rsidP="006A23F5">
            <w:pPr>
              <w:tabs>
                <w:tab w:val="left" w:pos="2150"/>
              </w:tabs>
              <w:jc w:val="both"/>
              <w:rPr>
                <w:rFonts w:ascii="Arial" w:hAnsi="Arial" w:cs="Arial"/>
                <w:sz w:val="22"/>
                <w:szCs w:val="22"/>
              </w:rPr>
            </w:pPr>
            <w:r w:rsidRPr="00760BFB">
              <w:rPr>
                <w:rFonts w:ascii="Segoe UI Symbol" w:eastAsia="MS Gothic" w:hAnsi="Segoe UI Symbol" w:cs="Segoe UI Symbol"/>
                <w:sz w:val="22"/>
                <w:szCs w:val="22"/>
              </w:rPr>
              <w:t>➢</w:t>
            </w:r>
            <w:r w:rsidRPr="00760BFB">
              <w:rPr>
                <w:rFonts w:ascii="Arial" w:hAnsi="Arial" w:cs="Arial"/>
                <w:sz w:val="22"/>
                <w:szCs w:val="22"/>
              </w:rPr>
              <w:t xml:space="preserve"> Le Cahier des Clauses Administratives </w:t>
            </w:r>
            <w:proofErr w:type="gramStart"/>
            <w:r w:rsidRPr="00760BFB">
              <w:rPr>
                <w:rFonts w:ascii="Arial" w:hAnsi="Arial" w:cs="Arial"/>
                <w:sz w:val="22"/>
                <w:szCs w:val="22"/>
              </w:rPr>
              <w:t>Particulières(</w:t>
            </w:r>
            <w:proofErr w:type="gramEnd"/>
            <w:r w:rsidRPr="00760BFB">
              <w:rPr>
                <w:rFonts w:ascii="Arial" w:hAnsi="Arial" w:cs="Arial"/>
                <w:sz w:val="22"/>
                <w:szCs w:val="22"/>
              </w:rPr>
              <w:t xml:space="preserve">CCAP); </w:t>
            </w:r>
          </w:p>
          <w:p w14:paraId="62957439" w14:textId="77777777" w:rsidR="001D6521" w:rsidRPr="00760BFB" w:rsidRDefault="001D6521" w:rsidP="006A23F5">
            <w:pPr>
              <w:tabs>
                <w:tab w:val="left" w:pos="2150"/>
              </w:tabs>
              <w:jc w:val="both"/>
              <w:rPr>
                <w:rFonts w:ascii="Arial" w:hAnsi="Arial" w:cs="Arial"/>
                <w:sz w:val="22"/>
                <w:szCs w:val="22"/>
              </w:rPr>
            </w:pPr>
            <w:r w:rsidRPr="00760BFB">
              <w:rPr>
                <w:rFonts w:ascii="Segoe UI Symbol" w:eastAsia="MS Gothic" w:hAnsi="Segoe UI Symbol" w:cs="Segoe UI Symbol"/>
                <w:sz w:val="22"/>
                <w:szCs w:val="22"/>
              </w:rPr>
              <w:t>➢</w:t>
            </w:r>
            <w:r w:rsidRPr="00760BFB">
              <w:rPr>
                <w:rFonts w:ascii="Arial" w:hAnsi="Arial" w:cs="Arial"/>
                <w:sz w:val="22"/>
                <w:szCs w:val="22"/>
              </w:rPr>
              <w:t xml:space="preserve"> Les Cahiers des Clauses Techniques Particulières (CCTP).</w:t>
            </w:r>
          </w:p>
          <w:p w14:paraId="1A9899B5" w14:textId="77777777" w:rsidR="001D6521" w:rsidRPr="00760BFB" w:rsidRDefault="001D6521" w:rsidP="006A23F5">
            <w:pPr>
              <w:tabs>
                <w:tab w:val="left" w:pos="2150"/>
              </w:tabs>
              <w:jc w:val="both"/>
              <w:rPr>
                <w:rFonts w:ascii="Arial" w:hAnsi="Arial" w:cs="Arial"/>
                <w:sz w:val="22"/>
                <w:szCs w:val="22"/>
              </w:rPr>
            </w:pPr>
          </w:p>
          <w:p w14:paraId="6B4D76EA" w14:textId="77777777" w:rsidR="001D6521" w:rsidRPr="00760BFB" w:rsidRDefault="001D6521" w:rsidP="006A23F5">
            <w:pPr>
              <w:tabs>
                <w:tab w:val="left" w:pos="2150"/>
              </w:tabs>
              <w:ind w:right="48"/>
              <w:jc w:val="both"/>
              <w:rPr>
                <w:rFonts w:ascii="Arial" w:hAnsi="Arial" w:cs="Arial"/>
                <w:sz w:val="22"/>
                <w:szCs w:val="22"/>
              </w:rPr>
            </w:pPr>
            <w:r w:rsidRPr="00760BFB">
              <w:rPr>
                <w:rFonts w:ascii="Arial" w:hAnsi="Arial" w:cs="Arial"/>
                <w:b/>
                <w:sz w:val="22"/>
                <w:szCs w:val="22"/>
                <w:u w:val="single"/>
              </w:rPr>
              <w:t>NB</w:t>
            </w:r>
            <w:r w:rsidRPr="00760BFB">
              <w:rPr>
                <w:rFonts w:ascii="Arial" w:hAnsi="Arial" w:cs="Arial"/>
                <w:sz w:val="22"/>
                <w:szCs w:val="22"/>
              </w:rPr>
              <w:t> : En cas de conflit entre les contenus des pièces du DAO, l’élimination d’une offre pour non-conformité aux prescriptions du DAO ne doit s’appuyer que sur des critères contenus dans le RPAO dont les dispositions priment sur celle des autres pièces.</w:t>
            </w:r>
          </w:p>
          <w:p w14:paraId="15D7D7C3" w14:textId="77777777" w:rsidR="001D6521" w:rsidRPr="00760BFB" w:rsidRDefault="001D6521" w:rsidP="006A23F5">
            <w:pPr>
              <w:tabs>
                <w:tab w:val="left" w:pos="3145"/>
              </w:tabs>
              <w:ind w:right="48"/>
              <w:jc w:val="both"/>
              <w:rPr>
                <w:rFonts w:ascii="Arial" w:hAnsi="Arial" w:cs="Arial"/>
                <w:color w:val="FF0000"/>
                <w:sz w:val="22"/>
                <w:szCs w:val="22"/>
              </w:rPr>
            </w:pPr>
            <w:r w:rsidRPr="00760BFB">
              <w:rPr>
                <w:rFonts w:ascii="Arial" w:hAnsi="Arial" w:cs="Arial"/>
                <w:noProof/>
                <w:color w:val="FF0000"/>
                <w:sz w:val="22"/>
                <w:szCs w:val="22"/>
              </w:rPr>
              <mc:AlternateContent>
                <mc:Choice Requires="wps">
                  <w:drawing>
                    <wp:anchor distT="0" distB="0" distL="114300" distR="114300" simplePos="0" relativeHeight="251666944" behindDoc="0" locked="0" layoutInCell="1" allowOverlap="1" wp14:anchorId="7E58E7A0" wp14:editId="33BAE03C">
                      <wp:simplePos x="0" y="0"/>
                      <wp:positionH relativeFrom="column">
                        <wp:posOffset>-749122</wp:posOffset>
                      </wp:positionH>
                      <wp:positionV relativeFrom="paragraph">
                        <wp:posOffset>130810</wp:posOffset>
                      </wp:positionV>
                      <wp:extent cx="6422593" cy="0"/>
                      <wp:effectExtent l="0" t="0" r="16510" b="19050"/>
                      <wp:wrapNone/>
                      <wp:docPr id="11" name="Connecteur droit 11"/>
                      <wp:cNvGraphicFramePr/>
                      <a:graphic xmlns:a="http://schemas.openxmlformats.org/drawingml/2006/main">
                        <a:graphicData uri="http://schemas.microsoft.com/office/word/2010/wordprocessingShape">
                          <wps:wsp>
                            <wps:cNvCnPr/>
                            <wps:spPr>
                              <a:xfrm>
                                <a:off x="0" y="0"/>
                                <a:ext cx="64225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F8FF7" id="Connecteur droit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3pt" to="44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GX1QEAAAEEAAAOAAAAZHJzL2Uyb0RvYy54bWysU9uO0zAQfUfiHyy/06QBFoia7kNXywuC&#10;issHeJ1xY2F7LNvbpH/P2GnTFRcJIV6c2HPmzJzj8eZ2soYdIUSNruPrVc0ZOIm9doeOf/t6/+It&#10;ZzEJ1wuDDjp+gshvt8+fbUbfQoMDmh4CIxIX29F3fEjJt1UV5QBWxBV6cBRUGKxItA2Hqg9iJHZr&#10;qqaub6oRQ+8DSoiRTu/mIN8WfqVApk9KRUjMdJx6S2UNZX3Ia7XdiPYQhB+0PLch/qELK7SjogvV&#10;nUiCPQb9C5XVMmBElVYSbYVKaQlFA6lZ1z+p+TIID0ULmRP9YlP8f7Ty43EfmO7p7tacOWHpjnbo&#10;HBkHj4H1AXViFCKfRh9bgu/cPpx30e9DFj2pYPOX5LCpeHtavIUpMUmHN6+a5vW7l5zJS6y6JvoQ&#10;03tAy/JPx412WbZoxfFDTFSMoBdIPjaOjdRw86auCyyi0f29NiYHy+jAzgR2FHTpaSrNE8MTFO2M&#10;I9osaRZR/tLJwMz/GRSZQm2v5wJ5HK+c/fcLp3GEzCmKqi9J567+lHTG5jQoI/q3iQu6VESXlkSr&#10;HYbftXqVr2b8RfWsNct+wP5UrrTYQXNW/D6/iTzIT/cl/fpytz8AAAD//wMAUEsDBBQABgAIAAAA&#10;IQCIXodn3QAAAAoBAAAPAAAAZHJzL2Rvd25yZXYueG1sTI/NTsMwEITvSLyDtUjcWjstKiGNU1VI&#10;fYAWJMRtazs/xV5HsdOkb48RBzjOzmj2m3I3O8uuZgidJwnZUgAzpLzuqJHw/nZY5MBCRNJoPRkJ&#10;NxNgV93flVhoP9HRXE+xYamEQoES2hj7gvOgWuMwLH1vKHm1HxzGJIeG6wGnVO4sXwmx4Q47Sh9a&#10;7M1ra9TXaXQSPsVkx4uqD2qNtw867t3zUDspHx/m/RZYNHP8C8MPfkKHKjGd/Ug6MCthkWV5GhMl&#10;rMQGWErkL+snYOffA69K/n9C9Q0AAP//AwBQSwECLQAUAAYACAAAACEAtoM4kv4AAADhAQAAEwAA&#10;AAAAAAAAAAAAAAAAAAAAW0NvbnRlbnRfVHlwZXNdLnhtbFBLAQItABQABgAIAAAAIQA4/SH/1gAA&#10;AJQBAAALAAAAAAAAAAAAAAAAAC8BAABfcmVscy8ucmVsc1BLAQItABQABgAIAAAAIQBmPCGX1QEA&#10;AAEEAAAOAAAAAAAAAAAAAAAAAC4CAABkcnMvZTJvRG9jLnhtbFBLAQItABQABgAIAAAAIQCIXodn&#10;3QAAAAoBAAAPAAAAAAAAAAAAAAAAAC8EAABkcnMvZG93bnJldi54bWxQSwUGAAAAAAQABADzAAAA&#10;OQUAAAAA&#10;" strokecolor="black [3213]" strokeweight="1pt"/>
                  </w:pict>
                </mc:Fallback>
              </mc:AlternateContent>
            </w:r>
            <w:r w:rsidRPr="00760BFB">
              <w:rPr>
                <w:rFonts w:ascii="Arial" w:hAnsi="Arial" w:cs="Arial"/>
                <w:color w:val="FF0000"/>
                <w:sz w:val="22"/>
                <w:szCs w:val="22"/>
              </w:rPr>
              <w:tab/>
            </w:r>
          </w:p>
          <w:p w14:paraId="147D04EC" w14:textId="77777777" w:rsidR="001D6521" w:rsidRPr="00760BFB" w:rsidRDefault="001D6521" w:rsidP="006A23F5">
            <w:pPr>
              <w:tabs>
                <w:tab w:val="left" w:pos="2150"/>
              </w:tabs>
              <w:ind w:right="48"/>
              <w:jc w:val="both"/>
              <w:rPr>
                <w:rFonts w:ascii="Arial" w:hAnsi="Arial" w:cs="Arial"/>
                <w:sz w:val="22"/>
                <w:szCs w:val="22"/>
              </w:rPr>
            </w:pPr>
            <w:r w:rsidRPr="00760BFB">
              <w:rPr>
                <w:rFonts w:ascii="Arial" w:hAnsi="Arial" w:cs="Arial"/>
                <w:noProof/>
                <w:sz w:val="22"/>
                <w:szCs w:val="22"/>
              </w:rPr>
              <mc:AlternateContent>
                <mc:Choice Requires="wps">
                  <w:drawing>
                    <wp:anchor distT="0" distB="0" distL="114300" distR="114300" simplePos="0" relativeHeight="251667968" behindDoc="0" locked="0" layoutInCell="1" allowOverlap="1" wp14:anchorId="2339220F" wp14:editId="61DC5F21">
                      <wp:simplePos x="0" y="0"/>
                      <wp:positionH relativeFrom="column">
                        <wp:posOffset>-749122</wp:posOffset>
                      </wp:positionH>
                      <wp:positionV relativeFrom="paragraph">
                        <wp:posOffset>153060</wp:posOffset>
                      </wp:positionV>
                      <wp:extent cx="636321" cy="373076"/>
                      <wp:effectExtent l="0" t="0" r="0" b="8255"/>
                      <wp:wrapNone/>
                      <wp:docPr id="1" name="Zone de texte 1"/>
                      <wp:cNvGraphicFramePr/>
                      <a:graphic xmlns:a="http://schemas.openxmlformats.org/drawingml/2006/main">
                        <a:graphicData uri="http://schemas.microsoft.com/office/word/2010/wordprocessingShape">
                          <wps:wsp>
                            <wps:cNvSpPr txBox="1"/>
                            <wps:spPr>
                              <a:xfrm>
                                <a:off x="0" y="0"/>
                                <a:ext cx="636321" cy="3730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A8D27" w14:textId="77777777" w:rsidR="00716963" w:rsidRPr="00EB2614" w:rsidRDefault="00716963" w:rsidP="001D6521">
                                  <w:pPr>
                                    <w:tabs>
                                      <w:tab w:val="left" w:pos="2150"/>
                                    </w:tabs>
                                    <w:rPr>
                                      <w:rFonts w:ascii="Arial Narrow" w:hAnsi="Arial Narrow" w:cs="Arial"/>
                                      <w:b/>
                                      <w:sz w:val="32"/>
                                      <w:szCs w:val="32"/>
                                    </w:rPr>
                                  </w:pPr>
                                  <w:r w:rsidRPr="00EB2614">
                                    <w:rPr>
                                      <w:b/>
                                      <w:sz w:val="32"/>
                                      <w:szCs w:val="32"/>
                                    </w:rPr>
                                    <w:t>31.2.</w:t>
                                  </w:r>
                                </w:p>
                                <w:p w14:paraId="61C5FFAF" w14:textId="77777777" w:rsidR="00716963" w:rsidRDefault="00716963"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39220F" id="Zone de texte 1" o:spid="_x0000_s1030" type="#_x0000_t202" style="position:absolute;left:0;text-align:left;margin-left:-59pt;margin-top:12.05pt;width:50.1pt;height:29.4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kbdwIAAGsFAAAOAAAAZHJzL2Uyb0RvYy54bWysVEtv2zAMvg/YfxB0X51X0y2oU2QtOgwo&#10;2mLt0LMiS40wWdQkJnb260fJzmNdLx12sSnx4+sTyfOLtrZso0I04Eo+PBlwppyEyrjnkn9/vP7w&#10;kbOIwlXCglMl36rIL+bv3503fqZGsAJbqcDIiYuzxpd8hehnRRHlStUinoBXjpQaQi2QjuG5qIJo&#10;yHtti9FgMC0aCJUPIFWMdHvVKfk8+9daSbzTOipktuSUG+ZvyN9l+hbzczF7DsKvjOzTEP+QRS2M&#10;o6B7V1cCBVsH85er2sgAETSeSKgL0NpIlWugaoaDF9U8rIRXuRYiJ/o9TfH/uZW3mwd/Hxi2n6Gl&#10;B0yEND7OIl2melod6vSnTBnpicLtnjbVIpN0OR1Px6MhZ5JU47Px4GyavBQHYx8iflFQsySUPNCr&#10;ZLLE5iZiB91BUqwI1lTXxtp8SJ2gLm1gG0FvaDGnSM7/QFnHmpTI6SA7dpDMO8/WJTcq90If7lBg&#10;lnBrVcJY901pZqpc5yuxhZTK7eNndEJpCvUWwx5/yOotxl0dZJEjg8O9cW0chFx9Hp4DZdWPHWW6&#10;w9PbHNWdRGyXLRVe8snu/ZdQbaktAnQTE728NvR4NyLivQg0ItQJNPZ4Rx9tgciHXuJsBeHXa/cJ&#10;T51LWs4aGrmSx59rERRn9qujnv40nEzSjObD5PRsRIdwrFkea9y6vgTqCGo8yi6LCY92J+oA9RNt&#10;h0WKSirhJMUuOe7ES+wWAW0XqRaLDKKp9AJv3IOXyXViObXmY/skgu/7F6nxb2E3nGL2oo07bLJ0&#10;sFgjaJN7PPHcsdrzTxOdp6TfPmllHJ8z6rAj578BAAD//wMAUEsDBBQABgAIAAAAIQCVZpHI4gAA&#10;AAoBAAAPAAAAZHJzL2Rvd25yZXYueG1sTI/LToRAEEX3Jv5Dp0zcGKaBUQeRYmKMj8Sdg4+466Fb&#10;INLVhO4B/HvLlS4rdXPvOcV2sb2YzOg7RwjJKgZhqHa6owbhpbqPMhA+KNKqd2QQvo2HbXl8VKhc&#10;u5mezbQLjeAS8rlCaEMYcil93Rqr/MoNhvj36UarAp9jI/WoZi63vUzj+FJa1REvtGowt62pv3YH&#10;i/Bx1rw/+eXhdV5frIe7x6navOkK8fRkubkGEcwS/sLwi8/oUDLT3h1Ie9EjREmSsUxASM8TEJyI&#10;kg3L7BGy9ApkWcj/CuUPAAAA//8DAFBLAQItABQABgAIAAAAIQC2gziS/gAAAOEBAAATAAAAAAAA&#10;AAAAAAAAAAAAAABbQ29udGVudF9UeXBlc10ueG1sUEsBAi0AFAAGAAgAAAAhADj9If/WAAAAlAEA&#10;AAsAAAAAAAAAAAAAAAAALwEAAF9yZWxzLy5yZWxzUEsBAi0AFAAGAAgAAAAhANg0+Rt3AgAAawUA&#10;AA4AAAAAAAAAAAAAAAAALgIAAGRycy9lMm9Eb2MueG1sUEsBAi0AFAAGAAgAAAAhAJVmkcjiAAAA&#10;CgEAAA8AAAAAAAAAAAAAAAAA0QQAAGRycy9kb3ducmV2LnhtbFBLBQYAAAAABAAEAPMAAADgBQAA&#10;AAA=&#10;" fillcolor="white [3201]" stroked="f" strokeweight=".5pt">
                      <v:textbox>
                        <w:txbxContent>
                          <w:p w14:paraId="7ABA8D27" w14:textId="77777777" w:rsidR="00716963" w:rsidRPr="00EB2614" w:rsidRDefault="00716963" w:rsidP="001D6521">
                            <w:pPr>
                              <w:tabs>
                                <w:tab w:val="left" w:pos="2150"/>
                              </w:tabs>
                              <w:rPr>
                                <w:rFonts w:ascii="Arial Narrow" w:hAnsi="Arial Narrow" w:cs="Arial"/>
                                <w:b/>
                                <w:sz w:val="32"/>
                                <w:szCs w:val="32"/>
                              </w:rPr>
                            </w:pPr>
                            <w:r w:rsidRPr="00EB2614">
                              <w:rPr>
                                <w:b/>
                                <w:sz w:val="32"/>
                                <w:szCs w:val="32"/>
                              </w:rPr>
                              <w:t>31.2.</w:t>
                            </w:r>
                          </w:p>
                          <w:p w14:paraId="61C5FFAF" w14:textId="77777777" w:rsidR="00716963" w:rsidRDefault="00716963" w:rsidP="001D6521"/>
                        </w:txbxContent>
                      </v:textbox>
                    </v:shape>
                  </w:pict>
                </mc:Fallback>
              </mc:AlternateContent>
            </w:r>
            <w:r w:rsidRPr="00760BFB">
              <w:rPr>
                <w:rFonts w:ascii="Arial" w:hAnsi="Arial" w:cs="Arial"/>
                <w:sz w:val="22"/>
                <w:szCs w:val="22"/>
              </w:rPr>
              <w:t xml:space="preserve">La monnaie retenue pour la conversion en une seule monnaie est le franc CFA, la source du taux de </w:t>
            </w:r>
          </w:p>
          <w:p w14:paraId="1B32843D" w14:textId="77777777" w:rsidR="001D6521" w:rsidRPr="00760BFB" w:rsidRDefault="001D6521" w:rsidP="006A23F5">
            <w:pPr>
              <w:tabs>
                <w:tab w:val="left" w:pos="2150"/>
              </w:tabs>
              <w:ind w:right="48"/>
              <w:jc w:val="both"/>
              <w:rPr>
                <w:rFonts w:ascii="Arial" w:hAnsi="Arial" w:cs="Arial"/>
                <w:sz w:val="22"/>
                <w:szCs w:val="22"/>
              </w:rPr>
            </w:pPr>
            <w:proofErr w:type="gramStart"/>
            <w:r w:rsidRPr="00760BFB">
              <w:rPr>
                <w:rFonts w:ascii="Arial" w:hAnsi="Arial" w:cs="Arial"/>
                <w:sz w:val="22"/>
                <w:szCs w:val="22"/>
              </w:rPr>
              <w:t>change</w:t>
            </w:r>
            <w:proofErr w:type="gramEnd"/>
            <w:r w:rsidRPr="00760BFB">
              <w:rPr>
                <w:rFonts w:ascii="Arial" w:hAnsi="Arial" w:cs="Arial"/>
                <w:sz w:val="22"/>
                <w:szCs w:val="22"/>
              </w:rPr>
              <w:t xml:space="preserve"> étant la Banque des Etats de l’Afrique Centrale (BEAC).</w:t>
            </w:r>
          </w:p>
          <w:p w14:paraId="7C07DBF8" w14:textId="77777777" w:rsidR="001D6521" w:rsidRPr="00760BFB" w:rsidRDefault="001D6521" w:rsidP="006A23F5">
            <w:pPr>
              <w:tabs>
                <w:tab w:val="left" w:pos="2150"/>
              </w:tabs>
              <w:ind w:right="48"/>
              <w:jc w:val="both"/>
              <w:rPr>
                <w:rFonts w:ascii="Arial" w:hAnsi="Arial" w:cs="Arial"/>
                <w:sz w:val="22"/>
                <w:szCs w:val="22"/>
              </w:rPr>
            </w:pPr>
            <w:r w:rsidRPr="00760BFB">
              <w:rPr>
                <w:rFonts w:ascii="Arial" w:hAnsi="Arial" w:cs="Arial"/>
                <w:sz w:val="22"/>
                <w:szCs w:val="22"/>
              </w:rPr>
              <w:t xml:space="preserve">La date du taux de change est : [Retenir une date qui ne sera pas antérieure de plus de vingt-huit (28) </w:t>
            </w:r>
          </w:p>
          <w:p w14:paraId="548EA1B1" w14:textId="77777777" w:rsidR="001D6521" w:rsidRPr="00760BFB" w:rsidRDefault="001D6521" w:rsidP="006A23F5">
            <w:pPr>
              <w:tabs>
                <w:tab w:val="left" w:pos="2150"/>
              </w:tabs>
              <w:ind w:right="48"/>
              <w:jc w:val="both"/>
              <w:rPr>
                <w:rFonts w:ascii="Arial" w:hAnsi="Arial" w:cs="Arial"/>
                <w:sz w:val="22"/>
                <w:szCs w:val="22"/>
              </w:rPr>
            </w:pPr>
            <w:proofErr w:type="gramStart"/>
            <w:r w:rsidRPr="00760BFB">
              <w:rPr>
                <w:rFonts w:ascii="Arial" w:hAnsi="Arial" w:cs="Arial"/>
                <w:sz w:val="22"/>
                <w:szCs w:val="22"/>
              </w:rPr>
              <w:t>jours</w:t>
            </w:r>
            <w:proofErr w:type="gramEnd"/>
            <w:r w:rsidRPr="00760BFB">
              <w:rPr>
                <w:rFonts w:ascii="Arial" w:hAnsi="Arial" w:cs="Arial"/>
                <w:sz w:val="22"/>
                <w:szCs w:val="22"/>
              </w:rPr>
              <w:t xml:space="preserve"> à la date limite de dépôt des offres, ni postérieure à la date initiale d’expiration du délai de validité </w:t>
            </w:r>
          </w:p>
          <w:p w14:paraId="7EDDF304" w14:textId="77777777" w:rsidR="001D6521" w:rsidRPr="00760BFB" w:rsidRDefault="001D6521" w:rsidP="006A23F5">
            <w:pPr>
              <w:tabs>
                <w:tab w:val="left" w:pos="2150"/>
              </w:tabs>
              <w:ind w:right="48"/>
              <w:jc w:val="both"/>
              <w:rPr>
                <w:rFonts w:ascii="Arial" w:hAnsi="Arial" w:cs="Arial"/>
                <w:sz w:val="22"/>
                <w:szCs w:val="22"/>
              </w:rPr>
            </w:pPr>
            <w:proofErr w:type="gramStart"/>
            <w:r w:rsidRPr="00760BFB">
              <w:rPr>
                <w:rFonts w:ascii="Arial" w:hAnsi="Arial" w:cs="Arial"/>
                <w:sz w:val="22"/>
                <w:szCs w:val="22"/>
              </w:rPr>
              <w:t>des</w:t>
            </w:r>
            <w:proofErr w:type="gramEnd"/>
            <w:r w:rsidRPr="00760BFB">
              <w:rPr>
                <w:rFonts w:ascii="Arial" w:hAnsi="Arial" w:cs="Arial"/>
                <w:sz w:val="22"/>
                <w:szCs w:val="22"/>
              </w:rPr>
              <w:t xml:space="preserve"> offres. </w:t>
            </w:r>
          </w:p>
          <w:p w14:paraId="23C0D9FD" w14:textId="77777777" w:rsidR="001D6521" w:rsidRPr="00760BFB" w:rsidRDefault="001D6521" w:rsidP="006A23F5">
            <w:pPr>
              <w:tabs>
                <w:tab w:val="left" w:pos="2150"/>
              </w:tabs>
              <w:ind w:right="48"/>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taux de change pour convertir l’offre du soumissionnaire en monnaie locale ainsi que pour convertir </w:t>
            </w:r>
          </w:p>
          <w:p w14:paraId="38778A5D" w14:textId="77777777" w:rsidR="001D6521" w:rsidRPr="00760BFB" w:rsidRDefault="001D6521" w:rsidP="006A23F5">
            <w:pPr>
              <w:tabs>
                <w:tab w:val="left" w:pos="2150"/>
              </w:tabs>
              <w:ind w:right="48"/>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futurs décomptes en monnaie étrangère, sera  celui de la BEAC trois </w:t>
            </w:r>
          </w:p>
          <w:p w14:paraId="5D03E840" w14:textId="77777777" w:rsidR="001D6521" w:rsidRPr="00760BFB" w:rsidRDefault="001D6521" w:rsidP="006A23F5">
            <w:pPr>
              <w:tabs>
                <w:tab w:val="left" w:pos="2150"/>
              </w:tabs>
              <w:jc w:val="both"/>
              <w:rPr>
                <w:rFonts w:ascii="Arial" w:hAnsi="Arial" w:cs="Arial"/>
                <w:sz w:val="22"/>
                <w:szCs w:val="22"/>
              </w:rPr>
            </w:pPr>
            <w:r w:rsidRPr="00760BFB">
              <w:rPr>
                <w:rFonts w:ascii="Arial" w:hAnsi="Arial" w:cs="Arial"/>
                <w:noProof/>
                <w:sz w:val="22"/>
                <w:szCs w:val="22"/>
              </w:rPr>
              <mc:AlternateContent>
                <mc:Choice Requires="wps">
                  <w:drawing>
                    <wp:anchor distT="0" distB="0" distL="114300" distR="114300" simplePos="0" relativeHeight="251668992" behindDoc="0" locked="0" layoutInCell="1" allowOverlap="1" wp14:anchorId="5E3A7257" wp14:editId="03416F64">
                      <wp:simplePos x="0" y="0"/>
                      <wp:positionH relativeFrom="column">
                        <wp:posOffset>-749122</wp:posOffset>
                      </wp:positionH>
                      <wp:positionV relativeFrom="paragraph">
                        <wp:posOffset>246456</wp:posOffset>
                      </wp:positionV>
                      <wp:extent cx="6481267" cy="0"/>
                      <wp:effectExtent l="0" t="0" r="15240" b="19050"/>
                      <wp:wrapNone/>
                      <wp:docPr id="2" name="Connecteur droit 2"/>
                      <wp:cNvGraphicFramePr/>
                      <a:graphic xmlns:a="http://schemas.openxmlformats.org/drawingml/2006/main">
                        <a:graphicData uri="http://schemas.microsoft.com/office/word/2010/wordprocessingShape">
                          <wps:wsp>
                            <wps:cNvCnPr/>
                            <wps:spPr>
                              <a:xfrm>
                                <a:off x="0" y="0"/>
                                <a:ext cx="648126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4C40E" id="Connecteur droit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9.4pt" to="45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Gk1AEAAP8DAAAOAAAAZHJzL2Uyb0RvYy54bWysU8tu2zAQvBfoPxC813qgcALBcg4O0kvR&#10;Gn18AMOHRZTkEiRjyX/fJWXLQdoCRZALpSVnZ3eGy83dZA05yhA1uJ42q5oS6TgI7Q49/fnj4cMt&#10;JTExJ5gBJ3t6kpHebd+/24y+ky0MYIQMBElc7Ebf0yEl31VV5IO0LK7AS4eHCoJlCcNwqERgI7Jb&#10;U7V1va5GCMIH4DJG3L2fD+m28CslefqqVJSJmJ5ib6msoayPea22G9YdAvOD5uc22Cu6sEw7LLpQ&#10;3bPEyFPQf1BZzQNEUGnFwVaglOayaEA1Tf1CzfeBeVm0oDnRLzbFt6PlX477QLToaUuJYxavaAfO&#10;oW/yKRARQCfSZpdGHzsE79w+nKPo9yFLnlSw+YtiyFScPS3OyikRjpvrj7dNu76hhF/OqmuiDzF9&#10;kmBJ/ump0S6LZh07fo4JiyH0AsnbxpERR629qesCi2C0eNDG5MMyOHJnAjkyvPI0Nbl5ZHiGwsg4&#10;3MySZhHlL52MnPm/SYWWYNvNXCAP45VT/LpwGofInKKw+pJ07upfSWdsTpNlQP83cUGXiuDSkmi1&#10;g/C3Vq/y1Yy/qJ61ZtmPIE7lSosdOGXFrfOLyGP8PC7p13e7/Q0AAP//AwBQSwMEFAAGAAgAAAAh&#10;ACwkL1rdAAAACgEAAA8AAABkcnMvZG93bnJldi54bWxMj8tqwzAQRfeF/oOYQneJ7AQa17UcQiEf&#10;kLRQsptI8iORRkaSY+fvq9JFu5yZy51zqu1sDbtpH3pHAvJlBkyTdKqnVsDnx35RAAsRSaFxpAXc&#10;dYBt/fhQYancRAd9O8aWpRIKJQroYhxKzoPstMWwdIOmdGuctxjT6FuuPE6p3Bq+yrIXbrGn9KHD&#10;Qb93Wl6PoxVwyiYzXmSzl2u8f9FhZze+sUI8P827N2BRz/EvDD/4CR3qxHR2I6nAjIBFnhdJJgpY&#10;F8khJV6z1QbY+XfB64r/V6i/AQAA//8DAFBLAQItABQABgAIAAAAIQC2gziS/gAAAOEBAAATAAAA&#10;AAAAAAAAAAAAAAAAAABbQ29udGVudF9UeXBlc10ueG1sUEsBAi0AFAAGAAgAAAAhADj9If/WAAAA&#10;lAEAAAsAAAAAAAAAAAAAAAAALwEAAF9yZWxzLy5yZWxzUEsBAi0AFAAGAAgAAAAhADLVkaTUAQAA&#10;/wMAAA4AAAAAAAAAAAAAAAAALgIAAGRycy9lMm9Eb2MueG1sUEsBAi0AFAAGAAgAAAAhACwkL1rd&#10;AAAACgEAAA8AAAAAAAAAAAAAAAAALgQAAGRycy9kb3ducmV2LnhtbFBLBQYAAAAABAAEAPMAAAA4&#10;BQAAAAA=&#10;" strokecolor="black [3213]" strokeweight="1pt"/>
                  </w:pict>
                </mc:Fallback>
              </mc:AlternateContent>
            </w:r>
            <w:proofErr w:type="gramStart"/>
            <w:r w:rsidRPr="00760BFB">
              <w:rPr>
                <w:rFonts w:ascii="Arial" w:hAnsi="Arial" w:cs="Arial"/>
                <w:sz w:val="22"/>
                <w:szCs w:val="22"/>
              </w:rPr>
              <w:t>jours</w:t>
            </w:r>
            <w:proofErr w:type="gramEnd"/>
            <w:r w:rsidRPr="00760BFB">
              <w:rPr>
                <w:rFonts w:ascii="Arial" w:hAnsi="Arial" w:cs="Arial"/>
                <w:sz w:val="22"/>
                <w:szCs w:val="22"/>
              </w:rPr>
              <w:t xml:space="preserve"> ouvrables avant la date limite de dépôt des offres.</w:t>
            </w:r>
          </w:p>
          <w:p w14:paraId="79F1D09D" w14:textId="77777777" w:rsidR="001D6521" w:rsidRPr="00760BFB" w:rsidRDefault="001D6521" w:rsidP="006A23F5">
            <w:pPr>
              <w:tabs>
                <w:tab w:val="left" w:pos="2150"/>
              </w:tabs>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délai d’exécution sera évalué comme </w:t>
            </w:r>
            <w:proofErr w:type="gramStart"/>
            <w:r w:rsidR="00F763C6" w:rsidRPr="00760BFB">
              <w:rPr>
                <w:rFonts w:ascii="Arial" w:hAnsi="Arial" w:cs="Arial"/>
                <w:color w:val="000000" w:themeColor="text1"/>
                <w:sz w:val="22"/>
                <w:szCs w:val="22"/>
              </w:rPr>
              <w:t>suit:</w:t>
            </w:r>
            <w:proofErr w:type="gramEnd"/>
          </w:p>
          <w:p w14:paraId="4CDD106B" w14:textId="77777777" w:rsidR="001D6521" w:rsidRPr="00760BFB" w:rsidRDefault="001D6521" w:rsidP="006A23F5">
            <w:pPr>
              <w:tabs>
                <w:tab w:val="left" w:pos="2150"/>
              </w:tabs>
              <w:jc w:val="both"/>
              <w:rPr>
                <w:rFonts w:ascii="Arial" w:hAnsi="Arial" w:cs="Arial"/>
                <w:color w:val="000000" w:themeColor="text1"/>
                <w:sz w:val="22"/>
                <w:szCs w:val="22"/>
              </w:rPr>
            </w:pPr>
            <w:r w:rsidRPr="00760BFB">
              <w:rPr>
                <w:rFonts w:ascii="Arial" w:hAnsi="Arial" w:cs="Arial"/>
                <w:noProof/>
                <w:color w:val="000000" w:themeColor="text1"/>
                <w:sz w:val="22"/>
                <w:szCs w:val="22"/>
              </w:rPr>
              <mc:AlternateContent>
                <mc:Choice Requires="wps">
                  <w:drawing>
                    <wp:anchor distT="0" distB="0" distL="114300" distR="114300" simplePos="0" relativeHeight="251670016" behindDoc="0" locked="0" layoutInCell="1" allowOverlap="1" wp14:anchorId="005B0581" wp14:editId="3EEEE5DB">
                      <wp:simplePos x="0" y="0"/>
                      <wp:positionH relativeFrom="column">
                        <wp:posOffset>-705231</wp:posOffset>
                      </wp:positionH>
                      <wp:positionV relativeFrom="paragraph">
                        <wp:posOffset>72923</wp:posOffset>
                      </wp:positionV>
                      <wp:extent cx="592430" cy="658368"/>
                      <wp:effectExtent l="0" t="0" r="0" b="8890"/>
                      <wp:wrapNone/>
                      <wp:docPr id="6" name="Zone de texte 6"/>
                      <wp:cNvGraphicFramePr/>
                      <a:graphic xmlns:a="http://schemas.openxmlformats.org/drawingml/2006/main">
                        <a:graphicData uri="http://schemas.microsoft.com/office/word/2010/wordprocessingShape">
                          <wps:wsp>
                            <wps:cNvSpPr txBox="1"/>
                            <wps:spPr>
                              <a:xfrm>
                                <a:off x="0" y="0"/>
                                <a:ext cx="592430" cy="6583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259522" w14:textId="77777777" w:rsidR="00716963" w:rsidRPr="00EB2614" w:rsidRDefault="00716963" w:rsidP="001D6521">
                                  <w:pPr>
                                    <w:tabs>
                                      <w:tab w:val="left" w:pos="2150"/>
                                    </w:tabs>
                                    <w:suppressOverlap/>
                                    <w:jc w:val="center"/>
                                    <w:rPr>
                                      <w:rFonts w:ascii="Arial Narrow" w:hAnsi="Arial Narrow" w:cs="Arial"/>
                                      <w:b/>
                                      <w:sz w:val="32"/>
                                      <w:szCs w:val="32"/>
                                    </w:rPr>
                                  </w:pPr>
                                  <w:r>
                                    <w:rPr>
                                      <w:rFonts w:ascii="Arial Narrow" w:hAnsi="Arial Narrow" w:cs="Arial"/>
                                      <w:b/>
                                      <w:sz w:val="32"/>
                                      <w:szCs w:val="32"/>
                                    </w:rPr>
                                    <w:t xml:space="preserve">32.2 </w:t>
                                  </w:r>
                                  <w:r w:rsidRPr="00EB2614">
                                    <w:rPr>
                                      <w:rFonts w:ascii="Arial Narrow" w:hAnsi="Arial Narrow" w:cs="Arial"/>
                                      <w:b/>
                                      <w:sz w:val="32"/>
                                      <w:szCs w:val="32"/>
                                    </w:rPr>
                                    <w:t>(e)</w:t>
                                  </w:r>
                                </w:p>
                                <w:p w14:paraId="25D7447F" w14:textId="77777777" w:rsidR="00716963" w:rsidRPr="00F51FE0" w:rsidRDefault="00716963" w:rsidP="001D6521">
                                  <w:pPr>
                                    <w:tabs>
                                      <w:tab w:val="left" w:pos="2150"/>
                                    </w:tabs>
                                    <w:rPr>
                                      <w:rFonts w:ascii="Arial Narrow" w:hAnsi="Arial Narrow" w:cs="Arial"/>
                                      <w:b/>
                                      <w:sz w:val="52"/>
                                    </w:rPr>
                                  </w:pPr>
                                </w:p>
                                <w:p w14:paraId="4E6B7B73" w14:textId="77777777" w:rsidR="00716963" w:rsidRDefault="00716963"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0581" id="Zone de texte 6" o:spid="_x0000_s1031" type="#_x0000_t202" style="position:absolute;left:0;text-align:left;margin-left:-55.55pt;margin-top:5.75pt;width:46.65pt;height:51.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0eAIAAGsFAAAOAAAAZHJzL2Uyb0RvYy54bWysVEtPGzEQvlfqf7B8L5uEhELEBqUgqkoI&#10;UKHi7HhtYtXrce1JdtNfz9i7eZRyoepld+z5ZsbzzeP8oq0tW6sQDbiSD48GnCknoTLuueQ/Hq8/&#10;nXIWUbhKWHCq5BsV+cXs44fzxk/VCJZgKxUYOXFx2viSLxH9tCiiXKpaxCPwypFSQ6gF0jE8F1UQ&#10;DXmvbTEaDE6KBkLlA0gVI91edUo+y/61VhLvtI4KmS05vQ3zN+TvIn2L2bmYPgfhl0b2zxD/8Ipa&#10;GEdBd66uBAq2CuYvV7WRASJoPJJQF6C1kSrnQNkMB6+yeVgKr3IuRE70O5ri/3Mrb9cP/j4wbL9A&#10;SwVMhDQ+TiNdpnxaHer0p5cy0hOFmx1tqkUm6XJyNhofk0aS6mRyenxymrwUe2MfIn5VULMklDxQ&#10;VTJZYn0TsYNuISlWBGuqa2NtPqROUJc2sLWgGlrMTyTnf6CsYw0FP54MsmMHybzzbF1yo3Iv9OH2&#10;CWYJN1YljHXflWamynm+EVtIqdwufkYnlKZQ7zHs8ftXvce4y4MscmRwuDOujYOQs8/Ds6es+rml&#10;THd4qs1B3knEdtFS4lTKbf0XUG2oLQJ0ExO9vDZUvBsR8V4EGhGqN4093tFHWyDyoZc4W0L4/dZ9&#10;wlPnkpazhkau5PHXSgTFmf3mqKfPhuNxmtF8GE8+j+gQDjWLQ41b1ZdAHTGkBeNlFhMe7VbUAeon&#10;2g7zFJVUwkmKXXLcipfYLQLaLlLN5xlEU+kF3rgHL5PrxHJqzcf2SQTf9y9S49/CdjjF9FUbd9hk&#10;6WC+QtAm93jiuWO1558mOk9Jv33Syjg8Z9R+R85eAAAA//8DAFBLAwQUAAYACAAAACEAPtYEFeEA&#10;AAALAQAADwAAAGRycy9kb3ducmV2LnhtbEyPS0/DMBCE70j8B2uRuKDUSatSlMapEOIhcWvDQ725&#10;8ZJExOsodpP037P0AnvbndHsN9lmsq0YsPeNIwXJLAaBVDrTUKXgrXiK7kD4oMno1hEqOKGHTX55&#10;kenUuJG2OOxCJTiEfKoV1CF0qZS+rNFqP3MdEmtfrrc68NpX0vR65HDbynkc30qrG+IPte7wocby&#10;e3e0CvY31eern57fx8Vy0T2+DMXqwxRKXV9N92sQAafwZ4ZffEaHnJkO7kjGi1ZBlPCwl5VkCYId&#10;UbLiMofzYQ4yz+T/DvkPAAAA//8DAFBLAQItABQABgAIAAAAIQC2gziS/gAAAOEBAAATAAAAAAAA&#10;AAAAAAAAAAAAAABbQ29udGVudF9UeXBlc10ueG1sUEsBAi0AFAAGAAgAAAAhADj9If/WAAAAlAEA&#10;AAsAAAAAAAAAAAAAAAAALwEAAF9yZWxzLy5yZWxzUEsBAi0AFAAGAAgAAAAhAH/owPR4AgAAawUA&#10;AA4AAAAAAAAAAAAAAAAALgIAAGRycy9lMm9Eb2MueG1sUEsBAi0AFAAGAAgAAAAhAD7WBBXhAAAA&#10;CwEAAA8AAAAAAAAAAAAAAAAA0gQAAGRycy9kb3ducmV2LnhtbFBLBQYAAAAABAAEAPMAAADgBQAA&#10;AAA=&#10;" fillcolor="white [3201]" stroked="f" strokeweight=".5pt">
                      <v:textbox>
                        <w:txbxContent>
                          <w:p w14:paraId="7D259522" w14:textId="77777777" w:rsidR="00716963" w:rsidRPr="00EB2614" w:rsidRDefault="00716963" w:rsidP="001D6521">
                            <w:pPr>
                              <w:tabs>
                                <w:tab w:val="left" w:pos="2150"/>
                              </w:tabs>
                              <w:suppressOverlap/>
                              <w:jc w:val="center"/>
                              <w:rPr>
                                <w:rFonts w:ascii="Arial Narrow" w:hAnsi="Arial Narrow" w:cs="Arial"/>
                                <w:b/>
                                <w:sz w:val="32"/>
                                <w:szCs w:val="32"/>
                              </w:rPr>
                            </w:pPr>
                            <w:r>
                              <w:rPr>
                                <w:rFonts w:ascii="Arial Narrow" w:hAnsi="Arial Narrow" w:cs="Arial"/>
                                <w:b/>
                                <w:sz w:val="32"/>
                                <w:szCs w:val="32"/>
                              </w:rPr>
                              <w:t xml:space="preserve">32.2 </w:t>
                            </w:r>
                            <w:r w:rsidRPr="00EB2614">
                              <w:rPr>
                                <w:rFonts w:ascii="Arial Narrow" w:hAnsi="Arial Narrow" w:cs="Arial"/>
                                <w:b/>
                                <w:sz w:val="32"/>
                                <w:szCs w:val="32"/>
                              </w:rPr>
                              <w:t>(e)</w:t>
                            </w:r>
                          </w:p>
                          <w:p w14:paraId="25D7447F" w14:textId="77777777" w:rsidR="00716963" w:rsidRPr="00F51FE0" w:rsidRDefault="00716963" w:rsidP="001D6521">
                            <w:pPr>
                              <w:tabs>
                                <w:tab w:val="left" w:pos="2150"/>
                              </w:tabs>
                              <w:rPr>
                                <w:rFonts w:ascii="Arial Narrow" w:hAnsi="Arial Narrow" w:cs="Arial"/>
                                <w:b/>
                                <w:sz w:val="52"/>
                              </w:rPr>
                            </w:pPr>
                          </w:p>
                          <w:p w14:paraId="4E6B7B73" w14:textId="77777777" w:rsidR="00716963" w:rsidRDefault="00716963" w:rsidP="001D6521"/>
                        </w:txbxContent>
                      </v:textbox>
                    </v:shape>
                  </w:pict>
                </mc:Fallback>
              </mc:AlternateContent>
            </w:r>
            <w:proofErr w:type="gramStart"/>
            <w:r w:rsidR="00F763C6" w:rsidRPr="00760BFB">
              <w:rPr>
                <w:rFonts w:ascii="Arial" w:hAnsi="Arial" w:cs="Arial"/>
                <w:color w:val="000000" w:themeColor="text1"/>
                <w:sz w:val="22"/>
                <w:szCs w:val="22"/>
              </w:rPr>
              <w:t>le</w:t>
            </w:r>
            <w:proofErr w:type="gramEnd"/>
            <w:r w:rsidR="00F763C6" w:rsidRPr="00760BFB">
              <w:rPr>
                <w:rFonts w:ascii="Arial" w:hAnsi="Arial" w:cs="Arial"/>
                <w:color w:val="000000" w:themeColor="text1"/>
                <w:sz w:val="22"/>
                <w:szCs w:val="22"/>
              </w:rPr>
              <w:t xml:space="preserve"> délai d’exécution des travaux n’a pas une méthode d’évaluation particulière. L’entrepreneur devra toutefois présenter un planning global d’exécution des travaux ne dépassant pas les délais prévus par la présente consultation</w:t>
            </w:r>
          </w:p>
          <w:p w14:paraId="57CBBC99" w14:textId="77777777" w:rsidR="001D6521" w:rsidRPr="00760BFB" w:rsidRDefault="001D6521" w:rsidP="006A23F5">
            <w:pPr>
              <w:jc w:val="both"/>
              <w:rPr>
                <w:rFonts w:ascii="Arial" w:hAnsi="Arial" w:cs="Arial"/>
                <w:color w:val="FF0000"/>
                <w:sz w:val="22"/>
                <w:szCs w:val="22"/>
              </w:rPr>
            </w:pPr>
          </w:p>
          <w:p w14:paraId="3E0F30B8" w14:textId="77777777" w:rsidR="001D6521" w:rsidRPr="00760BFB" w:rsidRDefault="00F763C6" w:rsidP="006A23F5">
            <w:pPr>
              <w:jc w:val="both"/>
              <w:rPr>
                <w:rFonts w:ascii="Arial" w:hAnsi="Arial" w:cs="Arial"/>
                <w:color w:val="000000" w:themeColor="text1"/>
                <w:sz w:val="22"/>
                <w:szCs w:val="22"/>
              </w:rPr>
            </w:pPr>
            <w:r w:rsidRPr="00760BFB">
              <w:rPr>
                <w:rFonts w:ascii="Arial" w:hAnsi="Arial" w:cs="Arial"/>
                <w:noProof/>
                <w:color w:val="FF0000"/>
                <w:sz w:val="22"/>
                <w:szCs w:val="22"/>
              </w:rPr>
              <mc:AlternateContent>
                <mc:Choice Requires="wps">
                  <w:drawing>
                    <wp:anchor distT="0" distB="0" distL="114300" distR="114300" simplePos="0" relativeHeight="251671040" behindDoc="0" locked="0" layoutInCell="1" allowOverlap="1" wp14:anchorId="6DF4D1AD" wp14:editId="641CC298">
                      <wp:simplePos x="0" y="0"/>
                      <wp:positionH relativeFrom="column">
                        <wp:posOffset>-762000</wp:posOffset>
                      </wp:positionH>
                      <wp:positionV relativeFrom="paragraph">
                        <wp:posOffset>7620</wp:posOffset>
                      </wp:positionV>
                      <wp:extent cx="6610350" cy="0"/>
                      <wp:effectExtent l="0" t="0" r="19050" b="19050"/>
                      <wp:wrapNone/>
                      <wp:docPr id="20" name="Connecteur droit 20"/>
                      <wp:cNvGraphicFramePr/>
                      <a:graphic xmlns:a="http://schemas.openxmlformats.org/drawingml/2006/main">
                        <a:graphicData uri="http://schemas.microsoft.com/office/word/2010/wordprocessingShape">
                          <wps:wsp>
                            <wps:cNvCnPr/>
                            <wps:spPr>
                              <a:xfrm>
                                <a:off x="0" y="0"/>
                                <a:ext cx="661035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980D2" id="Connecteur droit 2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6pt" to="4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MI1AEAAAEEAAAOAAAAZHJzL2Uyb0RvYy54bWysU9uO2yAQfa/Uf0C8N7ZTNa2sOPuQ1fal&#10;aqNePoDFQ4wKDAI2dv6+A06cVS9SVfUFG+bMmTmHYXs3WcNOEKJG1/FmVXMGTmKv3bHj374+vHrH&#10;WUzC9cKgg46fIfK73csX29G3sMYBTQ+BEYmL7eg7PqTk26qKcgAr4go9OAoqDFYk2oZj1QcxErs1&#10;1bquN9WIofcBJcRIp/dzkO8Kv1Ig0yelIiRmOk69pbKGsj7mtdptRXsMwg9aXtoQ/9CFFdpR0YXq&#10;XiTBnoL+hcpqGTCiSiuJtkKltISigdQ09U9qvgzCQ9FC5kS/2BT/H638eDoEpvuOr8keJyzd0R6d&#10;I+PgKbA+oE6MQuTT6GNL8L07hMsu+kPIoicVbP6SHDYVb8+LtzAlJulws2nq12+ohrzGqluiDzG9&#10;B7Qs/3TcaJdli1acPsRExQh6heRj49hIw7Z+W9cFFtHo/kEbk4NldGBvAjsJuvQ0Nbl5YniGop1x&#10;dJglzSLKXzobmPk/gyJTqO1mLpDH8cbZf79yGkfInKKo+pJ06epPSRdsToMyon+buKBLRXRpSbTa&#10;Yfhdqzf5asZfVc9as+xH7M/lSosdNGfFrcubyIP8fF/Sby939wMAAP//AwBQSwMEFAAGAAgAAAAh&#10;AOkHcjnZAAAACAEAAA8AAABkcnMvZG93bnJldi54bWxMj8tqwzAQRfeF/oOYQneJbBf6cC2HUMgH&#10;JC2U7iaS/EikkbHk2Pn7Trtpl4d7uHOn2izeiYsdYx9IQb7OQFjSwfTUKvh4362eQcSEZNAFsgqu&#10;NsKmvr2psDRhpr29HFIruIRiiQq6lIZSyqg76zGuw2CJsyaMHhPj2Eoz4szl3skiyx6lx574QoeD&#10;feusPh8mr+Arm9100s1OP+D1k/Zb/zQ2Xqn7u2X7CiLZJf3J8DOfp0PNm45hIhOFU7DKuZ9dTgoQ&#10;LLwUOfPxl2Vdyf8P1N8AAAD//wMAUEsBAi0AFAAGAAgAAAAhALaDOJL+AAAA4QEAABMAAAAAAAAA&#10;AAAAAAAAAAAAAFtDb250ZW50X1R5cGVzXS54bWxQSwECLQAUAAYACAAAACEAOP0h/9YAAACUAQAA&#10;CwAAAAAAAAAAAAAAAAAvAQAAX3JlbHMvLnJlbHNQSwECLQAUAAYACAAAACEAGRVDCNQBAAABBAAA&#10;DgAAAAAAAAAAAAAAAAAuAgAAZHJzL2Uyb0RvYy54bWxQSwECLQAUAAYACAAAACEA6QdyOdkAAAAI&#10;AQAADwAAAAAAAAAAAAAAAAAuBAAAZHJzL2Rvd25yZXYueG1sUEsFBgAAAAAEAAQA8wAAADQFAAAA&#10;AA==&#10;" strokecolor="black [3213]" strokeweight="1pt"/>
                  </w:pict>
                </mc:Fallback>
              </mc:AlternateContent>
            </w:r>
            <w:r w:rsidR="001D6521" w:rsidRPr="00760BFB">
              <w:rPr>
                <w:rFonts w:ascii="Arial" w:hAnsi="Arial" w:cs="Arial"/>
                <w:noProof/>
                <w:color w:val="000000" w:themeColor="text1"/>
                <w:sz w:val="22"/>
                <w:szCs w:val="22"/>
              </w:rPr>
              <mc:AlternateContent>
                <mc:Choice Requires="wps">
                  <w:drawing>
                    <wp:anchor distT="0" distB="0" distL="114300" distR="114300" simplePos="0" relativeHeight="251672064" behindDoc="0" locked="0" layoutInCell="1" allowOverlap="1" wp14:anchorId="3E623F06" wp14:editId="5A18A20B">
                      <wp:simplePos x="0" y="0"/>
                      <wp:positionH relativeFrom="column">
                        <wp:posOffset>-749122</wp:posOffset>
                      </wp:positionH>
                      <wp:positionV relativeFrom="paragraph">
                        <wp:posOffset>90170</wp:posOffset>
                      </wp:positionV>
                      <wp:extent cx="636321" cy="599846"/>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6321" cy="5998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E72DF" w14:textId="77777777" w:rsidR="00716963" w:rsidRPr="00EB2614" w:rsidRDefault="00716963" w:rsidP="001D6521">
                                  <w:pPr>
                                    <w:tabs>
                                      <w:tab w:val="left" w:pos="2150"/>
                                    </w:tabs>
                                    <w:jc w:val="center"/>
                                    <w:rPr>
                                      <w:rFonts w:ascii="Arial Narrow" w:hAnsi="Arial Narrow" w:cs="Arial"/>
                                      <w:b/>
                                      <w:sz w:val="32"/>
                                      <w:szCs w:val="32"/>
                                    </w:rPr>
                                  </w:pPr>
                                  <w:r w:rsidRPr="00EB2614">
                                    <w:rPr>
                                      <w:rFonts w:ascii="Arial Narrow" w:hAnsi="Arial Narrow" w:cs="Arial"/>
                                      <w:b/>
                                      <w:sz w:val="32"/>
                                      <w:szCs w:val="32"/>
                                    </w:rPr>
                                    <w:t>32.2 (g)</w:t>
                                  </w:r>
                                </w:p>
                                <w:p w14:paraId="30F991B4" w14:textId="77777777" w:rsidR="00716963" w:rsidRDefault="00716963" w:rsidP="001D6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3F06" id="Zone de texte 21" o:spid="_x0000_s1032" type="#_x0000_t202" style="position:absolute;left:0;text-align:left;margin-left:-59pt;margin-top:7.1pt;width:50.1pt;height:4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f3dwIAAGsFAAAOAAAAZHJzL2Uyb0RvYy54bWysVEtPGzEQvlfqf7B8L5uEkEL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nI8OR4NOZOkOjk7Ox1Pkpdib+xDxK8KapaEkgd6&#10;lUyWWN9E7KBbSIoVwZrq2libD6kT1KUNbC3oDS3mFMn5HyjrWJMSORlkxw6SeefZuuRG5V7ow+0L&#10;zBJurEoY674rzUyV63wjtpBSuV38jE4oTaHeY9jj91m9x7irgyxyZHC4M66Ng5Crz8Ozp6z6uaVM&#10;d3h6m4O6k4jtoqXCicHt+y+g2lBbBOgmJnp5bejxbkTEexFoRKgTaOzxjj7aApEPvcTZEsLvt+4T&#10;njqXtJw1NHIlj79WIijO7DdHPX02HI/TjObD+OTziA7hULM41LhVfQnUEdR4lF0WEx7tVtQB6ifa&#10;DvMUlVTCSYpdctyKl9gtAtouUs3nGURT6QXeuAcvk+vEcmrNx/ZJBN/3L1Lj38J2OMX0VRt32GTp&#10;YL5C0Cb3eOK5Y7XnnyY6T0m/fdLKODxn1H5Hzl4AAAD//wMAUEsDBBQABgAIAAAAIQAE1P504QAA&#10;AAsBAAAPAAAAZHJzL2Rvd25yZXYueG1sTI9LT4RAEITvJv6HSZt4MezArgpBho0xPpK9ufiIt1mm&#10;BSLTQ5hZwH9ve9JjV1Wq6yu2i+3FhKPvHClIVjEIpNqZjhoFL9VDlIHwQZPRvSNU8I0etuXpSaFz&#10;42Z6xmkfGsEl5HOtoA1hyKX0dYtW+5UbkNj7dKPVgc+xkWbUM5fbXq7j+Fpa3RF/aPWAdy3WX/uj&#10;VfBx0bzv/PL4Om+uNsP901Slb6ZS6vxsub0BEXAJf2H4nc/ToeRNB3ck40WvIEqSjGECO5drEJyI&#10;kpRhDizEWQqyLOR/hvIHAAD//wMAUEsBAi0AFAAGAAgAAAAhALaDOJL+AAAA4QEAABMAAAAAAAAA&#10;AAAAAAAAAAAAAFtDb250ZW50X1R5cGVzXS54bWxQSwECLQAUAAYACAAAACEAOP0h/9YAAACUAQAA&#10;CwAAAAAAAAAAAAAAAAAvAQAAX3JlbHMvLnJlbHNQSwECLQAUAAYACAAAACEAnfV393cCAABrBQAA&#10;DgAAAAAAAAAAAAAAAAAuAgAAZHJzL2Uyb0RvYy54bWxQSwECLQAUAAYACAAAACEABNT+dOEAAAAL&#10;AQAADwAAAAAAAAAAAAAAAADRBAAAZHJzL2Rvd25yZXYueG1sUEsFBgAAAAAEAAQA8wAAAN8FAAAA&#10;AA==&#10;" fillcolor="white [3201]" stroked="f" strokeweight=".5pt">
                      <v:textbox>
                        <w:txbxContent>
                          <w:p w14:paraId="202E72DF" w14:textId="77777777" w:rsidR="00716963" w:rsidRPr="00EB2614" w:rsidRDefault="00716963" w:rsidP="001D6521">
                            <w:pPr>
                              <w:tabs>
                                <w:tab w:val="left" w:pos="2150"/>
                              </w:tabs>
                              <w:jc w:val="center"/>
                              <w:rPr>
                                <w:rFonts w:ascii="Arial Narrow" w:hAnsi="Arial Narrow" w:cs="Arial"/>
                                <w:b/>
                                <w:sz w:val="32"/>
                                <w:szCs w:val="32"/>
                              </w:rPr>
                            </w:pPr>
                            <w:r w:rsidRPr="00EB2614">
                              <w:rPr>
                                <w:rFonts w:ascii="Arial Narrow" w:hAnsi="Arial Narrow" w:cs="Arial"/>
                                <w:b/>
                                <w:sz w:val="32"/>
                                <w:szCs w:val="32"/>
                              </w:rPr>
                              <w:t>32.2 (g)</w:t>
                            </w:r>
                          </w:p>
                          <w:p w14:paraId="30F991B4" w14:textId="77777777" w:rsidR="00716963" w:rsidRDefault="00716963" w:rsidP="001D6521"/>
                        </w:txbxContent>
                      </v:textbox>
                    </v:shape>
                  </w:pict>
                </mc:Fallback>
              </mc:AlternateContent>
            </w:r>
            <w:r w:rsidR="001D6521" w:rsidRPr="00760BFB">
              <w:rPr>
                <w:rFonts w:ascii="Arial" w:hAnsi="Arial" w:cs="Arial"/>
                <w:color w:val="000000" w:themeColor="text1"/>
                <w:sz w:val="22"/>
                <w:szCs w:val="22"/>
              </w:rPr>
              <w:t xml:space="preserve">La méthode d’évaluation des variantes techniques est la </w:t>
            </w:r>
            <w:proofErr w:type="gramStart"/>
            <w:r w:rsidR="001D6521" w:rsidRPr="00760BFB">
              <w:rPr>
                <w:rFonts w:ascii="Arial" w:hAnsi="Arial" w:cs="Arial"/>
                <w:color w:val="000000" w:themeColor="text1"/>
                <w:sz w:val="22"/>
                <w:szCs w:val="22"/>
              </w:rPr>
              <w:t>suivante:</w:t>
            </w:r>
            <w:proofErr w:type="gramEnd"/>
          </w:p>
          <w:p w14:paraId="67CCD556" w14:textId="77777777" w:rsidR="00F763C6" w:rsidRPr="00760BFB" w:rsidRDefault="00F763C6" w:rsidP="006A23F5">
            <w:pPr>
              <w:tabs>
                <w:tab w:val="left" w:pos="1587"/>
              </w:tabs>
              <w:jc w:val="both"/>
              <w:rPr>
                <w:rFonts w:ascii="Arial" w:hAnsi="Arial" w:cs="Arial"/>
                <w:sz w:val="22"/>
                <w:szCs w:val="22"/>
              </w:rPr>
            </w:pPr>
            <w:r w:rsidRPr="00760BFB">
              <w:rPr>
                <w:rFonts w:ascii="Arial" w:hAnsi="Arial" w:cs="Arial"/>
                <w:sz w:val="22"/>
                <w:szCs w:val="22"/>
              </w:rPr>
              <w:t>Les variantes techniques dans le cadre de cette consultation n’ayant aucun effet sur l’enveloppe du projet ne feront pas l’objet d’une évaluation quelconque. Elles n’ont pas d’influence sur l’attribution du marché.</w:t>
            </w:r>
          </w:p>
          <w:p w14:paraId="382143EC" w14:textId="77777777" w:rsidR="001D6521" w:rsidRPr="00760BFB" w:rsidRDefault="001D6521" w:rsidP="006A23F5">
            <w:pPr>
              <w:jc w:val="both"/>
              <w:rPr>
                <w:rFonts w:ascii="Arial" w:hAnsi="Arial" w:cs="Arial"/>
                <w:color w:val="FF0000"/>
                <w:sz w:val="22"/>
                <w:szCs w:val="22"/>
              </w:rPr>
            </w:pPr>
            <w:r w:rsidRPr="00760BFB">
              <w:rPr>
                <w:rFonts w:ascii="Arial" w:hAnsi="Arial" w:cs="Arial"/>
                <w:noProof/>
                <w:color w:val="FF0000"/>
                <w:sz w:val="22"/>
                <w:szCs w:val="22"/>
              </w:rPr>
              <mc:AlternateContent>
                <mc:Choice Requires="wps">
                  <w:drawing>
                    <wp:anchor distT="0" distB="0" distL="114300" distR="114300" simplePos="0" relativeHeight="251673088" behindDoc="0" locked="0" layoutInCell="1" allowOverlap="1" wp14:anchorId="7E0D6A2B" wp14:editId="63AEDC38">
                      <wp:simplePos x="0" y="0"/>
                      <wp:positionH relativeFrom="column">
                        <wp:posOffset>-749122</wp:posOffset>
                      </wp:positionH>
                      <wp:positionV relativeFrom="paragraph">
                        <wp:posOffset>51714</wp:posOffset>
                      </wp:positionV>
                      <wp:extent cx="6532473" cy="0"/>
                      <wp:effectExtent l="0" t="0" r="20955" b="19050"/>
                      <wp:wrapNone/>
                      <wp:docPr id="22" name="Connecteur droit 22"/>
                      <wp:cNvGraphicFramePr/>
                      <a:graphic xmlns:a="http://schemas.openxmlformats.org/drawingml/2006/main">
                        <a:graphicData uri="http://schemas.microsoft.com/office/word/2010/wordprocessingShape">
                          <wps:wsp>
                            <wps:cNvCnPr/>
                            <wps:spPr>
                              <a:xfrm>
                                <a:off x="0" y="0"/>
                                <a:ext cx="653247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86822" id="Connecteur droit 2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4.05pt" to="455.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H51gEAAAEEAAAOAAAAZHJzL2Uyb0RvYy54bWysU8tu2zAQvBfoPxC815KVNikEyzk4SC9F&#10;a7TpBzB8WET5wpKx5L/vkpLloA8gCHqhRO7s7M5wubkdrSFHCVF719H1qqZEOu6FdoeO/ni4f/eR&#10;kpiYE8x4Jzt6kpHebt++2QyhlY3vvRESCJK42A6ho31Koa2qyHtpWVz5IB0GlQfLEm7hUAlgA7Jb&#10;UzV1fV0NHkQAz2WMeHo3Bem28CslefqqVJSJmI5ib6msUNbHvFbbDWsPwEKv+dwGe0UXlmmHRReq&#10;O5YYeQL9B5XVHHz0Kq24t5VXSnNZNKCadf2bmu89C7JoQXNiWGyK/4+WfznugWjR0aahxDGLd7Tz&#10;zqFx8gmIAK8TwRD6NITYInzn9jDvYthDFj0qsPmLcshYvD0t3soxEY6H1x+umvc3V5Twc6y6JAaI&#10;6ZP0luSfjhrtsmzWsuPnmLAYQs+QfGwcGXDYmpu6LrDojRb32pgcLKMjdwbIkeGlp3Gdm0eGZyjc&#10;GYeHWdIkovylk5ET/zep0BRsez0VyON44RQ/z5zGITKnKKy+JM1d/StpxuY0WUb0pYkLulT0Li2J&#10;VjsPf2v1Il9N+LPqSWuW/ejFqVxpsQPnrLg1v4k8yM/3Jf3ycre/AAAA//8DAFBLAwQUAAYACAAA&#10;ACEA66V+k9sAAAAIAQAADwAAAGRycy9kb3ducmV2LnhtbEyPzU7DMBCE70i8g7VI3Fo7INEQ4lQV&#10;Uh+gBQn15tqbH7DXke006dtjuMBxNKOZb+rt4iy7YIiDJwnFWgBD0t4M1El4f9uvSmAxKTLKekIJ&#10;V4ywbW5valUZP9MBL8fUsVxCsVIS+pTGivOoe3Qqrv2IlL3WB6dSlqHjJqg5lzvLH4R44k4NlBd6&#10;NeJrj/rrODkJJzHb6VO3e/2orh902LlNaJ2U93fL7gVYwiX9heEHP6NDk5nOfiITmZWwKooyn0kS&#10;ygJYDjwXYgPs/Kt5U/P/B5pvAAAA//8DAFBLAQItABQABgAIAAAAIQC2gziS/gAAAOEBAAATAAAA&#10;AAAAAAAAAAAAAAAAAABbQ29udGVudF9UeXBlc10ueG1sUEsBAi0AFAAGAAgAAAAhADj9If/WAAAA&#10;lAEAAAsAAAAAAAAAAAAAAAAALwEAAF9yZWxzLy5yZWxzUEsBAi0AFAAGAAgAAAAhABGgsfnWAQAA&#10;AQQAAA4AAAAAAAAAAAAAAAAALgIAAGRycy9lMm9Eb2MueG1sUEsBAi0AFAAGAAgAAAAhAOulfpPb&#10;AAAACAEAAA8AAAAAAAAAAAAAAAAAMAQAAGRycy9kb3ducmV2LnhtbFBLBQYAAAAABAAEAPMAAAA4&#10;BQAAAAA=&#10;" strokecolor="black [3213]" strokeweight="1pt"/>
                  </w:pict>
                </mc:Fallback>
              </mc:AlternateContent>
            </w:r>
          </w:p>
          <w:p w14:paraId="6F377BFD" w14:textId="77777777" w:rsidR="001D6521" w:rsidRPr="00760BFB" w:rsidRDefault="001D6521" w:rsidP="006A23F5">
            <w:pPr>
              <w:tabs>
                <w:tab w:val="left" w:pos="2649"/>
              </w:tabs>
              <w:jc w:val="both"/>
              <w:rPr>
                <w:rFonts w:ascii="Arial" w:hAnsi="Arial" w:cs="Arial"/>
                <w:b/>
                <w:sz w:val="22"/>
                <w:szCs w:val="22"/>
              </w:rPr>
            </w:pPr>
            <w:r w:rsidRPr="00760BFB">
              <w:rPr>
                <w:rFonts w:ascii="Arial" w:hAnsi="Arial" w:cs="Arial"/>
                <w:color w:val="FF0000"/>
                <w:sz w:val="22"/>
                <w:szCs w:val="22"/>
              </w:rPr>
              <w:tab/>
            </w:r>
            <w:r w:rsidRPr="00760BFB">
              <w:rPr>
                <w:rFonts w:ascii="Arial" w:hAnsi="Arial" w:cs="Arial"/>
                <w:b/>
                <w:sz w:val="22"/>
                <w:szCs w:val="22"/>
              </w:rPr>
              <w:t>F- ATTRIBUTION</w:t>
            </w:r>
          </w:p>
          <w:p w14:paraId="3E9C8F26" w14:textId="77777777" w:rsidR="001D6521" w:rsidRPr="00760BFB" w:rsidRDefault="001D6521" w:rsidP="006A23F5">
            <w:pPr>
              <w:jc w:val="both"/>
              <w:rPr>
                <w:rFonts w:ascii="Arial" w:hAnsi="Arial" w:cs="Arial"/>
                <w:sz w:val="22"/>
                <w:szCs w:val="22"/>
              </w:rPr>
            </w:pPr>
            <w:r w:rsidRPr="00760BFB">
              <w:rPr>
                <w:rFonts w:ascii="Arial" w:hAnsi="Arial" w:cs="Arial"/>
                <w:noProof/>
                <w:sz w:val="22"/>
                <w:szCs w:val="22"/>
              </w:rPr>
              <w:lastRenderedPageBreak/>
              <mc:AlternateContent>
                <mc:Choice Requires="wps">
                  <w:drawing>
                    <wp:anchor distT="0" distB="0" distL="114300" distR="114300" simplePos="0" relativeHeight="251674112" behindDoc="0" locked="0" layoutInCell="1" allowOverlap="1" wp14:anchorId="46434010" wp14:editId="1CFD78FC">
                      <wp:simplePos x="0" y="0"/>
                      <wp:positionH relativeFrom="column">
                        <wp:posOffset>-749122</wp:posOffset>
                      </wp:positionH>
                      <wp:positionV relativeFrom="paragraph">
                        <wp:posOffset>52959</wp:posOffset>
                      </wp:positionV>
                      <wp:extent cx="621690" cy="585216"/>
                      <wp:effectExtent l="0" t="0" r="6985" b="5715"/>
                      <wp:wrapNone/>
                      <wp:docPr id="23" name="Zone de texte 23"/>
                      <wp:cNvGraphicFramePr/>
                      <a:graphic xmlns:a="http://schemas.openxmlformats.org/drawingml/2006/main">
                        <a:graphicData uri="http://schemas.microsoft.com/office/word/2010/wordprocessingShape">
                          <wps:wsp>
                            <wps:cNvSpPr txBox="1"/>
                            <wps:spPr>
                              <a:xfrm>
                                <a:off x="0" y="0"/>
                                <a:ext cx="621690" cy="5852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CE092" w14:textId="77777777" w:rsidR="00716963" w:rsidRPr="00EB2614" w:rsidRDefault="00716963" w:rsidP="001D6521">
                                  <w:pPr>
                                    <w:jc w:val="center"/>
                                    <w:rPr>
                                      <w:sz w:val="32"/>
                                      <w:szCs w:val="32"/>
                                    </w:rPr>
                                  </w:pPr>
                                  <w:r w:rsidRPr="00EB2614">
                                    <w:rPr>
                                      <w:rFonts w:ascii="Arial Narrow" w:hAnsi="Arial Narrow" w:cs="Arial"/>
                                      <w:b/>
                                      <w:sz w:val="32"/>
                                      <w:szCs w:val="32"/>
                                    </w:rPr>
                                    <w:t>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4010" id="Zone de texte 23" o:spid="_x0000_s1033" type="#_x0000_t202" style="position:absolute;left:0;text-align:left;margin-left:-59pt;margin-top:4.15pt;width:48.95pt;height:46.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ysdQIAAGsFAAAOAAAAZHJzL2Uyb0RvYy54bWysVEtPGzEQvlfqf7B8L5ukhEfEBqUgqkoI&#10;UEPF2fHaxKrX49qT7Ka/nrF38yjlQtXL7ozn/c3j4rKtLVurEA24kg+PBpwpJ6Ey7rnkPx5vPp1x&#10;FlG4SlhwquQbFfnl9OOHi8ZP1AiWYCsVGDlxcdL4ki8R/aQoolyqWsQj8MqRUEOoBRIbnosqiIa8&#10;17YYDQYnRQOh8gGkipFerzshn2b/WiuJ91pHhcyWnHLD/A35u0jfYnohJs9B+KWRfRriH7KohXEU&#10;dOfqWqBgq2D+clUbGSCCxiMJdQFaG6lyDVTNcPCqmvlSeJVrIXCi38EU/59bebee+4fAsP0CLTUw&#10;AdL4OIn0mOppdajTnzJlJCcINzvYVItM0uPJaHhyThJJovHZmLjkpdgb+xDxq4KaJaLkgbqSwRLr&#10;24id6lYlxYpgTXVjrM1MmgR1ZQNbC+qhxZwiOf9DyzrWUCKfx4Ps2EEy7zxbl9yoPAt9uH2BmcKN&#10;VUnHuu9KM1PlOt+ILaRUbhc/ayctTaHeY9jr77N6j3FXB1nkyOBwZ1wbByFXn5dnD1n1cwuZ7vSp&#10;Nwd1JxLbRUuFl/x02/8FVBsaiwDdxkQvbww171ZEfBCBVoT6TWuP9/TRFgh86CnOlhB+v/We9Gly&#10;ScpZQytX8vhrJYLizH5zNNPnw+PjtKOZOR6fjogJh5LFocSt6iugiRjSgfEyk0kf7ZbUAeonug6z&#10;FJVEwkmKXXLcklfYHQK6LlLNZlmJttILvHVzL5PrhHIazcf2SQTfzy/S4N/BdjnF5NUYd7rJ0sFs&#10;haBNnvGEc4dqjz9tdN6S/vqkk3HIZ639jZy+AAAA//8DAFBLAwQUAAYACAAAACEAarrEIuEAAAAK&#10;AQAADwAAAGRycy9kb3ducmV2LnhtbEyPTUvEMBCG74L/IYzgRbpJt6yW2nQR8QO8ufUDb9lmbIvN&#10;pDTZbf33jic9DvPwvs9bbhc3iCNOofekIV0pEEiNtz21Gl7q+yQHEaIhawZPqOEbA2yr05PSFNbP&#10;9IzHXWwFh1AojIYuxrGQMjQdOhNWfkTi36efnIl8Tq20k5k53A1yrdSldKYnbujMiLcdNl+7g9Pw&#10;cdG+P4Xl4XXONtl493isr95srfX52XJzDSLiEv9g+NVndajYae8PZIMYNCRpmvOYqCHPQDCQrFUK&#10;Ys+kUhuQVSn/T6h+AAAA//8DAFBLAQItABQABgAIAAAAIQC2gziS/gAAAOEBAAATAAAAAAAAAAAA&#10;AAAAAAAAAABbQ29udGVudF9UeXBlc10ueG1sUEsBAi0AFAAGAAgAAAAhADj9If/WAAAAlAEAAAsA&#10;AAAAAAAAAAAAAAAALwEAAF9yZWxzLy5yZWxzUEsBAi0AFAAGAAgAAAAhAMYwrKx1AgAAawUAAA4A&#10;AAAAAAAAAAAAAAAALgIAAGRycy9lMm9Eb2MueG1sUEsBAi0AFAAGAAgAAAAhAGq6xCLhAAAACgEA&#10;AA8AAAAAAAAAAAAAAAAAzwQAAGRycy9kb3ducmV2LnhtbFBLBQYAAAAABAAEAPMAAADdBQAAAAA=&#10;" fillcolor="white [3201]" stroked="f" strokeweight=".5pt">
                      <v:textbox>
                        <w:txbxContent>
                          <w:p w14:paraId="459CE092" w14:textId="77777777" w:rsidR="00716963" w:rsidRPr="00EB2614" w:rsidRDefault="00716963" w:rsidP="001D6521">
                            <w:pPr>
                              <w:jc w:val="center"/>
                              <w:rPr>
                                <w:sz w:val="32"/>
                                <w:szCs w:val="32"/>
                              </w:rPr>
                            </w:pPr>
                            <w:r w:rsidRPr="00EB2614">
                              <w:rPr>
                                <w:rFonts w:ascii="Arial Narrow" w:hAnsi="Arial Narrow" w:cs="Arial"/>
                                <w:b/>
                                <w:sz w:val="32"/>
                                <w:szCs w:val="32"/>
                              </w:rPr>
                              <w:t>34.1</w:t>
                            </w:r>
                          </w:p>
                        </w:txbxContent>
                      </v:textbox>
                    </v:shape>
                  </w:pict>
                </mc:Fallback>
              </mc:AlternateContent>
            </w:r>
            <w:r w:rsidRPr="00760BFB">
              <w:rPr>
                <w:rFonts w:ascii="Arial" w:hAnsi="Arial" w:cs="Arial"/>
                <w:sz w:val="22"/>
                <w:szCs w:val="22"/>
              </w:rPr>
              <w:tab/>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p w14:paraId="172C708F" w14:textId="77777777" w:rsidR="001D6521" w:rsidRPr="00760BFB" w:rsidRDefault="001D6521" w:rsidP="006A23F5">
            <w:pPr>
              <w:jc w:val="both"/>
              <w:rPr>
                <w:rFonts w:ascii="Arial" w:hAnsi="Arial" w:cs="Arial"/>
                <w:b/>
                <w:sz w:val="22"/>
                <w:szCs w:val="22"/>
              </w:rPr>
            </w:pPr>
            <w:r w:rsidRPr="00760BFB">
              <w:rPr>
                <w:rFonts w:ascii="Arial" w:hAnsi="Arial" w:cs="Arial"/>
                <w:noProof/>
                <w:sz w:val="22"/>
                <w:szCs w:val="22"/>
              </w:rPr>
              <mc:AlternateContent>
                <mc:Choice Requires="wps">
                  <w:drawing>
                    <wp:anchor distT="0" distB="0" distL="114300" distR="114300" simplePos="0" relativeHeight="251675136" behindDoc="0" locked="0" layoutInCell="1" allowOverlap="1" wp14:anchorId="431726DA" wp14:editId="6A3A41B9">
                      <wp:simplePos x="0" y="0"/>
                      <wp:positionH relativeFrom="column">
                        <wp:posOffset>-777240</wp:posOffset>
                      </wp:positionH>
                      <wp:positionV relativeFrom="paragraph">
                        <wp:posOffset>31420</wp:posOffset>
                      </wp:positionV>
                      <wp:extent cx="6524701" cy="0"/>
                      <wp:effectExtent l="0" t="0" r="9525" b="19050"/>
                      <wp:wrapNone/>
                      <wp:docPr id="24" name="Connecteur droit 2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D09DD" id="Connecteur droit 2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45pt" to="45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6t1QEAAAEEAAAOAAAAZHJzL2Uyb0RvYy54bWysU8lu2zAQvRfoPxC811qQJoVgOQcH6aVo&#10;jS4fwJBDiyg3kIwl/32HlCwHXYCi6IUSOW/ezHscbu8no8kJQlTO9rTZ1JSA5U4oe+zpt6+Pb95R&#10;EhOzgmlnoadniPR+9/rVdvQdtG5wWkAgSGJjN/qeDin5rqoiH8CwuHEeLAalC4Yl3IZjJQIbkd3o&#10;qq3r22p0QfjgOMSIpw9zkO4Kv5TA0ycpIySie4q9pbKGsj7ltdptWXcMzA+KL22wf+jCMGWx6Er1&#10;wBIjz0H9QmUUDy46mTbcmcpJqTgUDaimqX9S82VgHooWNCf61ab4/2j5x9MhECV62t5QYpnBO9o7&#10;a9E4eA5EBKcSwRD6NPrYIXxvD2HZRX8IWfQkg8lflEOm4u159RamRDge3r5tb+7qhhJ+iVXXRB9i&#10;eg/OkPzTU61sls06dvoQExZD6AWSj7UlIw5be1fXBRadVuJRaZ2DZXRgrwM5Mbz0NDW5eWR4gcKd&#10;tniYJc0iyl86a5j5P4NEU7DtZi6Qx/HKKb5fOLVFZE6RWH1NWrr6U9KCzWlQRvRvE1d0qehsWhON&#10;si78rtWrfDnjL6pnrVn2kxPncqXFDpyz4tbyJvIgv9yX9OvL3f0AAAD//wMAUEsDBBQABgAIAAAA&#10;IQChnNy23AAAAAgBAAAPAAAAZHJzL2Rvd25yZXYueG1sTI/LTsMwEEX3SPyDNUjsWjuhPJrGqSqk&#10;fkALEmLn2pNHscdR7DTp32PYwPJqju49U25nZ9kFh9B5kpAtBTAk7U1HjYT3t/3iBViIioyynlDC&#10;FQNsq9ubUhXGT3TAyzE2LJVQKJSENsa+4DzoFp0KS98jpVvtB6diikPDzaCmVO4sz4V44k51lBZa&#10;1eNri/rrODoJn2Ky41nXe/2grh902LnnoXZS3t/Nuw2wiHP8g+FHP6lDlZxOfiQTmJWwyPJ8lVgJ&#10;qzWwBKzFYwbs9Jt5VfL/D1TfAAAA//8DAFBLAQItABQABgAIAAAAIQC2gziS/gAAAOEBAAATAAAA&#10;AAAAAAAAAAAAAAAAAABbQ29udGVudF9UeXBlc10ueG1sUEsBAi0AFAAGAAgAAAAhADj9If/WAAAA&#10;lAEAAAsAAAAAAAAAAAAAAAAALwEAAF9yZWxzLy5yZWxzUEsBAi0AFAAGAAgAAAAhAM+SPq3VAQAA&#10;AQQAAA4AAAAAAAAAAAAAAAAALgIAAGRycy9lMm9Eb2MueG1sUEsBAi0AFAAGAAgAAAAhAKGc3Lbc&#10;AAAACAEAAA8AAAAAAAAAAAAAAAAALwQAAGRycy9kb3ducmV2LnhtbFBLBQYAAAAABAAEAPMAAAA4&#10;BQAAAAA=&#10;" strokecolor="black [3213]" strokeweight="1pt"/>
                  </w:pict>
                </mc:Fallback>
              </mc:AlternateContent>
            </w:r>
          </w:p>
          <w:p w14:paraId="1EE6E9EE" w14:textId="77777777" w:rsidR="001D6521" w:rsidRPr="00760BFB" w:rsidRDefault="001D6521" w:rsidP="006A23F5">
            <w:pPr>
              <w:jc w:val="both"/>
              <w:rPr>
                <w:rFonts w:ascii="Arial" w:hAnsi="Arial" w:cs="Arial"/>
                <w:sz w:val="22"/>
                <w:szCs w:val="22"/>
              </w:rPr>
            </w:pPr>
            <w:r w:rsidRPr="00760BFB">
              <w:rPr>
                <w:rFonts w:ascii="Arial" w:hAnsi="Arial" w:cs="Arial"/>
                <w:noProof/>
                <w:sz w:val="22"/>
                <w:szCs w:val="22"/>
              </w:rPr>
              <mc:AlternateContent>
                <mc:Choice Requires="wps">
                  <w:drawing>
                    <wp:anchor distT="0" distB="0" distL="114300" distR="114300" simplePos="0" relativeHeight="251676160" behindDoc="0" locked="0" layoutInCell="1" allowOverlap="1" wp14:anchorId="57F84FD1" wp14:editId="6C1AD732">
                      <wp:simplePos x="0" y="0"/>
                      <wp:positionH relativeFrom="column">
                        <wp:posOffset>-749122</wp:posOffset>
                      </wp:positionH>
                      <wp:positionV relativeFrom="paragraph">
                        <wp:posOffset>19812</wp:posOffset>
                      </wp:positionV>
                      <wp:extent cx="635711" cy="475488"/>
                      <wp:effectExtent l="0" t="0" r="0" b="1270"/>
                      <wp:wrapNone/>
                      <wp:docPr id="25" name="Zone de texte 25"/>
                      <wp:cNvGraphicFramePr/>
                      <a:graphic xmlns:a="http://schemas.openxmlformats.org/drawingml/2006/main">
                        <a:graphicData uri="http://schemas.microsoft.com/office/word/2010/wordprocessingShape">
                          <wps:wsp>
                            <wps:cNvSpPr txBox="1"/>
                            <wps:spPr>
                              <a:xfrm>
                                <a:off x="0" y="0"/>
                                <a:ext cx="635711"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E8223" w14:textId="77777777" w:rsidR="00716963" w:rsidRPr="00FC0785" w:rsidRDefault="00716963" w:rsidP="001D6521">
                                  <w:pPr>
                                    <w:jc w:val="center"/>
                                    <w:rPr>
                                      <w:sz w:val="32"/>
                                      <w:szCs w:val="32"/>
                                    </w:rPr>
                                  </w:pPr>
                                  <w:r w:rsidRPr="00FC0785">
                                    <w:rPr>
                                      <w:rFonts w:ascii="Arial Narrow" w:hAnsi="Arial Narrow" w:cs="Arial"/>
                                      <w:b/>
                                      <w:sz w:val="32"/>
                                      <w:szCs w:val="32"/>
                                    </w:rPr>
                                    <w:t>34.2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4FD1" id="Zone de texte 25" o:spid="_x0000_s1034" type="#_x0000_t202" style="position:absolute;left:0;text-align:left;margin-left:-59pt;margin-top:1.55pt;width:50.05pt;height:37.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pdQIAAGsFAAAOAAAAZHJzL2Uyb0RvYy54bWysVEtPGzEQvlfqf7B8L5ukAdKIDUpBVJUQ&#10;oELF2fHaiVWvx7Un2U1/fcfezaOUC1Uvu2PPN09/MxeXbW3ZRoVowJV8eDLgTDkJlXHLkn9/uvkw&#10;4SyicJWw4FTJtyryy9n7dxeNn6oRrMBWKjBy4uK08SVfIfppUUS5UrWIJ+CVI6WGUAukY1gWVRAN&#10;ea9tMRoMzooGQuUDSBUj3V53Sj7L/rVWEu+1jgqZLTnlhvkb8neRvsXsQkyXQfiVkX0a4h+yqIVx&#10;FHTv6lqgYOtg/nJVGxkggsYTCXUBWhupcg1UzXDwoprHlfAq10LNiX7fpvj/3Mq7zaN/CAzbz9DS&#10;A6aGND5OI12melod6vSnTBnpqYXbfdtUi0zS5dnH0/PhkDNJqvH56XgySV6Kg7EPEb8oqFkSSh7o&#10;VXKzxOY2YgfdQVKsCNZUN8bafEhMUFc2sI2gN7SYUyTnf6CsY01OZJAdO0jmnWfrkhuVudCHOxSY&#10;JdxalTDWfVOamSrX+UpsIaVy+/gZnVCaQr3FsMcfsnqLcVcHWeTI4HBvXBsHIVefh+fQsurHrmW6&#10;w9PbHNWdRGwXLRVe8vxy6WYB1ZZoEaCbmOjljaHHuxURH0SgESEm0NjjPX20BWo+9BJnKwi/XrtP&#10;eGIuaTlraORKHn+uRVCc2a+OOP1pOB6nGc2H8en5iA7hWLM41rh1fQXECCIeZZfFhEe7E3WA+pm2&#10;wzxFJZVwkmKXHHfiFXaLgLaLVPN5BtFUeoG37tHL5Dp1OVHzqX0Wwff8RSL+HeyGU0xf0LjDJksH&#10;8zWCNpnjh672/aeJzlPSb5+0Mo7PGXXYkbPfAAAA//8DAFBLAwQUAAYACAAAACEAMufRteAAAAAJ&#10;AQAADwAAAGRycy9kb3ducmV2LnhtbEyPzU6EQBCE7ya+w6RNvBh2QKKsSLMxxp/Em4vuxtssMwKR&#10;6SHMLODb2570WF2V6q+KzWJ7MZnRd44QklUMwlDtdEcNwlv1GK1B+KBIq96RQfg2Hjbl6Umhcu1m&#10;ejXTNjSCS8jnCqENYcil9HVrrPIrNxhi79ONVgWWYyP1qGYut728jONraVVH/KFVg7lvTf21PVqE&#10;j4tm/+KXp/c5vUqHh+epyna6Qjw/W+5uQQSzhL8w/OIzOpTMdHBH0l70CFGSrHlMQEgTEByIkuwG&#10;xAEh47ssC/l/QfkDAAD//wMAUEsBAi0AFAAGAAgAAAAhALaDOJL+AAAA4QEAABMAAAAAAAAAAAAA&#10;AAAAAAAAAFtDb250ZW50X1R5cGVzXS54bWxQSwECLQAUAAYACAAAACEAOP0h/9YAAACUAQAACwAA&#10;AAAAAAAAAAAAAAAvAQAAX3JlbHMvLnJlbHNQSwECLQAUAAYACAAAACEA2mKmKXUCAABrBQAADgAA&#10;AAAAAAAAAAAAAAAuAgAAZHJzL2Uyb0RvYy54bWxQSwECLQAUAAYACAAAACEAMufRteAAAAAJAQAA&#10;DwAAAAAAAAAAAAAAAADPBAAAZHJzL2Rvd25yZXYueG1sUEsFBgAAAAAEAAQA8wAAANwFAAAAAA==&#10;" fillcolor="white [3201]" stroked="f" strokeweight=".5pt">
                      <v:textbox>
                        <w:txbxContent>
                          <w:p w14:paraId="375E8223" w14:textId="77777777" w:rsidR="00716963" w:rsidRPr="00FC0785" w:rsidRDefault="00716963" w:rsidP="001D6521">
                            <w:pPr>
                              <w:jc w:val="center"/>
                              <w:rPr>
                                <w:sz w:val="32"/>
                                <w:szCs w:val="32"/>
                              </w:rPr>
                            </w:pPr>
                            <w:r w:rsidRPr="00FC0785">
                              <w:rPr>
                                <w:rFonts w:ascii="Arial Narrow" w:hAnsi="Arial Narrow" w:cs="Arial"/>
                                <w:b/>
                                <w:sz w:val="32"/>
                                <w:szCs w:val="32"/>
                              </w:rPr>
                              <w:t>34.2</w:t>
                            </w:r>
                          </w:p>
                        </w:txbxContent>
                      </v:textbox>
                    </v:shape>
                  </w:pict>
                </mc:Fallback>
              </mc:AlternateContent>
            </w:r>
            <w:r w:rsidRPr="00760BFB">
              <w:rPr>
                <w:rFonts w:ascii="Arial" w:hAnsi="Arial" w:cs="Arial"/>
                <w:sz w:val="22"/>
                <w:szCs w:val="22"/>
              </w:rPr>
              <w:t xml:space="preserve">La combinaison à appliquer en cas d’attribution simultanée de plusieurs lots est la suivante le Maître </w:t>
            </w:r>
          </w:p>
          <w:p w14:paraId="1BA909FC"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d’Ouvrage</w:t>
            </w:r>
            <w:proofErr w:type="gramEnd"/>
            <w:r w:rsidRPr="00760BFB">
              <w:rPr>
                <w:rFonts w:ascii="Arial" w:hAnsi="Arial" w:cs="Arial"/>
                <w:sz w:val="22"/>
                <w:szCs w:val="22"/>
              </w:rPr>
              <w:t xml:space="preserve"> tiendra compte des rabais proposés et se basera sur la </w:t>
            </w:r>
          </w:p>
          <w:p w14:paraId="3EF0B6B4"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combinaison</w:t>
            </w:r>
            <w:proofErr w:type="gramEnd"/>
            <w:r w:rsidRPr="00760BFB">
              <w:rPr>
                <w:rFonts w:ascii="Arial" w:hAnsi="Arial" w:cs="Arial"/>
                <w:sz w:val="22"/>
                <w:szCs w:val="22"/>
              </w:rPr>
              <w:t xml:space="preserve"> qui lui est la plus avantageuse économiquement afin d’arrêter </w:t>
            </w:r>
            <w:r w:rsidR="006A23F5" w:rsidRPr="00760BFB">
              <w:rPr>
                <w:rFonts w:ascii="Arial" w:hAnsi="Arial" w:cs="Arial"/>
                <w:sz w:val="22"/>
                <w:szCs w:val="22"/>
              </w:rPr>
              <w:t>la liste d’attributaires</w:t>
            </w:r>
            <w:r w:rsidRPr="00760BFB">
              <w:rPr>
                <w:rFonts w:ascii="Arial" w:hAnsi="Arial" w:cs="Arial"/>
                <w:sz w:val="22"/>
                <w:szCs w:val="22"/>
              </w:rPr>
              <w:t>.</w:t>
            </w:r>
          </w:p>
          <w:p w14:paraId="339DED09" w14:textId="77777777" w:rsidR="001D6521" w:rsidRPr="00760BFB" w:rsidRDefault="001D6521" w:rsidP="006A23F5">
            <w:pPr>
              <w:jc w:val="both"/>
              <w:rPr>
                <w:rFonts w:ascii="Arial" w:hAnsi="Arial" w:cs="Arial"/>
                <w:color w:val="FF0000"/>
                <w:sz w:val="22"/>
                <w:szCs w:val="22"/>
              </w:rPr>
            </w:pPr>
            <w:r w:rsidRPr="00760BFB">
              <w:rPr>
                <w:rFonts w:ascii="Arial" w:hAnsi="Arial" w:cs="Arial"/>
                <w:noProof/>
                <w:color w:val="FF0000"/>
                <w:sz w:val="22"/>
                <w:szCs w:val="22"/>
              </w:rPr>
              <mc:AlternateContent>
                <mc:Choice Requires="wps">
                  <w:drawing>
                    <wp:anchor distT="0" distB="0" distL="114300" distR="114300" simplePos="0" relativeHeight="251678208" behindDoc="0" locked="0" layoutInCell="1" allowOverlap="1" wp14:anchorId="5CBE83EF" wp14:editId="13D861E3">
                      <wp:simplePos x="0" y="0"/>
                      <wp:positionH relativeFrom="column">
                        <wp:posOffset>-749122</wp:posOffset>
                      </wp:positionH>
                      <wp:positionV relativeFrom="paragraph">
                        <wp:posOffset>118034</wp:posOffset>
                      </wp:positionV>
                      <wp:extent cx="672998" cy="438912"/>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672998" cy="4389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03F73" w14:textId="77777777" w:rsidR="00716963" w:rsidRPr="00FC0785" w:rsidRDefault="00716963"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14:paraId="338F0834" w14:textId="77777777" w:rsidR="00716963" w:rsidRPr="00FC0785" w:rsidRDefault="00716963" w:rsidP="001D6521">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E83EF" id="Zone de texte 27" o:spid="_x0000_s1035" type="#_x0000_t202" style="position:absolute;left:0;text-align:left;margin-left:-59pt;margin-top:9.3pt;width:53pt;height:34.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wLeAIAAGsFAAAOAAAAZHJzL2Uyb0RvYy54bWysVEtPGzEQvlfqf7B8L5uE8EjEBqUgqkoI&#10;UKHi7HhtYtXrce1JdtNf37F38yjlQtXLru355vXN4+KyrS1bqxANuJIPjwacKSehMu6l5N+fbj6d&#10;cxZRuEpYcKrkGxX55ezjh4vGT9UIlmArFRgZcXHa+JIvEf20KKJcqlrEI/DKkVBDqAXSNbwUVRAN&#10;Wa9tMRoMTosGQuUDSBUjvV53Qj7L9rVWEu+1jgqZLTnFhvkb8neRvsXsQkxfgvBLI/swxD9EUQvj&#10;yOnO1LVAwVbB/GWqNjJABI1HEuoCtDZS5Rwom+HgVTaPS+FVzoXIiX5HU/x/ZuXd+tE/BIbtZ2ip&#10;gImQxsdppMeUT6tDnf4UKSM5UbjZ0aZaZJIeT89GkwnVWZJofHw+GY6SlWKv7EPELwpqlg4lD1SV&#10;TJZY30bsoFtI8hXBmurGWJsvqRPUlQ1sLaiGFnOIZPwPlHWsoUCOTwbZsIOk3lm2LplRuRd6d/sE&#10;8wk3ViWMdd+UZqbKeb7hW0ip3M5/RieUJlfvUezx+6jeo9zlQRrZMzjcKdfGQcjZ5+HZU1b92FKm&#10;OzzV5iDvdMR20VLiJZ9s67+AakNtEaCbmOjljaHi3YqIDyLQiFAn0NjjPX20BSIf+hNnSwi/3npP&#10;eOpcknLW0MiVPP5ciaA4s18d9fRkOB6nGc2X8cnZiC7hULI4lLhVfQXUEUNaMF7mY8Kj3R51gPqZ&#10;tsM8eSWRcJJ8lxy3xyvsFgFtF6nm8wyiqfQCb92jl8l0Yjm15lP7LILv+xep8e9gO5xi+qqNO2zS&#10;dDBfIWiTezzx3LHa808Tnaek3z5pZRzeM2q/I2e/AQAA//8DAFBLAwQUAAYACAAAACEAMKcrEeEA&#10;AAAKAQAADwAAAGRycy9kb3ducmV2LnhtbEyPS0+EQBCE7yb+h0mbeDHswG5cCDJsjPGReNvFR7zN&#10;Mi0QmR7CzAL+e9uTHruqUv1VsVtsLyYcfedIQbKKQSDVznTUKHipHqIMhA+ajO4doYJv9LArz88K&#10;nRs30x6nQ2gEl5DPtYI2hCGX0tctWu1XbkBi79ONVgc+x0aaUc9cbnu5juOttLoj/tDqAe9arL8O&#10;J6vg46p5f/bL4+u8ud4M909Tlb6ZSqnLi+X2BkTAJfyF4Ref0aFkpqM7kfGiVxAlScZjAjvZFgQn&#10;omTNwlFBlqYgy0L+n1D+AAAA//8DAFBLAQItABQABgAIAAAAIQC2gziS/gAAAOEBAAATAAAAAAAA&#10;AAAAAAAAAAAAAABbQ29udGVudF9UeXBlc10ueG1sUEsBAi0AFAAGAAgAAAAhADj9If/WAAAAlAEA&#10;AAsAAAAAAAAAAAAAAAAALwEAAF9yZWxzLy5yZWxzUEsBAi0AFAAGAAgAAAAhAK2ATAt4AgAAawUA&#10;AA4AAAAAAAAAAAAAAAAALgIAAGRycy9lMm9Eb2MueG1sUEsBAi0AFAAGAAgAAAAhADCnKxHhAAAA&#10;CgEAAA8AAAAAAAAAAAAAAAAA0gQAAGRycy9kb3ducmV2LnhtbFBLBQYAAAAABAAEAPMAAADgBQAA&#10;AAA=&#10;" fillcolor="white [3201]" stroked="f" strokeweight=".5pt">
                      <v:textbox>
                        <w:txbxContent>
                          <w:p w14:paraId="5B003F73" w14:textId="77777777" w:rsidR="00716963" w:rsidRPr="00FC0785" w:rsidRDefault="00716963"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39.2</w:t>
                            </w:r>
                          </w:p>
                          <w:p w14:paraId="338F0834" w14:textId="77777777" w:rsidR="00716963" w:rsidRPr="00FC0785" w:rsidRDefault="00716963" w:rsidP="001D6521">
                            <w:pPr>
                              <w:jc w:val="center"/>
                              <w:rPr>
                                <w:sz w:val="32"/>
                                <w:szCs w:val="32"/>
                              </w:rPr>
                            </w:pPr>
                          </w:p>
                        </w:txbxContent>
                      </v:textbox>
                    </v:shape>
                  </w:pict>
                </mc:Fallback>
              </mc:AlternateContent>
            </w:r>
            <w:r w:rsidRPr="00760BFB">
              <w:rPr>
                <w:rFonts w:ascii="Arial" w:hAnsi="Arial" w:cs="Arial"/>
                <w:noProof/>
                <w:color w:val="FF0000"/>
                <w:sz w:val="22"/>
                <w:szCs w:val="22"/>
              </w:rPr>
              <mc:AlternateContent>
                <mc:Choice Requires="wps">
                  <w:drawing>
                    <wp:anchor distT="0" distB="0" distL="114300" distR="114300" simplePos="0" relativeHeight="251677184" behindDoc="0" locked="0" layoutInCell="1" allowOverlap="1" wp14:anchorId="6F2FF0D1" wp14:editId="1D367A57">
                      <wp:simplePos x="0" y="0"/>
                      <wp:positionH relativeFrom="column">
                        <wp:posOffset>-778383</wp:posOffset>
                      </wp:positionH>
                      <wp:positionV relativeFrom="paragraph">
                        <wp:posOffset>81458</wp:posOffset>
                      </wp:positionV>
                      <wp:extent cx="6524625" cy="0"/>
                      <wp:effectExtent l="0" t="0" r="9525" b="19050"/>
                      <wp:wrapNone/>
                      <wp:docPr id="26" name="Connecteur droit 26"/>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6AE0" id="Connecteur droit 2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6.4pt" to="452.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V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LOhxDKDd7R3&#10;1qJx8BSICE4lgiH0afCxRfjeHsK8i/4QsuhRBpO/KIeMxdvz4i2MiXA83Nw07zfNDSX8EquuiT7E&#10;9AmcIfmno1rZLJu17PQ5JiyG0AskH2tLBhy25kNdF1h0Wol7pXUOltGBvQ7kxPDS07jOzSPDMxTu&#10;tMXDLGkSUf7SWcPE/w0kmoJtr6cCeRyvnOLnhVNbROYUidWXpLmrfyXN2JwGZUT/N3FBl4rOpiXR&#10;KOvC31q9ypcT/qJ60pplPzpxLlda7MA5K27NbyIP8vN9Sb++3N0vAAAA//8DAFBLAwQUAAYACAAA&#10;ACEAb0LfqNwAAAAKAQAADwAAAGRycy9kb3ducmV2LnhtbEyPzU7DMBCE70i8g7VI3Fq7ARUa4lQV&#10;Uh+gBani5trOD9jryHaa9O1ZxAGOO/Npdqbazt6xi42pDyhhtRTALOpgemwlvL/tF8/AUlZolAto&#10;JVxtgm19e1Op0oQJD/ZyzC2jEEylktDlPJScJ91Zr9IyDBbJa0L0KtMZW26imijcO14IseZe9Ugf&#10;OjXY187qr+PoJXyIyY2futnrB3U94WHnn2Ljpby/m3cvwLKd8x8MP/WpOtTU6RxGNIk5CYtVUayJ&#10;JaegDURsxOMG2PlX4HXF/0+ovwEAAP//AwBQSwECLQAUAAYACAAAACEAtoM4kv4AAADhAQAAEwAA&#10;AAAAAAAAAAAAAAAAAAAAW0NvbnRlbnRfVHlwZXNdLnhtbFBLAQItABQABgAIAAAAIQA4/SH/1gAA&#10;AJQBAAALAAAAAAAAAAAAAAAAAC8BAABfcmVscy8ucmVsc1BLAQItABQABgAIAAAAIQCurcVK1gEA&#10;AAEEAAAOAAAAAAAAAAAAAAAAAC4CAABkcnMvZTJvRG9jLnhtbFBLAQItABQABgAIAAAAIQBvQt+o&#10;3AAAAAoBAAAPAAAAAAAAAAAAAAAAADAEAABkcnMvZG93bnJldi54bWxQSwUGAAAAAAQABADzAAAA&#10;OQUAAAAA&#10;" strokecolor="black [3213]" strokeweight="1pt"/>
                  </w:pict>
                </mc:Fallback>
              </mc:AlternateContent>
            </w:r>
          </w:p>
          <w:p w14:paraId="4C9B3D59"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Dans un délai de vingt (20) jours à compter de la date de notification du marché par le Maître d’ouvrage, </w:t>
            </w:r>
          </w:p>
          <w:p w14:paraId="7A8D5951"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cocontractant fournira un cautionnement définitif suivant le modèle joint au Dossier d’appel d’offres. </w:t>
            </w:r>
          </w:p>
          <w:p w14:paraId="1BA87E66"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La non production dudit cautionnement dans les délais et conditions de l’article 28 du CCAP expose le </w:t>
            </w:r>
          </w:p>
          <w:p w14:paraId="2A05E034" w14:textId="77777777" w:rsidR="001D6521" w:rsidRPr="00760BFB" w:rsidRDefault="001D6521" w:rsidP="006A23F5">
            <w:pPr>
              <w:jc w:val="both"/>
              <w:rPr>
                <w:rFonts w:ascii="Arial" w:hAnsi="Arial" w:cs="Arial"/>
                <w:sz w:val="22"/>
                <w:szCs w:val="22"/>
              </w:rPr>
            </w:pPr>
            <w:r w:rsidRPr="00760BFB">
              <w:rPr>
                <w:rFonts w:ascii="Arial" w:hAnsi="Arial" w:cs="Arial"/>
                <w:noProof/>
                <w:sz w:val="22"/>
                <w:szCs w:val="22"/>
              </w:rPr>
              <mc:AlternateContent>
                <mc:Choice Requires="wps">
                  <w:drawing>
                    <wp:anchor distT="0" distB="0" distL="114300" distR="114300" simplePos="0" relativeHeight="251679232" behindDoc="0" locked="0" layoutInCell="1" allowOverlap="1" wp14:anchorId="4E000B2F" wp14:editId="72B9F106">
                      <wp:simplePos x="0" y="0"/>
                      <wp:positionH relativeFrom="column">
                        <wp:posOffset>-777875</wp:posOffset>
                      </wp:positionH>
                      <wp:positionV relativeFrom="paragraph">
                        <wp:posOffset>179959</wp:posOffset>
                      </wp:positionV>
                      <wp:extent cx="6524625"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624F9" id="Connecteur droit 2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4.15pt" to="4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ck1gEAAAEEAAAOAAAAZHJzL2Uyb0RvYy54bWysU8tu2zAQvBfoPxC815KFxi0Eyzk4SC9F&#10;a7TNBzDk0iLKF0jGkv++S0qWgz6AIsiFErmzszvD5fZ2NJqcIETlbEfXq5oSsNwJZY8dffhx/+4j&#10;JTExK5h2Fjp6hkhvd2/fbAffQuN6pwUEgiQ2toPvaJ+Sb6sq8h4MiyvnwWJQumBYwm04ViKwAdmN&#10;rpq63lSDC8IHxyFGPL2bgnRX+KUEnr5KGSER3VHsLZU1lPUxr9Vuy9pjYL5XfG6DvaALw5TFogvV&#10;HUuMPAX1B5VRPLjoZFpxZyonpeJQNKCadf2bmu8981C0oDnRLzbF16PlX06HQJToaIM3ZZnBO9o7&#10;a9E4eApEBKcSwRD6NPjYInxvD2HeRX8IWfQog8lflEPG4u158RbGRDgebm6a95vmhhJ+iVXXRB9i&#10;+gTOkPzTUa1sls1advocExZD6AWSj7UlAw5b86GuCyw6rcS90joHy+jAXgdyYnjpaVzn5pHhGQp3&#10;2uJhljSJKH/prGHi/wYSTcG211OBPI5XTvHzwqktInOKxOpL0tzVv5JmbE6DMqL/m7igS0Vn05Jo&#10;lHXhb61e5csJf1E9ac2yH504lystduCcFbfmN5EH+fm+pF9f7u4XAAAA//8DAFBLAwQUAAYACAAA&#10;ACEAWMx/ot0AAAAKAQAADwAAAGRycy9kb3ducmV2LnhtbEyPy07DMBBF90j8gzVI7Fq7qQolxKkq&#10;pH5ACxJi59qTB9jjyHaa9O8xYgHLmTm6c261m51lFwyx9yRhtRTAkLQ3PbUS3l4Piy2wmBQZZT2h&#10;hCtG2NW3N5UqjZ/oiJdTalkOoVgqCV1KQ8l51B06FZd+QMq3xgenUh5Dy01QUw53lhdCPHCnesof&#10;OjXgS4f66zQ6CR9isuOnbg56ra7vdNy7x9A4Ke/v5v0zsIRz+oPhRz+rQ52dzn4kE5mVsFgVxSaz&#10;EortGlgmnsQmtzv/Lnhd8f8V6m8AAAD//wMAUEsBAi0AFAAGAAgAAAAhALaDOJL+AAAA4QEAABMA&#10;AAAAAAAAAAAAAAAAAAAAAFtDb250ZW50X1R5cGVzXS54bWxQSwECLQAUAAYACAAAACEAOP0h/9YA&#10;AACUAQAACwAAAAAAAAAAAAAAAAAvAQAAX3JlbHMvLnJlbHNQSwECLQAUAAYACAAAACEAAd73JNYB&#10;AAABBAAADgAAAAAAAAAAAAAAAAAuAgAAZHJzL2Uyb0RvYy54bWxQSwECLQAUAAYACAAAACEAWMx/&#10;ot0AAAAKAQAADwAAAAAAAAAAAAAAAAAwBAAAZHJzL2Rvd25yZXYueG1sUEsFBgAAAAAEAAQA8wAA&#10;ADoFAAAAAA==&#10;" strokecolor="black [3213]" strokeweight="1pt"/>
                  </w:pict>
                </mc:Fallback>
              </mc:AlternateContent>
            </w:r>
            <w:proofErr w:type="gramStart"/>
            <w:r w:rsidRPr="00760BFB">
              <w:rPr>
                <w:rFonts w:ascii="Arial" w:hAnsi="Arial" w:cs="Arial"/>
                <w:sz w:val="22"/>
                <w:szCs w:val="22"/>
              </w:rPr>
              <w:t>soumissionnaire</w:t>
            </w:r>
            <w:proofErr w:type="gramEnd"/>
            <w:r w:rsidRPr="00760BFB">
              <w:rPr>
                <w:rFonts w:ascii="Arial" w:hAnsi="Arial" w:cs="Arial"/>
                <w:sz w:val="22"/>
                <w:szCs w:val="22"/>
              </w:rPr>
              <w:t xml:space="preserve"> aux sanctions prévues par l’article 37 dudit CCAP.</w:t>
            </w:r>
          </w:p>
          <w:p w14:paraId="3E76F9DE" w14:textId="77777777" w:rsidR="001D6521" w:rsidRPr="00760BFB" w:rsidRDefault="001D6521" w:rsidP="006A23F5">
            <w:pPr>
              <w:jc w:val="both"/>
              <w:rPr>
                <w:rFonts w:ascii="Arial" w:hAnsi="Arial" w:cs="Arial"/>
                <w:b/>
                <w:sz w:val="22"/>
                <w:szCs w:val="22"/>
              </w:rPr>
            </w:pPr>
            <w:r w:rsidRPr="00760BFB">
              <w:rPr>
                <w:rFonts w:ascii="Arial" w:hAnsi="Arial" w:cs="Arial"/>
                <w:noProof/>
                <w:sz w:val="22"/>
                <w:szCs w:val="22"/>
              </w:rPr>
              <mc:AlternateContent>
                <mc:Choice Requires="wps">
                  <w:drawing>
                    <wp:anchor distT="0" distB="0" distL="114300" distR="114300" simplePos="0" relativeHeight="251680256" behindDoc="0" locked="0" layoutInCell="1" allowOverlap="1" wp14:anchorId="6260630C" wp14:editId="26C4A48B">
                      <wp:simplePos x="0" y="0"/>
                      <wp:positionH relativeFrom="column">
                        <wp:posOffset>-705232</wp:posOffset>
                      </wp:positionH>
                      <wp:positionV relativeFrom="paragraph">
                        <wp:posOffset>49555</wp:posOffset>
                      </wp:positionV>
                      <wp:extent cx="592379" cy="30670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592379"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A7031" w14:textId="77777777" w:rsidR="00716963" w:rsidRPr="00FC0785" w:rsidRDefault="00716963"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14:paraId="0A6EB0DD" w14:textId="77777777" w:rsidR="00716963" w:rsidRPr="00FC0785" w:rsidRDefault="00716963" w:rsidP="001D6521">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0630C" id="Zone de texte 29" o:spid="_x0000_s1036" type="#_x0000_t202" style="position:absolute;left:0;text-align:left;margin-left:-55.55pt;margin-top:3.9pt;width:46.65pt;height:2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5eAIAAGwFAAAOAAAAZHJzL2Uyb0RvYy54bWysVEtPGzEQvlfqf7B8L7sJBErEBqUgqkqo&#10;oELF2fHaxKrX49qT7Ka/vmPv5lHKhaqX3bHnm288z4vLrrFsrUI04Co+Oio5U05Cbdxzxb8/3nz4&#10;yFlE4WphwamKb1Tkl7P37y5aP1VjWIKtVWBE4uK09RVfIvppUUS5VI2IR+CVI6WG0AikY3gu6iBa&#10;Ym9sMS7L06KFUPsAUsVIt9e9ks8yv9ZK4p3WUSGzFae3Yf6G/F2kbzG7ENPnIPzSyOEZ4h9e0Qjj&#10;yOmO6lqgYKtg/qJqjAwQQeORhKYArY1UOQaKZlS+iOZhKbzKsVByot+lKf4/Wvl1/eDvA8PuE3RU&#10;wJSQ1sdppMsUT6dDk/70UkZ6SuFmlzbVIZN0OTkfH5+dcyZJdVyenpWTxFLsjX2I+FlBw5JQ8UBV&#10;yckS69uIPXQLSb4iWFPfGGvzIXWCurKBrQXV0GJ+IpH/gbKOtRU/PZ6UmdhBMu+ZrUs0KvfC4G4f&#10;YJZwY1XCWPdNaWbqHOcrvoWUyu38Z3RCaXL1FsMBv3/VW4z7OMgiewaHO+PGOAg5+jw8+5TVP7Yp&#10;0z2eanMQdxKxW3QUONU/T0S6WkC9ob4I0I9M9PLGUPVuRcR7EWhGqBVo7vGOPtoCZR8GibMlhF+v&#10;3Sc8tS5pOWtp5ioef65EUJzZL46a+nx0cpKGNB9OJmdjOoRDzeJQ41bNFVBLjGjDeJnFhEe7FXWA&#10;5onWwzx5JZVwknxXHLfiFfabgNaLVPN5BtFYeoG37sHLRJ3SnHrzsXsSwQ8NjNT5X2E7nWL6oo97&#10;bLJ0MF8haJObfJ/VoQA00nlMhvWTdsbhOaP2S3L2GwAA//8DAFBLAwQUAAYACAAAACEA/Q4LneAA&#10;AAAJAQAADwAAAGRycy9kb3ducmV2LnhtbEyPS2vDMBCE74X8B7GBXoojuyFJcb0OofQBvSXug94U&#10;S7VNrJWxFNv9992c2j3tMsPsN9l2sq0YTO8bRwjJIgZhqHS6oQrhrXiK7kD4oEir1pFB+DEetvns&#10;KlOpdiPtzXAIleAQ8qlCqEPoUil9WRur/MJ1hlj7dr1Vgc++krpXI4fbVt7G8Vpa1RB/qFVnHmpT&#10;ng5ni/B1U32++un5fVyult3jy1BsPnSBeD2fdvcggpnCnxku+IwOOTMd3Zm0Fy1ClPCwF2HDFdgQ&#10;JZfliLBaJyDzTP5vkP8CAAD//wMAUEsBAi0AFAAGAAgAAAAhALaDOJL+AAAA4QEAABMAAAAAAAAA&#10;AAAAAAAAAAAAAFtDb250ZW50X1R5cGVzXS54bWxQSwECLQAUAAYACAAAACEAOP0h/9YAAACUAQAA&#10;CwAAAAAAAAAAAAAAAAAvAQAAX3JlbHMvLnJlbHNQSwECLQAUAAYACAAAACEAxaAfuXgCAABsBQAA&#10;DgAAAAAAAAAAAAAAAAAuAgAAZHJzL2Uyb0RvYy54bWxQSwECLQAUAAYACAAAACEA/Q4LneAAAAAJ&#10;AQAADwAAAAAAAAAAAAAAAADSBAAAZHJzL2Rvd25yZXYueG1sUEsFBgAAAAAEAAQA8wAAAN8FAAAA&#10;AA==&#10;" fillcolor="white [3201]" stroked="f" strokeweight=".5pt">
                      <v:textbox>
                        <w:txbxContent>
                          <w:p w14:paraId="0BBA7031" w14:textId="77777777" w:rsidR="00716963" w:rsidRPr="00FC0785" w:rsidRDefault="00716963" w:rsidP="001D6521">
                            <w:pPr>
                              <w:spacing w:line="360" w:lineRule="auto"/>
                              <w:suppressOverlap/>
                              <w:jc w:val="center"/>
                              <w:rPr>
                                <w:rFonts w:ascii="Arial Narrow" w:hAnsi="Arial Narrow" w:cs="Arial"/>
                                <w:b/>
                                <w:sz w:val="32"/>
                                <w:szCs w:val="32"/>
                              </w:rPr>
                            </w:pPr>
                            <w:r w:rsidRPr="00FC0785">
                              <w:rPr>
                                <w:rFonts w:ascii="Arial Narrow" w:hAnsi="Arial Narrow" w:cs="Arial"/>
                                <w:b/>
                                <w:sz w:val="32"/>
                                <w:szCs w:val="32"/>
                              </w:rPr>
                              <w:t>40</w:t>
                            </w:r>
                          </w:p>
                          <w:p w14:paraId="0A6EB0DD" w14:textId="77777777" w:rsidR="00716963" w:rsidRPr="00FC0785" w:rsidRDefault="00716963" w:rsidP="001D6521">
                            <w:pPr>
                              <w:jc w:val="center"/>
                              <w:rPr>
                                <w:sz w:val="32"/>
                                <w:szCs w:val="32"/>
                              </w:rPr>
                            </w:pPr>
                          </w:p>
                        </w:txbxContent>
                      </v:textbox>
                    </v:shape>
                  </w:pict>
                </mc:Fallback>
              </mc:AlternateContent>
            </w:r>
            <w:r w:rsidRPr="00760BFB">
              <w:rPr>
                <w:rFonts w:ascii="Arial" w:hAnsi="Arial" w:cs="Arial"/>
                <w:b/>
                <w:sz w:val="22"/>
                <w:szCs w:val="22"/>
              </w:rPr>
              <w:t>Principes Ethiques</w:t>
            </w:r>
          </w:p>
          <w:p w14:paraId="755C7E5B" w14:textId="77777777" w:rsidR="001D6521" w:rsidRPr="00760BFB" w:rsidRDefault="001D6521" w:rsidP="006A23F5">
            <w:pPr>
              <w:jc w:val="both"/>
              <w:rPr>
                <w:rFonts w:ascii="Arial" w:hAnsi="Arial" w:cs="Arial"/>
                <w:sz w:val="22"/>
                <w:szCs w:val="22"/>
              </w:rPr>
            </w:pPr>
            <w:r w:rsidRPr="00760BFB">
              <w:rPr>
                <w:rFonts w:ascii="Arial" w:hAnsi="Arial" w:cs="Arial"/>
                <w:sz w:val="22"/>
                <w:szCs w:val="22"/>
              </w:rPr>
              <w:t xml:space="preserve">Les Présidents et Membres de commission, les Soumissionnaires et les autres intervenants de la </w:t>
            </w:r>
          </w:p>
          <w:p w14:paraId="7868588C"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procédure</w:t>
            </w:r>
            <w:proofErr w:type="gramEnd"/>
            <w:r w:rsidRPr="00760BFB">
              <w:rPr>
                <w:rFonts w:ascii="Arial" w:hAnsi="Arial" w:cs="Arial"/>
                <w:sz w:val="22"/>
                <w:szCs w:val="22"/>
              </w:rPr>
              <w:t xml:space="preserve"> doivent observer en tout temps, les règles d’éthique professionnelle les plus strictes. Ils </w:t>
            </w:r>
          </w:p>
          <w:p w14:paraId="5619FDDA"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doivent</w:t>
            </w:r>
            <w:proofErr w:type="gramEnd"/>
            <w:r w:rsidRPr="00760BFB">
              <w:rPr>
                <w:rFonts w:ascii="Arial" w:hAnsi="Arial" w:cs="Arial"/>
                <w:sz w:val="22"/>
                <w:szCs w:val="22"/>
              </w:rPr>
              <w:t xml:space="preserve"> notamment s’interdire toute corruption ou toute autre forme de manœuvres frauduleuses. En </w:t>
            </w:r>
          </w:p>
          <w:p w14:paraId="3E2C6BF0" w14:textId="77777777" w:rsidR="001D6521" w:rsidRPr="00760BFB" w:rsidRDefault="001D6521" w:rsidP="006A23F5">
            <w:pPr>
              <w:jc w:val="both"/>
              <w:rPr>
                <w:rFonts w:ascii="Arial" w:hAnsi="Arial" w:cs="Arial"/>
                <w:sz w:val="22"/>
                <w:szCs w:val="22"/>
              </w:rPr>
            </w:pPr>
            <w:proofErr w:type="gramStart"/>
            <w:r w:rsidRPr="00760BFB">
              <w:rPr>
                <w:rFonts w:ascii="Arial" w:hAnsi="Arial" w:cs="Arial"/>
                <w:sz w:val="22"/>
                <w:szCs w:val="22"/>
              </w:rPr>
              <w:t>vertu</w:t>
            </w:r>
            <w:proofErr w:type="gramEnd"/>
            <w:r w:rsidRPr="00760BFB">
              <w:rPr>
                <w:rFonts w:ascii="Arial" w:hAnsi="Arial" w:cs="Arial"/>
                <w:sz w:val="22"/>
                <w:szCs w:val="22"/>
              </w:rPr>
              <w:t xml:space="preserve"> de ce principe, les expressions ci-dessus sont définies de la façon suivante :</w:t>
            </w:r>
          </w:p>
          <w:p w14:paraId="4935A490" w14:textId="77777777" w:rsidR="001D6521" w:rsidRPr="00760BFB" w:rsidRDefault="001D6521" w:rsidP="006A23F5">
            <w:pPr>
              <w:ind w:left="317" w:hanging="317"/>
              <w:jc w:val="both"/>
              <w:rPr>
                <w:rFonts w:ascii="Arial" w:hAnsi="Arial" w:cs="Arial"/>
                <w:sz w:val="22"/>
                <w:szCs w:val="22"/>
              </w:rPr>
            </w:pPr>
            <w:r w:rsidRPr="00760BFB">
              <w:rPr>
                <w:rFonts w:ascii="Arial" w:hAnsi="Arial" w:cs="Arial"/>
                <w:sz w:val="22"/>
                <w:szCs w:val="22"/>
              </w:rPr>
              <w:t xml:space="preserve">(i) est coupable de “corruption” quiconque offre, donne, sollicite ou accepte directement </w:t>
            </w:r>
            <w:proofErr w:type="gramStart"/>
            <w:r w:rsidRPr="00760BFB">
              <w:rPr>
                <w:rFonts w:ascii="Arial" w:hAnsi="Arial" w:cs="Arial"/>
                <w:sz w:val="22"/>
                <w:szCs w:val="22"/>
              </w:rPr>
              <w:t>ou</w:t>
            </w:r>
            <w:proofErr w:type="gramEnd"/>
            <w:r w:rsidRPr="00760BFB">
              <w:rPr>
                <w:rFonts w:ascii="Arial" w:hAnsi="Arial" w:cs="Arial"/>
                <w:sz w:val="22"/>
                <w:szCs w:val="22"/>
              </w:rPr>
              <w:t xml:space="preserve"> </w:t>
            </w:r>
          </w:p>
          <w:p w14:paraId="29F70201"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indirectement</w:t>
            </w:r>
            <w:proofErr w:type="gramEnd"/>
            <w:r w:rsidRPr="00760BFB">
              <w:rPr>
                <w:rFonts w:ascii="Arial" w:hAnsi="Arial" w:cs="Arial"/>
                <w:sz w:val="22"/>
                <w:szCs w:val="22"/>
              </w:rPr>
              <w:t xml:space="preserve"> un quelconque avantage en vue d’influencer l’action d’un agent public au cours de </w:t>
            </w:r>
          </w:p>
          <w:p w14:paraId="0414A41A"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l’attribution</w:t>
            </w:r>
            <w:proofErr w:type="gramEnd"/>
            <w:r w:rsidRPr="00760BFB">
              <w:rPr>
                <w:rFonts w:ascii="Arial" w:hAnsi="Arial" w:cs="Arial"/>
                <w:sz w:val="22"/>
                <w:szCs w:val="22"/>
              </w:rPr>
              <w:t xml:space="preserve"> ou de l’exécution d’un marché ou d’une lettre commande, et</w:t>
            </w:r>
          </w:p>
          <w:p w14:paraId="26E834B7" w14:textId="77777777" w:rsidR="001D6521" w:rsidRPr="00760BFB" w:rsidRDefault="001D6521" w:rsidP="006A23F5">
            <w:pPr>
              <w:ind w:left="317" w:hanging="317"/>
              <w:jc w:val="both"/>
              <w:rPr>
                <w:rFonts w:ascii="Arial" w:hAnsi="Arial" w:cs="Arial"/>
                <w:sz w:val="22"/>
                <w:szCs w:val="22"/>
              </w:rPr>
            </w:pPr>
            <w:r w:rsidRPr="00760BFB">
              <w:rPr>
                <w:rFonts w:ascii="Arial" w:hAnsi="Arial" w:cs="Arial"/>
                <w:sz w:val="22"/>
                <w:szCs w:val="22"/>
              </w:rPr>
              <w:t>(ii) est coupable de ‘’corruption’’ quiconque fournit, sollicite ou accepte plusieurs offres émises par le même soumissionnaire sous des noms des sociétés différentes et/ou sur des numéros d’enregistrement différents.</w:t>
            </w:r>
          </w:p>
          <w:p w14:paraId="353B1DF5" w14:textId="77777777" w:rsidR="001D6521" w:rsidRPr="00760BFB" w:rsidRDefault="001D6521" w:rsidP="006A23F5">
            <w:pPr>
              <w:ind w:left="317" w:hanging="317"/>
              <w:jc w:val="both"/>
              <w:rPr>
                <w:rFonts w:ascii="Arial" w:hAnsi="Arial" w:cs="Arial"/>
                <w:sz w:val="22"/>
                <w:szCs w:val="22"/>
              </w:rPr>
            </w:pPr>
            <w:r w:rsidRPr="00760BFB">
              <w:rPr>
                <w:rFonts w:ascii="Arial" w:hAnsi="Arial" w:cs="Arial"/>
                <w:sz w:val="22"/>
                <w:szCs w:val="22"/>
              </w:rPr>
              <w:t xml:space="preserve">(iii) se livre à des “manœuvres frauduleuses” quiconque déforme ou dénature des faits afin </w:t>
            </w:r>
          </w:p>
          <w:p w14:paraId="37F912CD"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d’influencer</w:t>
            </w:r>
            <w:proofErr w:type="gramEnd"/>
            <w:r w:rsidRPr="00760BFB">
              <w:rPr>
                <w:rFonts w:ascii="Arial" w:hAnsi="Arial" w:cs="Arial"/>
                <w:sz w:val="22"/>
                <w:szCs w:val="22"/>
              </w:rPr>
              <w:t xml:space="preserve"> l’attribution ou l’exécution d’un marché ou d’une lettre commande de manière préjudiciable </w:t>
            </w:r>
          </w:p>
          <w:p w14:paraId="6953114C"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au</w:t>
            </w:r>
            <w:proofErr w:type="gramEnd"/>
            <w:r w:rsidRPr="00760BFB">
              <w:rPr>
                <w:rFonts w:ascii="Arial" w:hAnsi="Arial" w:cs="Arial"/>
                <w:sz w:val="22"/>
                <w:szCs w:val="22"/>
              </w:rPr>
              <w:t xml:space="preserve"> Maître d’Ouvrage. Les “Manœuvres frauduleuses” comprennent </w:t>
            </w:r>
          </w:p>
          <w:p w14:paraId="32CB6DBF"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notamment</w:t>
            </w:r>
            <w:proofErr w:type="gramEnd"/>
            <w:r w:rsidRPr="00760BFB">
              <w:rPr>
                <w:rFonts w:ascii="Arial" w:hAnsi="Arial" w:cs="Arial"/>
                <w:sz w:val="22"/>
                <w:szCs w:val="22"/>
              </w:rPr>
              <w:t xml:space="preserve"> toute entente ou manœuvre collusoire des soumissionnaires (avant ou après la remise de </w:t>
            </w:r>
          </w:p>
          <w:p w14:paraId="413E09C2" w14:textId="77777777" w:rsidR="001D6521" w:rsidRPr="00760BFB" w:rsidRDefault="001D6521" w:rsidP="006A23F5">
            <w:pPr>
              <w:ind w:left="317" w:hanging="317"/>
              <w:jc w:val="both"/>
              <w:rPr>
                <w:rFonts w:ascii="Arial" w:hAnsi="Arial" w:cs="Arial"/>
                <w:sz w:val="22"/>
                <w:szCs w:val="22"/>
              </w:rPr>
            </w:pPr>
            <w:proofErr w:type="gramStart"/>
            <w:r w:rsidRPr="00760BFB">
              <w:rPr>
                <w:rFonts w:ascii="Arial" w:hAnsi="Arial" w:cs="Arial"/>
                <w:sz w:val="22"/>
                <w:szCs w:val="22"/>
              </w:rPr>
              <w:t>l’offre</w:t>
            </w:r>
            <w:proofErr w:type="gramEnd"/>
            <w:r w:rsidRPr="00760BFB">
              <w:rPr>
                <w:rFonts w:ascii="Arial" w:hAnsi="Arial" w:cs="Arial"/>
                <w:sz w:val="22"/>
                <w:szCs w:val="22"/>
              </w:rPr>
              <w:t xml:space="preserve">) visant à maintenir artificiellement les prix des cotations à des niveaux ne correspondant pas à </w:t>
            </w:r>
          </w:p>
          <w:p w14:paraId="04093B5C" w14:textId="77777777" w:rsidR="001D6521" w:rsidRPr="00760BFB" w:rsidRDefault="001D6521" w:rsidP="00603F53">
            <w:pPr>
              <w:ind w:left="317" w:hanging="317"/>
              <w:jc w:val="both"/>
              <w:rPr>
                <w:rFonts w:ascii="Arial" w:hAnsi="Arial" w:cs="Arial"/>
                <w:color w:val="FF0000"/>
                <w:sz w:val="22"/>
                <w:szCs w:val="22"/>
              </w:rPr>
            </w:pPr>
            <w:proofErr w:type="gramStart"/>
            <w:r w:rsidRPr="00760BFB">
              <w:rPr>
                <w:rFonts w:ascii="Arial" w:hAnsi="Arial" w:cs="Arial"/>
                <w:sz w:val="22"/>
                <w:szCs w:val="22"/>
              </w:rPr>
              <w:t>ceux</w:t>
            </w:r>
            <w:proofErr w:type="gramEnd"/>
            <w:r w:rsidRPr="00760BFB">
              <w:rPr>
                <w:rFonts w:ascii="Arial" w:hAnsi="Arial" w:cs="Arial"/>
                <w:sz w:val="22"/>
                <w:szCs w:val="22"/>
              </w:rPr>
              <w:t xml:space="preserve"> qui résulteraient du jeu d’une concurrence libre et ouverte, et à priver ainsi le Maître d’Ouvrage des avantages de cette dernière</w:t>
            </w:r>
            <w:r w:rsidRPr="00760BFB">
              <w:rPr>
                <w:rFonts w:ascii="Arial" w:hAnsi="Arial" w:cs="Arial"/>
                <w:color w:val="FF0000"/>
                <w:sz w:val="22"/>
                <w:szCs w:val="22"/>
              </w:rPr>
              <w:t>.</w:t>
            </w:r>
          </w:p>
        </w:tc>
      </w:tr>
    </w:tbl>
    <w:p w14:paraId="0180C426" w14:textId="77777777" w:rsidR="002F26E1" w:rsidRPr="00760BFB" w:rsidRDefault="002F26E1" w:rsidP="006A23F5">
      <w:pPr>
        <w:pStyle w:val="Corpsdetexte2"/>
        <w:spacing w:before="60" w:after="60"/>
        <w:ind w:right="172"/>
        <w:rPr>
          <w:rFonts w:ascii="Arial" w:hAnsi="Arial" w:cs="Arial"/>
          <w:b w:val="0"/>
          <w:sz w:val="22"/>
          <w:szCs w:val="22"/>
          <w:u w:val="single"/>
        </w:rPr>
      </w:pPr>
    </w:p>
    <w:p w14:paraId="43F18859" w14:textId="77777777" w:rsidR="002F26E1" w:rsidRPr="00760BFB" w:rsidRDefault="002F26E1" w:rsidP="006A23F5">
      <w:pPr>
        <w:pStyle w:val="Corpsdetexte2"/>
        <w:spacing w:before="60" w:after="60"/>
        <w:ind w:right="172"/>
        <w:rPr>
          <w:rFonts w:ascii="Arial" w:hAnsi="Arial" w:cs="Arial"/>
          <w:b w:val="0"/>
          <w:bCs w:val="0"/>
          <w:color w:val="000000"/>
          <w:sz w:val="22"/>
          <w:szCs w:val="22"/>
        </w:rPr>
      </w:pPr>
      <w:bookmarkStart w:id="3" w:name="_Hlk191558776"/>
    </w:p>
    <w:p w14:paraId="24088E0F" w14:textId="77777777" w:rsidR="004D4C8B" w:rsidRPr="00760BFB" w:rsidRDefault="004D4C8B" w:rsidP="006A23F5">
      <w:pPr>
        <w:jc w:val="center"/>
        <w:rPr>
          <w:rFonts w:ascii="Arial" w:hAnsi="Arial" w:cs="Arial"/>
          <w:b/>
          <w:sz w:val="22"/>
          <w:szCs w:val="22"/>
        </w:rPr>
      </w:pPr>
      <w:r w:rsidRPr="00760BFB">
        <w:rPr>
          <w:rFonts w:ascii="Arial" w:hAnsi="Arial" w:cs="Arial"/>
          <w:b/>
          <w:sz w:val="22"/>
          <w:szCs w:val="22"/>
        </w:rPr>
        <w:t>GRILLE D’EVALUATION DES OFFRES TECHNIQUES</w:t>
      </w:r>
    </w:p>
    <w:p w14:paraId="773E9E94" w14:textId="77777777" w:rsidR="004D4C8B" w:rsidRPr="00760BFB" w:rsidRDefault="004D4C8B" w:rsidP="006A23F5">
      <w:pPr>
        <w:jc w:val="both"/>
        <w:rPr>
          <w:rFonts w:ascii="Arial" w:hAnsi="Arial" w:cs="Arial"/>
          <w:bCs/>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5223"/>
        <w:gridCol w:w="1000"/>
        <w:gridCol w:w="1642"/>
        <w:gridCol w:w="550"/>
        <w:gridCol w:w="904"/>
      </w:tblGrid>
      <w:tr w:rsidR="004D4C8B" w:rsidRPr="00760BFB" w14:paraId="5972FEB7" w14:textId="77777777" w:rsidTr="00992623">
        <w:trPr>
          <w:trHeight w:val="16"/>
          <w:jc w:val="center"/>
        </w:trPr>
        <w:tc>
          <w:tcPr>
            <w:tcW w:w="443" w:type="pct"/>
            <w:noWrap/>
          </w:tcPr>
          <w:p w14:paraId="38567865" w14:textId="77777777" w:rsidR="004D4C8B" w:rsidRPr="00760BFB" w:rsidRDefault="004D4C8B" w:rsidP="006A23F5">
            <w:pPr>
              <w:jc w:val="center"/>
              <w:rPr>
                <w:rFonts w:ascii="Arial" w:hAnsi="Arial" w:cs="Arial"/>
                <w:b/>
                <w:color w:val="000000"/>
                <w:sz w:val="22"/>
                <w:szCs w:val="22"/>
              </w:rPr>
            </w:pPr>
            <w:r w:rsidRPr="00760BFB">
              <w:rPr>
                <w:rFonts w:ascii="Arial" w:hAnsi="Arial" w:cs="Arial"/>
                <w:sz w:val="22"/>
                <w:szCs w:val="22"/>
              </w:rPr>
              <w:br w:type="page"/>
            </w:r>
            <w:r w:rsidRPr="00760BFB">
              <w:rPr>
                <w:rFonts w:ascii="Arial" w:hAnsi="Arial" w:cs="Arial"/>
                <w:b/>
                <w:color w:val="000000"/>
                <w:sz w:val="22"/>
                <w:szCs w:val="22"/>
              </w:rPr>
              <w:t>N°</w:t>
            </w:r>
          </w:p>
        </w:tc>
        <w:tc>
          <w:tcPr>
            <w:tcW w:w="3043" w:type="pct"/>
            <w:gridSpan w:val="2"/>
            <w:noWrap/>
            <w:vAlign w:val="center"/>
          </w:tcPr>
          <w:p w14:paraId="6855926E" w14:textId="77777777" w:rsidR="004D4C8B" w:rsidRPr="00760BFB" w:rsidRDefault="004D4C8B" w:rsidP="006A23F5">
            <w:pPr>
              <w:rPr>
                <w:rFonts w:ascii="Arial" w:hAnsi="Arial" w:cs="Arial"/>
                <w:b/>
                <w:color w:val="000000"/>
                <w:sz w:val="22"/>
                <w:szCs w:val="22"/>
              </w:rPr>
            </w:pPr>
            <w:r w:rsidRPr="00760BFB">
              <w:rPr>
                <w:rFonts w:ascii="Arial" w:hAnsi="Arial" w:cs="Arial"/>
                <w:b/>
                <w:color w:val="000000"/>
                <w:sz w:val="22"/>
                <w:szCs w:val="22"/>
              </w:rPr>
              <w:t>CRITERES ET SOUS CRITERES DE NOTATION</w:t>
            </w:r>
          </w:p>
        </w:tc>
        <w:tc>
          <w:tcPr>
            <w:tcW w:w="1514" w:type="pct"/>
            <w:gridSpan w:val="3"/>
            <w:noWrap/>
          </w:tcPr>
          <w:p w14:paraId="35DF7AB3"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Notation binaire</w:t>
            </w:r>
          </w:p>
        </w:tc>
      </w:tr>
      <w:tr w:rsidR="004D4C8B" w:rsidRPr="00760BFB" w14:paraId="324ECB9E" w14:textId="77777777" w:rsidTr="00992623">
        <w:trPr>
          <w:trHeight w:val="612"/>
          <w:jc w:val="center"/>
        </w:trPr>
        <w:tc>
          <w:tcPr>
            <w:tcW w:w="3486" w:type="pct"/>
            <w:gridSpan w:val="3"/>
            <w:noWrap/>
            <w:vAlign w:val="center"/>
          </w:tcPr>
          <w:p w14:paraId="2BA29C95" w14:textId="77777777" w:rsidR="004D4C8B" w:rsidRPr="00760BFB" w:rsidRDefault="004D4C8B" w:rsidP="006A23F5">
            <w:pPr>
              <w:jc w:val="center"/>
              <w:rPr>
                <w:rFonts w:ascii="Arial" w:hAnsi="Arial" w:cs="Arial"/>
                <w:color w:val="000000"/>
                <w:sz w:val="22"/>
                <w:szCs w:val="22"/>
              </w:rPr>
            </w:pPr>
            <w:r w:rsidRPr="00760BFB">
              <w:rPr>
                <w:rFonts w:ascii="Arial" w:hAnsi="Arial" w:cs="Arial"/>
                <w:b/>
                <w:color w:val="000000"/>
                <w:sz w:val="22"/>
                <w:szCs w:val="22"/>
              </w:rPr>
              <w:t xml:space="preserve">I - LA PRESENTATION GENERALE DE L’OFFRE </w:t>
            </w:r>
            <w:r w:rsidRPr="00760BFB">
              <w:rPr>
                <w:rFonts w:ascii="Arial" w:hAnsi="Arial" w:cs="Arial"/>
                <w:b/>
                <w:bCs/>
                <w:sz w:val="22"/>
                <w:szCs w:val="22"/>
              </w:rPr>
              <w:t>(05 CRITERES)</w:t>
            </w:r>
          </w:p>
        </w:tc>
        <w:tc>
          <w:tcPr>
            <w:tcW w:w="803" w:type="pct"/>
            <w:noWrap/>
          </w:tcPr>
          <w:p w14:paraId="185DBB66"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 xml:space="preserve">Oui </w:t>
            </w:r>
          </w:p>
        </w:tc>
        <w:tc>
          <w:tcPr>
            <w:tcW w:w="711" w:type="pct"/>
            <w:gridSpan w:val="2"/>
          </w:tcPr>
          <w:p w14:paraId="5EEB0587"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 xml:space="preserve">Non </w:t>
            </w:r>
          </w:p>
          <w:p w14:paraId="79400533" w14:textId="77777777" w:rsidR="004D4C8B" w:rsidRPr="00760BFB" w:rsidRDefault="004D4C8B" w:rsidP="006A23F5">
            <w:pPr>
              <w:jc w:val="center"/>
              <w:rPr>
                <w:rFonts w:ascii="Arial" w:hAnsi="Arial" w:cs="Arial"/>
                <w:b/>
                <w:color w:val="000000"/>
                <w:sz w:val="22"/>
                <w:szCs w:val="22"/>
              </w:rPr>
            </w:pPr>
          </w:p>
          <w:p w14:paraId="28146AB8" w14:textId="77777777" w:rsidR="004D4C8B" w:rsidRPr="00760BFB" w:rsidRDefault="004D4C8B" w:rsidP="006A23F5">
            <w:pPr>
              <w:jc w:val="center"/>
              <w:rPr>
                <w:rFonts w:ascii="Arial" w:hAnsi="Arial" w:cs="Arial"/>
                <w:b/>
                <w:color w:val="000000"/>
                <w:sz w:val="22"/>
                <w:szCs w:val="22"/>
              </w:rPr>
            </w:pPr>
          </w:p>
        </w:tc>
      </w:tr>
      <w:tr w:rsidR="004D4C8B" w:rsidRPr="00760BFB" w14:paraId="36B737CE" w14:textId="77777777" w:rsidTr="00992623">
        <w:trPr>
          <w:trHeight w:val="120"/>
          <w:jc w:val="center"/>
        </w:trPr>
        <w:tc>
          <w:tcPr>
            <w:tcW w:w="443" w:type="pct"/>
            <w:noWrap/>
          </w:tcPr>
          <w:p w14:paraId="13E63DC6"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w:t>
            </w:r>
          </w:p>
        </w:tc>
        <w:tc>
          <w:tcPr>
            <w:tcW w:w="3043" w:type="pct"/>
            <w:gridSpan w:val="2"/>
            <w:noWrap/>
            <w:vAlign w:val="center"/>
          </w:tcPr>
          <w:p w14:paraId="02DC9273" w14:textId="77777777" w:rsidR="004D4C8B" w:rsidRPr="00760BFB" w:rsidRDefault="004D4C8B" w:rsidP="006A23F5">
            <w:pPr>
              <w:keepNext/>
              <w:rPr>
                <w:rFonts w:ascii="Arial" w:hAnsi="Arial" w:cs="Arial"/>
                <w:sz w:val="22"/>
                <w:szCs w:val="22"/>
              </w:rPr>
            </w:pPr>
            <w:r w:rsidRPr="00760BFB">
              <w:rPr>
                <w:rFonts w:ascii="Arial" w:hAnsi="Arial" w:cs="Arial"/>
                <w:sz w:val="22"/>
                <w:szCs w:val="22"/>
              </w:rPr>
              <w:t>Offre clairement lisible ;</w:t>
            </w:r>
          </w:p>
        </w:tc>
        <w:tc>
          <w:tcPr>
            <w:tcW w:w="803" w:type="pct"/>
            <w:noWrap/>
          </w:tcPr>
          <w:p w14:paraId="62EAFE1F" w14:textId="77777777" w:rsidR="004D4C8B" w:rsidRPr="00760BFB" w:rsidRDefault="004D4C8B" w:rsidP="006A23F5">
            <w:pPr>
              <w:rPr>
                <w:rFonts w:ascii="Arial" w:hAnsi="Arial" w:cs="Arial"/>
                <w:b/>
                <w:color w:val="000000"/>
                <w:sz w:val="22"/>
                <w:szCs w:val="22"/>
              </w:rPr>
            </w:pPr>
          </w:p>
        </w:tc>
        <w:tc>
          <w:tcPr>
            <w:tcW w:w="711" w:type="pct"/>
            <w:gridSpan w:val="2"/>
          </w:tcPr>
          <w:p w14:paraId="6C23DBE1" w14:textId="77777777" w:rsidR="004D4C8B" w:rsidRPr="00760BFB" w:rsidRDefault="004D4C8B" w:rsidP="006A23F5">
            <w:pPr>
              <w:jc w:val="center"/>
              <w:rPr>
                <w:rFonts w:ascii="Arial" w:hAnsi="Arial" w:cs="Arial"/>
                <w:b/>
                <w:color w:val="000000"/>
                <w:sz w:val="22"/>
                <w:szCs w:val="22"/>
              </w:rPr>
            </w:pPr>
          </w:p>
        </w:tc>
      </w:tr>
      <w:tr w:rsidR="004D4C8B" w:rsidRPr="00760BFB" w14:paraId="6BDFAA62" w14:textId="77777777" w:rsidTr="00992623">
        <w:trPr>
          <w:trHeight w:val="107"/>
          <w:jc w:val="center"/>
        </w:trPr>
        <w:tc>
          <w:tcPr>
            <w:tcW w:w="443" w:type="pct"/>
            <w:noWrap/>
            <w:vAlign w:val="center"/>
          </w:tcPr>
          <w:p w14:paraId="2DE4B76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w:t>
            </w:r>
          </w:p>
        </w:tc>
        <w:tc>
          <w:tcPr>
            <w:tcW w:w="3043" w:type="pct"/>
            <w:gridSpan w:val="2"/>
            <w:noWrap/>
            <w:vAlign w:val="center"/>
          </w:tcPr>
          <w:p w14:paraId="3A5D7F0E" w14:textId="77777777" w:rsidR="004D4C8B" w:rsidRPr="00760BFB" w:rsidRDefault="004D4C8B" w:rsidP="006A23F5">
            <w:pPr>
              <w:keepNext/>
              <w:rPr>
                <w:rFonts w:ascii="Arial" w:hAnsi="Arial" w:cs="Arial"/>
                <w:sz w:val="22"/>
                <w:szCs w:val="22"/>
              </w:rPr>
            </w:pPr>
            <w:r w:rsidRPr="00760BFB">
              <w:rPr>
                <w:rFonts w:ascii="Arial" w:hAnsi="Arial" w:cs="Arial"/>
                <w:sz w:val="22"/>
                <w:szCs w:val="22"/>
              </w:rPr>
              <w:t xml:space="preserve">Respect </w:t>
            </w:r>
            <w:proofErr w:type="gramStart"/>
            <w:r w:rsidRPr="00760BFB">
              <w:rPr>
                <w:rFonts w:ascii="Arial" w:hAnsi="Arial" w:cs="Arial"/>
                <w:sz w:val="22"/>
                <w:szCs w:val="22"/>
              </w:rPr>
              <w:t>de  l’ordre</w:t>
            </w:r>
            <w:proofErr w:type="gramEnd"/>
            <w:r w:rsidRPr="00760BFB">
              <w:rPr>
                <w:rFonts w:ascii="Arial" w:hAnsi="Arial" w:cs="Arial"/>
                <w:sz w:val="22"/>
                <w:szCs w:val="22"/>
              </w:rPr>
              <w:t xml:space="preserve"> du RPAO ;</w:t>
            </w:r>
          </w:p>
        </w:tc>
        <w:tc>
          <w:tcPr>
            <w:tcW w:w="803" w:type="pct"/>
            <w:noWrap/>
          </w:tcPr>
          <w:p w14:paraId="2FE0073E" w14:textId="77777777" w:rsidR="004D4C8B" w:rsidRPr="00760BFB" w:rsidRDefault="004D4C8B" w:rsidP="006A23F5">
            <w:pPr>
              <w:rPr>
                <w:rFonts w:ascii="Arial" w:hAnsi="Arial" w:cs="Arial"/>
                <w:b/>
                <w:color w:val="000000"/>
                <w:sz w:val="22"/>
                <w:szCs w:val="22"/>
              </w:rPr>
            </w:pPr>
          </w:p>
        </w:tc>
        <w:tc>
          <w:tcPr>
            <w:tcW w:w="711" w:type="pct"/>
            <w:gridSpan w:val="2"/>
          </w:tcPr>
          <w:p w14:paraId="4082901E" w14:textId="77777777" w:rsidR="004D4C8B" w:rsidRPr="00760BFB" w:rsidRDefault="004D4C8B" w:rsidP="006A23F5">
            <w:pPr>
              <w:jc w:val="center"/>
              <w:rPr>
                <w:rFonts w:ascii="Arial" w:hAnsi="Arial" w:cs="Arial"/>
                <w:b/>
                <w:color w:val="000000"/>
                <w:sz w:val="22"/>
                <w:szCs w:val="22"/>
              </w:rPr>
            </w:pPr>
          </w:p>
        </w:tc>
      </w:tr>
      <w:tr w:rsidR="004D4C8B" w:rsidRPr="00760BFB" w14:paraId="4FDC21CF" w14:textId="77777777" w:rsidTr="00992623">
        <w:trPr>
          <w:trHeight w:val="363"/>
          <w:jc w:val="center"/>
        </w:trPr>
        <w:tc>
          <w:tcPr>
            <w:tcW w:w="443" w:type="pct"/>
            <w:noWrap/>
            <w:vAlign w:val="center"/>
          </w:tcPr>
          <w:p w14:paraId="7E98697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w:t>
            </w:r>
          </w:p>
        </w:tc>
        <w:tc>
          <w:tcPr>
            <w:tcW w:w="3043" w:type="pct"/>
            <w:gridSpan w:val="2"/>
            <w:noWrap/>
            <w:vAlign w:val="center"/>
          </w:tcPr>
          <w:p w14:paraId="3813ABDD" w14:textId="77777777" w:rsidR="004D4C8B" w:rsidRPr="00760BFB" w:rsidRDefault="004D4C8B" w:rsidP="006A23F5">
            <w:pPr>
              <w:keepNext/>
              <w:rPr>
                <w:rFonts w:ascii="Arial" w:hAnsi="Arial" w:cs="Arial"/>
                <w:sz w:val="22"/>
                <w:szCs w:val="22"/>
              </w:rPr>
            </w:pPr>
            <w:r w:rsidRPr="00760BFB">
              <w:rPr>
                <w:rFonts w:ascii="Arial" w:hAnsi="Arial" w:cs="Arial"/>
                <w:sz w:val="22"/>
                <w:szCs w:val="22"/>
              </w:rPr>
              <w:t xml:space="preserve">Sommaire à chaque partie ; </w:t>
            </w:r>
          </w:p>
        </w:tc>
        <w:tc>
          <w:tcPr>
            <w:tcW w:w="803" w:type="pct"/>
            <w:noWrap/>
          </w:tcPr>
          <w:p w14:paraId="65B513D3" w14:textId="77777777" w:rsidR="004D4C8B" w:rsidRPr="00760BFB" w:rsidRDefault="004D4C8B" w:rsidP="006A23F5">
            <w:pPr>
              <w:rPr>
                <w:rFonts w:ascii="Arial" w:hAnsi="Arial" w:cs="Arial"/>
                <w:b/>
                <w:color w:val="000000"/>
                <w:sz w:val="22"/>
                <w:szCs w:val="22"/>
              </w:rPr>
            </w:pPr>
          </w:p>
        </w:tc>
        <w:tc>
          <w:tcPr>
            <w:tcW w:w="711" w:type="pct"/>
            <w:gridSpan w:val="2"/>
          </w:tcPr>
          <w:p w14:paraId="6EC67DFC" w14:textId="77777777" w:rsidR="004D4C8B" w:rsidRPr="00760BFB" w:rsidRDefault="004D4C8B" w:rsidP="006A23F5">
            <w:pPr>
              <w:jc w:val="center"/>
              <w:rPr>
                <w:rFonts w:ascii="Arial" w:hAnsi="Arial" w:cs="Arial"/>
                <w:b/>
                <w:color w:val="000000"/>
                <w:sz w:val="22"/>
                <w:szCs w:val="22"/>
              </w:rPr>
            </w:pPr>
          </w:p>
        </w:tc>
      </w:tr>
      <w:tr w:rsidR="004D4C8B" w:rsidRPr="00760BFB" w14:paraId="63DD11C8" w14:textId="77777777" w:rsidTr="00992623">
        <w:trPr>
          <w:trHeight w:val="255"/>
          <w:jc w:val="center"/>
        </w:trPr>
        <w:tc>
          <w:tcPr>
            <w:tcW w:w="443" w:type="pct"/>
            <w:noWrap/>
            <w:vAlign w:val="center"/>
          </w:tcPr>
          <w:p w14:paraId="4B09E661"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w:t>
            </w:r>
          </w:p>
        </w:tc>
        <w:tc>
          <w:tcPr>
            <w:tcW w:w="3043" w:type="pct"/>
            <w:gridSpan w:val="2"/>
            <w:noWrap/>
            <w:vAlign w:val="center"/>
          </w:tcPr>
          <w:p w14:paraId="55D7EB75" w14:textId="77777777" w:rsidR="004D4C8B" w:rsidRPr="00760BFB" w:rsidRDefault="004D4C8B" w:rsidP="006A23F5">
            <w:pPr>
              <w:keepNext/>
              <w:rPr>
                <w:rFonts w:ascii="Arial" w:hAnsi="Arial" w:cs="Arial"/>
                <w:sz w:val="22"/>
                <w:szCs w:val="22"/>
              </w:rPr>
            </w:pPr>
            <w:proofErr w:type="gramStart"/>
            <w:r w:rsidRPr="00760BFB">
              <w:rPr>
                <w:rFonts w:ascii="Arial" w:hAnsi="Arial" w:cs="Arial"/>
                <w:sz w:val="22"/>
                <w:szCs w:val="22"/>
              </w:rPr>
              <w:t>Parties  séparées</w:t>
            </w:r>
            <w:proofErr w:type="gramEnd"/>
            <w:r w:rsidRPr="00760BFB">
              <w:rPr>
                <w:rFonts w:ascii="Arial" w:hAnsi="Arial" w:cs="Arial"/>
                <w:sz w:val="22"/>
                <w:szCs w:val="22"/>
              </w:rPr>
              <w:t xml:space="preserve"> par des intercalaires en couleur ;</w:t>
            </w:r>
          </w:p>
        </w:tc>
        <w:tc>
          <w:tcPr>
            <w:tcW w:w="803" w:type="pct"/>
            <w:noWrap/>
          </w:tcPr>
          <w:p w14:paraId="5770C7A3" w14:textId="77777777" w:rsidR="004D4C8B" w:rsidRPr="00760BFB" w:rsidRDefault="004D4C8B" w:rsidP="006A23F5">
            <w:pPr>
              <w:rPr>
                <w:rFonts w:ascii="Arial" w:hAnsi="Arial" w:cs="Arial"/>
                <w:b/>
                <w:color w:val="000000"/>
                <w:sz w:val="22"/>
                <w:szCs w:val="22"/>
              </w:rPr>
            </w:pPr>
          </w:p>
        </w:tc>
        <w:tc>
          <w:tcPr>
            <w:tcW w:w="711" w:type="pct"/>
            <w:gridSpan w:val="2"/>
          </w:tcPr>
          <w:p w14:paraId="1CA793C8" w14:textId="77777777" w:rsidR="004D4C8B" w:rsidRPr="00760BFB" w:rsidRDefault="004D4C8B" w:rsidP="006A23F5">
            <w:pPr>
              <w:rPr>
                <w:rFonts w:ascii="Arial" w:hAnsi="Arial" w:cs="Arial"/>
                <w:b/>
                <w:color w:val="000000"/>
                <w:sz w:val="22"/>
                <w:szCs w:val="22"/>
              </w:rPr>
            </w:pPr>
          </w:p>
        </w:tc>
      </w:tr>
      <w:tr w:rsidR="004D4C8B" w:rsidRPr="00760BFB" w14:paraId="36FEEF2B" w14:textId="77777777" w:rsidTr="00992623">
        <w:trPr>
          <w:trHeight w:val="282"/>
          <w:jc w:val="center"/>
        </w:trPr>
        <w:tc>
          <w:tcPr>
            <w:tcW w:w="443" w:type="pct"/>
            <w:noWrap/>
            <w:vAlign w:val="center"/>
          </w:tcPr>
          <w:p w14:paraId="3300135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w:t>
            </w:r>
          </w:p>
        </w:tc>
        <w:tc>
          <w:tcPr>
            <w:tcW w:w="3043" w:type="pct"/>
            <w:gridSpan w:val="2"/>
            <w:noWrap/>
            <w:vAlign w:val="center"/>
          </w:tcPr>
          <w:p w14:paraId="24F33A8A" w14:textId="77777777" w:rsidR="004D4C8B" w:rsidRPr="00760BFB" w:rsidRDefault="004D4C8B" w:rsidP="006A23F5">
            <w:pPr>
              <w:rPr>
                <w:rFonts w:ascii="Arial" w:hAnsi="Arial" w:cs="Arial"/>
                <w:sz w:val="22"/>
                <w:szCs w:val="22"/>
              </w:rPr>
            </w:pPr>
            <w:r w:rsidRPr="00760BFB">
              <w:rPr>
                <w:rFonts w:ascii="Arial" w:hAnsi="Arial" w:cs="Arial"/>
                <w:sz w:val="22"/>
                <w:szCs w:val="22"/>
              </w:rPr>
              <w:t>Les pages d’une même partie seront numérotées.</w:t>
            </w:r>
          </w:p>
        </w:tc>
        <w:tc>
          <w:tcPr>
            <w:tcW w:w="803" w:type="pct"/>
            <w:noWrap/>
          </w:tcPr>
          <w:p w14:paraId="2219879E" w14:textId="77777777" w:rsidR="004D4C8B" w:rsidRPr="00760BFB" w:rsidRDefault="004D4C8B" w:rsidP="006A23F5">
            <w:pPr>
              <w:rPr>
                <w:rFonts w:ascii="Arial" w:hAnsi="Arial" w:cs="Arial"/>
                <w:b/>
                <w:color w:val="000000"/>
                <w:sz w:val="22"/>
                <w:szCs w:val="22"/>
              </w:rPr>
            </w:pPr>
          </w:p>
        </w:tc>
        <w:tc>
          <w:tcPr>
            <w:tcW w:w="711" w:type="pct"/>
            <w:gridSpan w:val="2"/>
          </w:tcPr>
          <w:p w14:paraId="487476D0" w14:textId="77777777" w:rsidR="004D4C8B" w:rsidRPr="00760BFB" w:rsidRDefault="004D4C8B" w:rsidP="006A23F5">
            <w:pPr>
              <w:rPr>
                <w:rFonts w:ascii="Arial" w:hAnsi="Arial" w:cs="Arial"/>
                <w:b/>
                <w:color w:val="000000"/>
                <w:sz w:val="22"/>
                <w:szCs w:val="22"/>
              </w:rPr>
            </w:pPr>
          </w:p>
        </w:tc>
      </w:tr>
      <w:tr w:rsidR="004D4C8B" w:rsidRPr="00760BFB" w14:paraId="709CDB52" w14:textId="77777777" w:rsidTr="00992623">
        <w:trPr>
          <w:trHeight w:val="285"/>
          <w:jc w:val="center"/>
        </w:trPr>
        <w:tc>
          <w:tcPr>
            <w:tcW w:w="443" w:type="pct"/>
            <w:noWrap/>
          </w:tcPr>
          <w:p w14:paraId="6D2A03C9"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7FE01493" w14:textId="77777777" w:rsidR="004D4C8B" w:rsidRPr="00760BFB" w:rsidRDefault="004D4C8B" w:rsidP="006A23F5">
            <w:pPr>
              <w:suppressAutoHyphens/>
              <w:autoSpaceDN w:val="0"/>
              <w:textAlignment w:val="baseline"/>
              <w:rPr>
                <w:rFonts w:ascii="Arial" w:eastAsia="Calibri" w:hAnsi="Arial" w:cs="Arial"/>
                <w:bCs/>
                <w:sz w:val="22"/>
                <w:szCs w:val="22"/>
              </w:rPr>
            </w:pPr>
            <w:r w:rsidRPr="00760BFB">
              <w:rPr>
                <w:rFonts w:ascii="Arial" w:hAnsi="Arial" w:cs="Arial"/>
                <w:b/>
                <w:sz w:val="22"/>
                <w:szCs w:val="22"/>
              </w:rPr>
              <w:t xml:space="preserve">II. </w:t>
            </w:r>
            <w:r w:rsidRPr="00760BFB">
              <w:rPr>
                <w:rFonts w:ascii="Arial" w:hAnsi="Arial" w:cs="Arial"/>
                <w:b/>
                <w:bCs/>
                <w:sz w:val="22"/>
                <w:szCs w:val="22"/>
              </w:rPr>
              <w:t xml:space="preserve">EXPERIENCE DE L’ENTREPRISE DANS LES TRAVAUX SIMILAIRES </w:t>
            </w:r>
            <w:r w:rsidRPr="00760BFB">
              <w:rPr>
                <w:rFonts w:ascii="Arial" w:hAnsi="Arial" w:cs="Arial"/>
                <w:sz w:val="22"/>
                <w:szCs w:val="22"/>
              </w:rPr>
              <w:t>(</w:t>
            </w:r>
            <w:r w:rsidRPr="00760BFB">
              <w:rPr>
                <w:rFonts w:ascii="Arial" w:hAnsi="Arial" w:cs="Arial"/>
                <w:b/>
                <w:bCs/>
                <w:sz w:val="22"/>
                <w:szCs w:val="22"/>
              </w:rPr>
              <w:t>06 CRITERES</w:t>
            </w:r>
            <w:r w:rsidRPr="00760BFB">
              <w:rPr>
                <w:rFonts w:ascii="Arial" w:hAnsi="Arial" w:cs="Arial"/>
                <w:sz w:val="22"/>
                <w:szCs w:val="22"/>
              </w:rPr>
              <w:t>)</w:t>
            </w:r>
          </w:p>
        </w:tc>
        <w:tc>
          <w:tcPr>
            <w:tcW w:w="803" w:type="pct"/>
            <w:noWrap/>
          </w:tcPr>
          <w:p w14:paraId="52825498" w14:textId="77777777" w:rsidR="004D4C8B" w:rsidRPr="00760BFB" w:rsidRDefault="004D4C8B" w:rsidP="006A23F5">
            <w:pPr>
              <w:rPr>
                <w:rFonts w:ascii="Arial" w:hAnsi="Arial" w:cs="Arial"/>
                <w:b/>
                <w:color w:val="000000"/>
                <w:sz w:val="22"/>
                <w:szCs w:val="22"/>
              </w:rPr>
            </w:pPr>
          </w:p>
        </w:tc>
        <w:tc>
          <w:tcPr>
            <w:tcW w:w="711" w:type="pct"/>
            <w:gridSpan w:val="2"/>
          </w:tcPr>
          <w:p w14:paraId="6CF43B89" w14:textId="77777777" w:rsidR="004D4C8B" w:rsidRPr="00760BFB" w:rsidRDefault="004D4C8B" w:rsidP="006A23F5">
            <w:pPr>
              <w:rPr>
                <w:rFonts w:ascii="Arial" w:hAnsi="Arial" w:cs="Arial"/>
                <w:b/>
                <w:color w:val="000000"/>
                <w:sz w:val="22"/>
                <w:szCs w:val="22"/>
              </w:rPr>
            </w:pPr>
          </w:p>
        </w:tc>
      </w:tr>
      <w:tr w:rsidR="004D4C8B" w:rsidRPr="00760BFB" w14:paraId="5280BA1E" w14:textId="77777777" w:rsidTr="00992623">
        <w:trPr>
          <w:trHeight w:val="270"/>
          <w:jc w:val="center"/>
        </w:trPr>
        <w:tc>
          <w:tcPr>
            <w:tcW w:w="443" w:type="pct"/>
            <w:noWrap/>
          </w:tcPr>
          <w:p w14:paraId="4C96D000" w14:textId="77777777" w:rsidR="004D4C8B" w:rsidRPr="00760BFB" w:rsidRDefault="004D4C8B" w:rsidP="006A23F5">
            <w:pPr>
              <w:jc w:val="center"/>
              <w:rPr>
                <w:rFonts w:ascii="Arial" w:hAnsi="Arial" w:cs="Arial"/>
                <w:sz w:val="22"/>
                <w:szCs w:val="22"/>
              </w:rPr>
            </w:pPr>
            <w:r w:rsidRPr="00760BFB">
              <w:rPr>
                <w:rFonts w:ascii="Arial" w:hAnsi="Arial" w:cs="Arial"/>
                <w:b/>
                <w:sz w:val="22"/>
                <w:szCs w:val="22"/>
              </w:rPr>
              <w:lastRenderedPageBreak/>
              <w:t>II.1 Expérience Générale</w:t>
            </w:r>
          </w:p>
        </w:tc>
        <w:tc>
          <w:tcPr>
            <w:tcW w:w="3043" w:type="pct"/>
            <w:gridSpan w:val="2"/>
            <w:noWrap/>
            <w:vAlign w:val="center"/>
          </w:tcPr>
          <w:p w14:paraId="50B6698A" w14:textId="6786A17B" w:rsidR="004D4C8B" w:rsidRPr="00760BFB" w:rsidRDefault="004D4C8B" w:rsidP="006A23F5">
            <w:pPr>
              <w:rPr>
                <w:rFonts w:ascii="Arial" w:hAnsi="Arial" w:cs="Arial"/>
                <w:sz w:val="22"/>
                <w:szCs w:val="22"/>
              </w:rPr>
            </w:pPr>
            <w:r w:rsidRPr="00760BFB">
              <w:rPr>
                <w:rFonts w:ascii="Arial" w:hAnsi="Arial" w:cs="Arial"/>
                <w:sz w:val="22"/>
                <w:szCs w:val="22"/>
              </w:rPr>
              <w:t>Avoir exécuté de manière satisfaisante des marchés dans le domaine des BTP d’un</w:t>
            </w:r>
            <w:r w:rsidR="006A23F5" w:rsidRPr="00760BFB">
              <w:rPr>
                <w:rFonts w:ascii="Arial" w:hAnsi="Arial" w:cs="Arial"/>
                <w:sz w:val="22"/>
                <w:szCs w:val="22"/>
              </w:rPr>
              <w:t xml:space="preserve"> montant supérieur ou égal à </w:t>
            </w:r>
            <w:r w:rsidR="00603F53" w:rsidRPr="00760BFB">
              <w:rPr>
                <w:rFonts w:ascii="Arial" w:hAnsi="Arial" w:cs="Arial"/>
                <w:color w:val="FF0000"/>
                <w:sz w:val="22"/>
                <w:szCs w:val="22"/>
              </w:rPr>
              <w:t>1</w:t>
            </w:r>
            <w:r w:rsidR="00E16966" w:rsidRPr="00760BFB">
              <w:rPr>
                <w:rFonts w:ascii="Arial" w:hAnsi="Arial" w:cs="Arial"/>
                <w:color w:val="FF0000"/>
                <w:sz w:val="22"/>
                <w:szCs w:val="22"/>
              </w:rPr>
              <w:t>5</w:t>
            </w:r>
            <w:r w:rsidRPr="00760BFB">
              <w:rPr>
                <w:rFonts w:ascii="Arial" w:hAnsi="Arial" w:cs="Arial"/>
                <w:color w:val="FF0000"/>
                <w:sz w:val="22"/>
                <w:szCs w:val="22"/>
              </w:rPr>
              <w:t xml:space="preserve"> 000 000 Francs C</w:t>
            </w:r>
            <w:r w:rsidRPr="00760BFB">
              <w:rPr>
                <w:rFonts w:ascii="Arial" w:hAnsi="Arial" w:cs="Arial"/>
                <w:sz w:val="22"/>
                <w:szCs w:val="22"/>
              </w:rPr>
              <w:t xml:space="preserve">FA au cours des trois dernières années. </w:t>
            </w:r>
          </w:p>
        </w:tc>
        <w:tc>
          <w:tcPr>
            <w:tcW w:w="1514" w:type="pct"/>
            <w:gridSpan w:val="3"/>
            <w:noWrap/>
          </w:tcPr>
          <w:p w14:paraId="00FBAF4C" w14:textId="77777777" w:rsidR="004D4C8B" w:rsidRPr="00760BFB" w:rsidRDefault="004D4C8B" w:rsidP="006A23F5">
            <w:pPr>
              <w:rPr>
                <w:rFonts w:ascii="Arial" w:hAnsi="Arial" w:cs="Arial"/>
                <w:color w:val="000000"/>
                <w:sz w:val="22"/>
                <w:szCs w:val="22"/>
              </w:rPr>
            </w:pPr>
            <w:r w:rsidRPr="00760BFB">
              <w:rPr>
                <w:rFonts w:ascii="Arial" w:hAnsi="Arial" w:cs="Arial"/>
                <w:sz w:val="22"/>
                <w:szCs w:val="22"/>
              </w:rPr>
              <w:t xml:space="preserve">Copies des contrats ou des marchés concernés présents ; PV de réception provisoire ou définitive et/ou attestations de </w:t>
            </w:r>
            <w:proofErr w:type="gramStart"/>
            <w:r w:rsidRPr="00760BFB">
              <w:rPr>
                <w:rFonts w:ascii="Arial" w:hAnsi="Arial" w:cs="Arial"/>
                <w:sz w:val="22"/>
                <w:szCs w:val="22"/>
              </w:rPr>
              <w:t>bonne fin présents</w:t>
            </w:r>
            <w:proofErr w:type="gramEnd"/>
            <w:r w:rsidRPr="00760BFB">
              <w:rPr>
                <w:rFonts w:ascii="Arial" w:hAnsi="Arial" w:cs="Arial"/>
                <w:sz w:val="22"/>
                <w:szCs w:val="22"/>
              </w:rPr>
              <w:t>.</w:t>
            </w:r>
          </w:p>
        </w:tc>
      </w:tr>
      <w:tr w:rsidR="004D4C8B" w:rsidRPr="00760BFB" w14:paraId="6A6D7085" w14:textId="77777777" w:rsidTr="00992623">
        <w:trPr>
          <w:trHeight w:val="217"/>
          <w:jc w:val="center"/>
        </w:trPr>
        <w:tc>
          <w:tcPr>
            <w:tcW w:w="443" w:type="pct"/>
            <w:noWrap/>
          </w:tcPr>
          <w:p w14:paraId="2F7103FE" w14:textId="77777777" w:rsidR="004D4C8B" w:rsidRPr="00760BFB" w:rsidRDefault="004D4C8B" w:rsidP="006A23F5">
            <w:pPr>
              <w:jc w:val="center"/>
              <w:rPr>
                <w:rFonts w:ascii="Arial" w:hAnsi="Arial" w:cs="Arial"/>
                <w:sz w:val="22"/>
                <w:szCs w:val="22"/>
              </w:rPr>
            </w:pPr>
            <w:r w:rsidRPr="00760BFB">
              <w:rPr>
                <w:rFonts w:ascii="Arial" w:hAnsi="Arial" w:cs="Arial"/>
                <w:sz w:val="22"/>
                <w:szCs w:val="22"/>
              </w:rPr>
              <w:t>6</w:t>
            </w:r>
          </w:p>
        </w:tc>
        <w:tc>
          <w:tcPr>
            <w:tcW w:w="3043" w:type="pct"/>
            <w:gridSpan w:val="2"/>
            <w:noWrap/>
            <w:vAlign w:val="center"/>
          </w:tcPr>
          <w:p w14:paraId="1DB2E637"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 Nombre de marché </w:t>
            </w:r>
            <w:r w:rsidRPr="00760BFB">
              <w:rPr>
                <w:rFonts w:ascii="Arial" w:hAnsi="Arial" w:cs="Arial"/>
                <w:b/>
                <w:sz w:val="22"/>
                <w:szCs w:val="22"/>
              </w:rPr>
              <w:t xml:space="preserve">égal à </w:t>
            </w:r>
            <w:r w:rsidR="00603F53" w:rsidRPr="00760BFB">
              <w:rPr>
                <w:rFonts w:ascii="Arial" w:hAnsi="Arial" w:cs="Arial"/>
                <w:b/>
                <w:sz w:val="22"/>
                <w:szCs w:val="22"/>
              </w:rPr>
              <w:t>2</w:t>
            </w:r>
          </w:p>
        </w:tc>
        <w:tc>
          <w:tcPr>
            <w:tcW w:w="803" w:type="pct"/>
            <w:noWrap/>
          </w:tcPr>
          <w:p w14:paraId="733695A2" w14:textId="77777777" w:rsidR="004D4C8B" w:rsidRPr="00760BFB" w:rsidRDefault="004D4C8B" w:rsidP="006A23F5">
            <w:pPr>
              <w:rPr>
                <w:rFonts w:ascii="Arial" w:hAnsi="Arial" w:cs="Arial"/>
                <w:sz w:val="22"/>
                <w:szCs w:val="22"/>
              </w:rPr>
            </w:pPr>
          </w:p>
        </w:tc>
        <w:tc>
          <w:tcPr>
            <w:tcW w:w="711" w:type="pct"/>
            <w:gridSpan w:val="2"/>
          </w:tcPr>
          <w:p w14:paraId="101756E6" w14:textId="77777777" w:rsidR="004D4C8B" w:rsidRPr="00760BFB" w:rsidRDefault="004D4C8B" w:rsidP="006A23F5">
            <w:pPr>
              <w:rPr>
                <w:rFonts w:ascii="Arial" w:hAnsi="Arial" w:cs="Arial"/>
                <w:b/>
                <w:color w:val="000000"/>
                <w:sz w:val="22"/>
                <w:szCs w:val="22"/>
              </w:rPr>
            </w:pPr>
          </w:p>
        </w:tc>
      </w:tr>
      <w:tr w:rsidR="004D4C8B" w:rsidRPr="00760BFB" w14:paraId="712A340D" w14:textId="77777777" w:rsidTr="00992623">
        <w:trPr>
          <w:trHeight w:val="285"/>
          <w:jc w:val="center"/>
        </w:trPr>
        <w:tc>
          <w:tcPr>
            <w:tcW w:w="443" w:type="pct"/>
            <w:noWrap/>
          </w:tcPr>
          <w:p w14:paraId="03829CA6" w14:textId="77777777" w:rsidR="004D4C8B" w:rsidRPr="00760BFB" w:rsidRDefault="004D4C8B" w:rsidP="006A23F5">
            <w:pPr>
              <w:jc w:val="center"/>
              <w:rPr>
                <w:rFonts w:ascii="Arial" w:hAnsi="Arial" w:cs="Arial"/>
                <w:sz w:val="22"/>
                <w:szCs w:val="22"/>
              </w:rPr>
            </w:pPr>
            <w:r w:rsidRPr="00760BFB">
              <w:rPr>
                <w:rFonts w:ascii="Arial" w:hAnsi="Arial" w:cs="Arial"/>
                <w:sz w:val="22"/>
                <w:szCs w:val="22"/>
              </w:rPr>
              <w:t>7</w:t>
            </w:r>
          </w:p>
        </w:tc>
        <w:tc>
          <w:tcPr>
            <w:tcW w:w="3043" w:type="pct"/>
            <w:gridSpan w:val="2"/>
            <w:noWrap/>
            <w:vAlign w:val="center"/>
          </w:tcPr>
          <w:p w14:paraId="44C04939"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Nombre de marché </w:t>
            </w:r>
            <w:r w:rsidRPr="00760BFB">
              <w:rPr>
                <w:rFonts w:ascii="Arial" w:hAnsi="Arial" w:cs="Arial"/>
                <w:b/>
                <w:sz w:val="22"/>
                <w:szCs w:val="22"/>
              </w:rPr>
              <w:t>égal à 2</w:t>
            </w:r>
          </w:p>
        </w:tc>
        <w:tc>
          <w:tcPr>
            <w:tcW w:w="803" w:type="pct"/>
            <w:noWrap/>
          </w:tcPr>
          <w:p w14:paraId="1FC5DD09" w14:textId="77777777" w:rsidR="004D4C8B" w:rsidRPr="00760BFB" w:rsidRDefault="004D4C8B" w:rsidP="006A23F5">
            <w:pPr>
              <w:rPr>
                <w:rFonts w:ascii="Arial" w:hAnsi="Arial" w:cs="Arial"/>
                <w:sz w:val="22"/>
                <w:szCs w:val="22"/>
              </w:rPr>
            </w:pPr>
          </w:p>
        </w:tc>
        <w:tc>
          <w:tcPr>
            <w:tcW w:w="711" w:type="pct"/>
            <w:gridSpan w:val="2"/>
          </w:tcPr>
          <w:p w14:paraId="04BD6722" w14:textId="77777777" w:rsidR="004D4C8B" w:rsidRPr="00760BFB" w:rsidRDefault="004D4C8B" w:rsidP="006A23F5">
            <w:pPr>
              <w:rPr>
                <w:rFonts w:ascii="Arial" w:hAnsi="Arial" w:cs="Arial"/>
                <w:b/>
                <w:color w:val="000000"/>
                <w:sz w:val="22"/>
                <w:szCs w:val="22"/>
              </w:rPr>
            </w:pPr>
          </w:p>
        </w:tc>
      </w:tr>
      <w:tr w:rsidR="004D4C8B" w:rsidRPr="00760BFB" w14:paraId="349A55B2" w14:textId="77777777" w:rsidTr="00992623">
        <w:trPr>
          <w:trHeight w:val="217"/>
          <w:jc w:val="center"/>
        </w:trPr>
        <w:tc>
          <w:tcPr>
            <w:tcW w:w="443" w:type="pct"/>
            <w:noWrap/>
          </w:tcPr>
          <w:p w14:paraId="7B1BD978" w14:textId="77777777" w:rsidR="004D4C8B" w:rsidRPr="00760BFB" w:rsidRDefault="004D4C8B" w:rsidP="006A23F5">
            <w:pPr>
              <w:jc w:val="center"/>
              <w:rPr>
                <w:rFonts w:ascii="Arial" w:hAnsi="Arial" w:cs="Arial"/>
                <w:sz w:val="22"/>
                <w:szCs w:val="22"/>
              </w:rPr>
            </w:pPr>
            <w:r w:rsidRPr="00760BFB">
              <w:rPr>
                <w:rFonts w:ascii="Arial" w:hAnsi="Arial" w:cs="Arial"/>
                <w:sz w:val="22"/>
                <w:szCs w:val="22"/>
              </w:rPr>
              <w:t>8</w:t>
            </w:r>
          </w:p>
        </w:tc>
        <w:tc>
          <w:tcPr>
            <w:tcW w:w="3043" w:type="pct"/>
            <w:gridSpan w:val="2"/>
            <w:noWrap/>
            <w:vAlign w:val="center"/>
          </w:tcPr>
          <w:p w14:paraId="7672CF72"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Nombre de marché </w:t>
            </w:r>
            <w:r w:rsidRPr="00760BFB">
              <w:rPr>
                <w:rFonts w:ascii="Arial" w:hAnsi="Arial" w:cs="Arial"/>
                <w:b/>
                <w:sz w:val="22"/>
                <w:szCs w:val="22"/>
              </w:rPr>
              <w:t>égal à 1</w:t>
            </w:r>
            <w:r w:rsidRPr="00760BFB">
              <w:rPr>
                <w:rFonts w:ascii="Arial" w:hAnsi="Arial" w:cs="Arial"/>
                <w:sz w:val="22"/>
                <w:szCs w:val="22"/>
              </w:rPr>
              <w:tab/>
            </w:r>
          </w:p>
        </w:tc>
        <w:tc>
          <w:tcPr>
            <w:tcW w:w="803" w:type="pct"/>
            <w:noWrap/>
          </w:tcPr>
          <w:p w14:paraId="2D8D362F" w14:textId="77777777" w:rsidR="004D4C8B" w:rsidRPr="00760BFB" w:rsidRDefault="004D4C8B" w:rsidP="006A23F5">
            <w:pPr>
              <w:rPr>
                <w:rFonts w:ascii="Arial" w:hAnsi="Arial" w:cs="Arial"/>
                <w:sz w:val="22"/>
                <w:szCs w:val="22"/>
              </w:rPr>
            </w:pPr>
          </w:p>
        </w:tc>
        <w:tc>
          <w:tcPr>
            <w:tcW w:w="711" w:type="pct"/>
            <w:gridSpan w:val="2"/>
          </w:tcPr>
          <w:p w14:paraId="1D6486F6" w14:textId="77777777" w:rsidR="004D4C8B" w:rsidRPr="00760BFB" w:rsidRDefault="004D4C8B" w:rsidP="006A23F5">
            <w:pPr>
              <w:rPr>
                <w:rFonts w:ascii="Arial" w:hAnsi="Arial" w:cs="Arial"/>
                <w:b/>
                <w:color w:val="000000"/>
                <w:sz w:val="22"/>
                <w:szCs w:val="22"/>
              </w:rPr>
            </w:pPr>
          </w:p>
        </w:tc>
      </w:tr>
      <w:tr w:rsidR="004D4C8B" w:rsidRPr="00760BFB" w14:paraId="0E2B1C97" w14:textId="77777777" w:rsidTr="00992623">
        <w:trPr>
          <w:trHeight w:val="232"/>
          <w:jc w:val="center"/>
        </w:trPr>
        <w:tc>
          <w:tcPr>
            <w:tcW w:w="443" w:type="pct"/>
            <w:noWrap/>
          </w:tcPr>
          <w:p w14:paraId="1FD66EB3" w14:textId="77777777" w:rsidR="004D4C8B" w:rsidRPr="00760BFB" w:rsidRDefault="004D4C8B" w:rsidP="006A23F5">
            <w:pPr>
              <w:jc w:val="center"/>
              <w:rPr>
                <w:rFonts w:ascii="Arial" w:hAnsi="Arial" w:cs="Arial"/>
                <w:sz w:val="22"/>
                <w:szCs w:val="22"/>
              </w:rPr>
            </w:pPr>
            <w:r w:rsidRPr="00760BFB">
              <w:rPr>
                <w:rFonts w:ascii="Arial" w:hAnsi="Arial" w:cs="Arial"/>
                <w:b/>
                <w:sz w:val="22"/>
                <w:szCs w:val="22"/>
              </w:rPr>
              <w:t>II.2.</w:t>
            </w:r>
            <w:r w:rsidRPr="00760BFB">
              <w:rPr>
                <w:rFonts w:ascii="Arial" w:hAnsi="Arial" w:cs="Arial"/>
                <w:sz w:val="22"/>
                <w:szCs w:val="22"/>
              </w:rPr>
              <w:t xml:space="preserve"> </w:t>
            </w:r>
            <w:r w:rsidRPr="00760BFB">
              <w:rPr>
                <w:rFonts w:ascii="Arial" w:hAnsi="Arial" w:cs="Arial"/>
                <w:b/>
                <w:sz w:val="22"/>
                <w:szCs w:val="22"/>
              </w:rPr>
              <w:t>Expérience Spécifique</w:t>
            </w:r>
          </w:p>
        </w:tc>
        <w:tc>
          <w:tcPr>
            <w:tcW w:w="3043" w:type="pct"/>
            <w:gridSpan w:val="2"/>
            <w:noWrap/>
            <w:vAlign w:val="center"/>
          </w:tcPr>
          <w:p w14:paraId="00618520" w14:textId="69C1D4B1" w:rsidR="004D4C8B" w:rsidRPr="00760BFB" w:rsidRDefault="004D4C8B" w:rsidP="006A23F5">
            <w:pPr>
              <w:rPr>
                <w:rFonts w:ascii="Arial" w:hAnsi="Arial" w:cs="Arial"/>
                <w:sz w:val="22"/>
                <w:szCs w:val="22"/>
              </w:rPr>
            </w:pPr>
            <w:r w:rsidRPr="00760BFB">
              <w:rPr>
                <w:rFonts w:ascii="Arial" w:hAnsi="Arial" w:cs="Arial"/>
                <w:sz w:val="22"/>
                <w:szCs w:val="22"/>
              </w:rPr>
              <w:t xml:space="preserve">Avoir exécuté de manière satisfaisante des marchés dans le domaine de la </w:t>
            </w:r>
            <w:proofErr w:type="gramStart"/>
            <w:r w:rsidRPr="00760BFB">
              <w:rPr>
                <w:rFonts w:ascii="Arial" w:hAnsi="Arial" w:cs="Arial"/>
                <w:sz w:val="22"/>
                <w:szCs w:val="22"/>
              </w:rPr>
              <w:t>constructi</w:t>
            </w:r>
            <w:r w:rsidR="006A23F5" w:rsidRPr="00760BFB">
              <w:rPr>
                <w:rFonts w:ascii="Arial" w:hAnsi="Arial" w:cs="Arial"/>
                <w:sz w:val="22"/>
                <w:szCs w:val="22"/>
              </w:rPr>
              <w:t xml:space="preserve">on </w:t>
            </w:r>
            <w:r w:rsidRPr="00760BFB">
              <w:rPr>
                <w:rFonts w:ascii="Arial" w:hAnsi="Arial" w:cs="Arial"/>
                <w:sz w:val="22"/>
                <w:szCs w:val="22"/>
              </w:rPr>
              <w:t xml:space="preserve"> d’un</w:t>
            </w:r>
            <w:proofErr w:type="gramEnd"/>
            <w:r w:rsidR="00603F53" w:rsidRPr="00760BFB">
              <w:rPr>
                <w:rFonts w:ascii="Arial" w:hAnsi="Arial" w:cs="Arial"/>
                <w:sz w:val="22"/>
                <w:szCs w:val="22"/>
              </w:rPr>
              <w:t xml:space="preserve"> montant supérieur ou égal à </w:t>
            </w:r>
            <w:r w:rsidR="00603F53" w:rsidRPr="00760BFB">
              <w:rPr>
                <w:rFonts w:ascii="Arial" w:hAnsi="Arial" w:cs="Arial"/>
                <w:color w:val="FF0000"/>
                <w:sz w:val="22"/>
                <w:szCs w:val="22"/>
              </w:rPr>
              <w:t>1</w:t>
            </w:r>
            <w:r w:rsidR="00E16966" w:rsidRPr="00760BFB">
              <w:rPr>
                <w:rFonts w:ascii="Arial" w:hAnsi="Arial" w:cs="Arial"/>
                <w:color w:val="FF0000"/>
                <w:sz w:val="22"/>
                <w:szCs w:val="22"/>
              </w:rPr>
              <w:t>5</w:t>
            </w:r>
            <w:r w:rsidRPr="00760BFB">
              <w:rPr>
                <w:rFonts w:ascii="Arial" w:hAnsi="Arial" w:cs="Arial"/>
                <w:color w:val="FF0000"/>
                <w:sz w:val="22"/>
                <w:szCs w:val="22"/>
              </w:rPr>
              <w:t xml:space="preserve"> 000 000 Francs CFA </w:t>
            </w:r>
            <w:r w:rsidRPr="00760BFB">
              <w:rPr>
                <w:rFonts w:ascii="Arial" w:hAnsi="Arial" w:cs="Arial"/>
                <w:sz w:val="22"/>
                <w:szCs w:val="22"/>
              </w:rPr>
              <w:t>au cours des trois dernières années.</w:t>
            </w:r>
          </w:p>
        </w:tc>
        <w:tc>
          <w:tcPr>
            <w:tcW w:w="1514" w:type="pct"/>
            <w:gridSpan w:val="3"/>
            <w:noWrap/>
          </w:tcPr>
          <w:p w14:paraId="383CC3AA" w14:textId="77777777" w:rsidR="004D4C8B" w:rsidRPr="00760BFB" w:rsidRDefault="004D4C8B" w:rsidP="006A23F5">
            <w:pPr>
              <w:rPr>
                <w:rFonts w:ascii="Arial" w:hAnsi="Arial" w:cs="Arial"/>
                <w:color w:val="000000"/>
                <w:sz w:val="22"/>
                <w:szCs w:val="22"/>
              </w:rPr>
            </w:pPr>
            <w:r w:rsidRPr="00760BFB">
              <w:rPr>
                <w:rFonts w:ascii="Arial" w:hAnsi="Arial" w:cs="Arial"/>
                <w:sz w:val="22"/>
                <w:szCs w:val="22"/>
              </w:rPr>
              <w:t xml:space="preserve">Copies des contrats ou des marchés concernés présents ; PV de réception provisoire ou définitive et/ou attestations de </w:t>
            </w:r>
            <w:proofErr w:type="gramStart"/>
            <w:r w:rsidRPr="00760BFB">
              <w:rPr>
                <w:rFonts w:ascii="Arial" w:hAnsi="Arial" w:cs="Arial"/>
                <w:sz w:val="22"/>
                <w:szCs w:val="22"/>
              </w:rPr>
              <w:t>bonne fin présents</w:t>
            </w:r>
            <w:proofErr w:type="gramEnd"/>
            <w:r w:rsidRPr="00760BFB">
              <w:rPr>
                <w:rFonts w:ascii="Arial" w:hAnsi="Arial" w:cs="Arial"/>
                <w:sz w:val="22"/>
                <w:szCs w:val="22"/>
              </w:rPr>
              <w:t>.</w:t>
            </w:r>
          </w:p>
        </w:tc>
      </w:tr>
      <w:tr w:rsidR="004D4C8B" w:rsidRPr="00760BFB" w14:paraId="118767FF" w14:textId="77777777" w:rsidTr="00992623">
        <w:trPr>
          <w:trHeight w:val="247"/>
          <w:jc w:val="center"/>
        </w:trPr>
        <w:tc>
          <w:tcPr>
            <w:tcW w:w="443" w:type="pct"/>
            <w:noWrap/>
          </w:tcPr>
          <w:p w14:paraId="26F487D3"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9</w:t>
            </w:r>
          </w:p>
        </w:tc>
        <w:tc>
          <w:tcPr>
            <w:tcW w:w="3043" w:type="pct"/>
            <w:gridSpan w:val="2"/>
            <w:noWrap/>
            <w:vAlign w:val="center"/>
          </w:tcPr>
          <w:p w14:paraId="0E0B819F"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 Nombre de marché </w:t>
            </w:r>
            <w:r w:rsidRPr="00760BFB">
              <w:rPr>
                <w:rFonts w:ascii="Arial" w:hAnsi="Arial" w:cs="Arial"/>
                <w:b/>
                <w:sz w:val="22"/>
                <w:szCs w:val="22"/>
              </w:rPr>
              <w:t xml:space="preserve">égal à </w:t>
            </w:r>
            <w:r w:rsidR="00603F53" w:rsidRPr="00760BFB">
              <w:rPr>
                <w:rFonts w:ascii="Arial" w:hAnsi="Arial" w:cs="Arial"/>
                <w:b/>
                <w:sz w:val="22"/>
                <w:szCs w:val="22"/>
              </w:rPr>
              <w:t>2</w:t>
            </w:r>
          </w:p>
        </w:tc>
        <w:tc>
          <w:tcPr>
            <w:tcW w:w="803" w:type="pct"/>
            <w:noWrap/>
          </w:tcPr>
          <w:p w14:paraId="6A786DAD" w14:textId="77777777" w:rsidR="004D4C8B" w:rsidRPr="00760BFB" w:rsidRDefault="004D4C8B" w:rsidP="006A23F5">
            <w:pPr>
              <w:rPr>
                <w:rFonts w:ascii="Arial" w:hAnsi="Arial" w:cs="Arial"/>
                <w:b/>
                <w:color w:val="000000"/>
                <w:sz w:val="22"/>
                <w:szCs w:val="22"/>
              </w:rPr>
            </w:pPr>
          </w:p>
        </w:tc>
        <w:tc>
          <w:tcPr>
            <w:tcW w:w="711" w:type="pct"/>
            <w:gridSpan w:val="2"/>
          </w:tcPr>
          <w:p w14:paraId="2914798A" w14:textId="77777777" w:rsidR="004D4C8B" w:rsidRPr="00760BFB" w:rsidRDefault="004D4C8B" w:rsidP="006A23F5">
            <w:pPr>
              <w:rPr>
                <w:rFonts w:ascii="Arial" w:hAnsi="Arial" w:cs="Arial"/>
                <w:b/>
                <w:color w:val="000000"/>
                <w:sz w:val="22"/>
                <w:szCs w:val="22"/>
              </w:rPr>
            </w:pPr>
          </w:p>
        </w:tc>
      </w:tr>
      <w:tr w:rsidR="004D4C8B" w:rsidRPr="00760BFB" w14:paraId="11F655B9" w14:textId="77777777" w:rsidTr="00992623">
        <w:trPr>
          <w:trHeight w:val="247"/>
          <w:jc w:val="center"/>
        </w:trPr>
        <w:tc>
          <w:tcPr>
            <w:tcW w:w="443" w:type="pct"/>
            <w:noWrap/>
          </w:tcPr>
          <w:p w14:paraId="12AD5258"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10</w:t>
            </w:r>
          </w:p>
        </w:tc>
        <w:tc>
          <w:tcPr>
            <w:tcW w:w="3043" w:type="pct"/>
            <w:gridSpan w:val="2"/>
            <w:noWrap/>
            <w:vAlign w:val="center"/>
          </w:tcPr>
          <w:p w14:paraId="1E3CAFFF"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Nombre de marché </w:t>
            </w:r>
            <w:r w:rsidRPr="00760BFB">
              <w:rPr>
                <w:rFonts w:ascii="Arial" w:hAnsi="Arial" w:cs="Arial"/>
                <w:b/>
                <w:sz w:val="22"/>
                <w:szCs w:val="22"/>
              </w:rPr>
              <w:t>égal à 2</w:t>
            </w:r>
          </w:p>
        </w:tc>
        <w:tc>
          <w:tcPr>
            <w:tcW w:w="803" w:type="pct"/>
            <w:noWrap/>
          </w:tcPr>
          <w:p w14:paraId="19387BB1" w14:textId="77777777" w:rsidR="004D4C8B" w:rsidRPr="00760BFB" w:rsidRDefault="004D4C8B" w:rsidP="006A23F5">
            <w:pPr>
              <w:rPr>
                <w:rFonts w:ascii="Arial" w:hAnsi="Arial" w:cs="Arial"/>
                <w:b/>
                <w:color w:val="000000"/>
                <w:sz w:val="22"/>
                <w:szCs w:val="22"/>
              </w:rPr>
            </w:pPr>
          </w:p>
        </w:tc>
        <w:tc>
          <w:tcPr>
            <w:tcW w:w="711" w:type="pct"/>
            <w:gridSpan w:val="2"/>
          </w:tcPr>
          <w:p w14:paraId="26EDF5AB" w14:textId="77777777" w:rsidR="004D4C8B" w:rsidRPr="00760BFB" w:rsidRDefault="004D4C8B" w:rsidP="006A23F5">
            <w:pPr>
              <w:rPr>
                <w:rFonts w:ascii="Arial" w:hAnsi="Arial" w:cs="Arial"/>
                <w:b/>
                <w:color w:val="000000"/>
                <w:sz w:val="22"/>
                <w:szCs w:val="22"/>
              </w:rPr>
            </w:pPr>
          </w:p>
        </w:tc>
      </w:tr>
      <w:tr w:rsidR="004D4C8B" w:rsidRPr="00760BFB" w14:paraId="7B848E3E" w14:textId="77777777" w:rsidTr="00992623">
        <w:trPr>
          <w:trHeight w:val="255"/>
          <w:jc w:val="center"/>
        </w:trPr>
        <w:tc>
          <w:tcPr>
            <w:tcW w:w="443" w:type="pct"/>
            <w:noWrap/>
          </w:tcPr>
          <w:p w14:paraId="32436151"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11</w:t>
            </w:r>
          </w:p>
        </w:tc>
        <w:tc>
          <w:tcPr>
            <w:tcW w:w="3043" w:type="pct"/>
            <w:gridSpan w:val="2"/>
            <w:noWrap/>
            <w:vAlign w:val="center"/>
          </w:tcPr>
          <w:p w14:paraId="5DF9225C" w14:textId="77777777" w:rsidR="004D4C8B" w:rsidRPr="00760BFB" w:rsidRDefault="004D4C8B" w:rsidP="006A23F5">
            <w:pPr>
              <w:rPr>
                <w:rFonts w:ascii="Arial" w:hAnsi="Arial" w:cs="Arial"/>
                <w:sz w:val="22"/>
                <w:szCs w:val="22"/>
              </w:rPr>
            </w:pPr>
            <w:r w:rsidRPr="00760BFB">
              <w:rPr>
                <w:rFonts w:ascii="Arial" w:hAnsi="Arial" w:cs="Arial"/>
                <w:sz w:val="22"/>
                <w:szCs w:val="22"/>
              </w:rPr>
              <w:t xml:space="preserve">Nombre de marché </w:t>
            </w:r>
            <w:r w:rsidRPr="00760BFB">
              <w:rPr>
                <w:rFonts w:ascii="Arial" w:hAnsi="Arial" w:cs="Arial"/>
                <w:b/>
                <w:sz w:val="22"/>
                <w:szCs w:val="22"/>
              </w:rPr>
              <w:t>égal à 1</w:t>
            </w:r>
            <w:r w:rsidRPr="00760BFB">
              <w:rPr>
                <w:rFonts w:ascii="Arial" w:hAnsi="Arial" w:cs="Arial"/>
                <w:sz w:val="22"/>
                <w:szCs w:val="22"/>
              </w:rPr>
              <w:tab/>
            </w:r>
          </w:p>
        </w:tc>
        <w:tc>
          <w:tcPr>
            <w:tcW w:w="803" w:type="pct"/>
            <w:noWrap/>
          </w:tcPr>
          <w:p w14:paraId="39A81DA1" w14:textId="77777777" w:rsidR="004D4C8B" w:rsidRPr="00760BFB" w:rsidRDefault="004D4C8B" w:rsidP="006A23F5">
            <w:pPr>
              <w:rPr>
                <w:rFonts w:ascii="Arial" w:hAnsi="Arial" w:cs="Arial"/>
                <w:b/>
                <w:color w:val="000000"/>
                <w:sz w:val="22"/>
                <w:szCs w:val="22"/>
              </w:rPr>
            </w:pPr>
          </w:p>
        </w:tc>
        <w:tc>
          <w:tcPr>
            <w:tcW w:w="711" w:type="pct"/>
            <w:gridSpan w:val="2"/>
          </w:tcPr>
          <w:p w14:paraId="01858D26" w14:textId="77777777" w:rsidR="004D4C8B" w:rsidRPr="00760BFB" w:rsidRDefault="004D4C8B" w:rsidP="006A23F5">
            <w:pPr>
              <w:rPr>
                <w:rFonts w:ascii="Arial" w:hAnsi="Arial" w:cs="Arial"/>
                <w:b/>
                <w:color w:val="000000"/>
                <w:sz w:val="22"/>
                <w:szCs w:val="22"/>
              </w:rPr>
            </w:pPr>
          </w:p>
        </w:tc>
      </w:tr>
      <w:tr w:rsidR="004D4C8B" w:rsidRPr="00760BFB" w14:paraId="0AAB8258" w14:textId="77777777" w:rsidTr="00992623">
        <w:trPr>
          <w:trHeight w:val="255"/>
          <w:jc w:val="center"/>
        </w:trPr>
        <w:tc>
          <w:tcPr>
            <w:tcW w:w="5000" w:type="pct"/>
            <w:gridSpan w:val="6"/>
            <w:noWrap/>
            <w:vAlign w:val="center"/>
          </w:tcPr>
          <w:p w14:paraId="2751DD82" w14:textId="77777777" w:rsidR="004D4C8B" w:rsidRPr="00760BFB" w:rsidRDefault="004D4C8B">
            <w:pPr>
              <w:pStyle w:val="Paragraphedeliste"/>
              <w:numPr>
                <w:ilvl w:val="3"/>
                <w:numId w:val="21"/>
              </w:numPr>
              <w:spacing w:before="200"/>
              <w:contextualSpacing/>
              <w:jc w:val="center"/>
              <w:rPr>
                <w:rFonts w:ascii="Arial" w:hAnsi="Arial" w:cs="Arial"/>
                <w:b/>
                <w:color w:val="000000"/>
                <w:sz w:val="22"/>
                <w:szCs w:val="22"/>
              </w:rPr>
            </w:pPr>
            <w:r w:rsidRPr="00760BFB">
              <w:rPr>
                <w:rFonts w:ascii="Arial" w:hAnsi="Arial" w:cs="Arial"/>
                <w:b/>
                <w:color w:val="000000"/>
                <w:sz w:val="22"/>
                <w:szCs w:val="22"/>
              </w:rPr>
              <w:t xml:space="preserve">- MOYENS MIS EN </w:t>
            </w:r>
            <w:r w:rsidR="00146258" w:rsidRPr="00760BFB">
              <w:rPr>
                <w:rFonts w:ascii="Arial" w:hAnsi="Arial" w:cs="Arial"/>
                <w:b/>
                <w:color w:val="000000"/>
                <w:sz w:val="22"/>
                <w:szCs w:val="22"/>
              </w:rPr>
              <w:t>ŒUVRE</w:t>
            </w:r>
            <w:r w:rsidR="00146258" w:rsidRPr="00760BFB">
              <w:rPr>
                <w:rFonts w:ascii="Arial" w:hAnsi="Arial" w:cs="Arial"/>
                <w:sz w:val="22"/>
                <w:szCs w:val="22"/>
              </w:rPr>
              <w:t xml:space="preserve"> (</w:t>
            </w:r>
            <w:r w:rsidRPr="00760BFB">
              <w:rPr>
                <w:rFonts w:ascii="Arial" w:hAnsi="Arial" w:cs="Arial"/>
                <w:b/>
                <w:bCs/>
                <w:sz w:val="22"/>
                <w:szCs w:val="22"/>
              </w:rPr>
              <w:t>19 CRITERES</w:t>
            </w:r>
            <w:r w:rsidRPr="00760BFB">
              <w:rPr>
                <w:rFonts w:ascii="Arial" w:hAnsi="Arial" w:cs="Arial"/>
                <w:sz w:val="22"/>
                <w:szCs w:val="22"/>
              </w:rPr>
              <w:t>)</w:t>
            </w:r>
          </w:p>
        </w:tc>
      </w:tr>
      <w:tr w:rsidR="004D4C8B" w:rsidRPr="00760BFB" w14:paraId="51597D66" w14:textId="77777777" w:rsidTr="00992623">
        <w:trPr>
          <w:trHeight w:val="165"/>
          <w:jc w:val="center"/>
        </w:trPr>
        <w:tc>
          <w:tcPr>
            <w:tcW w:w="443" w:type="pct"/>
            <w:noWrap/>
          </w:tcPr>
          <w:p w14:paraId="70B433B2"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4C3029AD"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III.1- MOYENS HUMAINS</w:t>
            </w:r>
          </w:p>
        </w:tc>
        <w:tc>
          <w:tcPr>
            <w:tcW w:w="803" w:type="pct"/>
            <w:noWrap/>
          </w:tcPr>
          <w:p w14:paraId="6EBBAEFB" w14:textId="77777777" w:rsidR="004D4C8B" w:rsidRPr="00760BFB" w:rsidRDefault="004D4C8B" w:rsidP="006A23F5">
            <w:pPr>
              <w:rPr>
                <w:rFonts w:ascii="Arial" w:hAnsi="Arial" w:cs="Arial"/>
                <w:b/>
                <w:color w:val="000000"/>
                <w:sz w:val="22"/>
                <w:szCs w:val="22"/>
              </w:rPr>
            </w:pPr>
          </w:p>
        </w:tc>
        <w:tc>
          <w:tcPr>
            <w:tcW w:w="711" w:type="pct"/>
            <w:gridSpan w:val="2"/>
          </w:tcPr>
          <w:p w14:paraId="3134CAEC" w14:textId="77777777" w:rsidR="004D4C8B" w:rsidRPr="00760BFB" w:rsidRDefault="004D4C8B" w:rsidP="006A23F5">
            <w:pPr>
              <w:rPr>
                <w:rFonts w:ascii="Arial" w:hAnsi="Arial" w:cs="Arial"/>
                <w:b/>
                <w:color w:val="000000"/>
                <w:sz w:val="22"/>
                <w:szCs w:val="22"/>
              </w:rPr>
            </w:pPr>
          </w:p>
        </w:tc>
      </w:tr>
      <w:tr w:rsidR="004D4C8B" w:rsidRPr="00760BFB" w14:paraId="47153B2A" w14:textId="77777777" w:rsidTr="00992623">
        <w:trPr>
          <w:trHeight w:val="189"/>
          <w:jc w:val="center"/>
        </w:trPr>
        <w:tc>
          <w:tcPr>
            <w:tcW w:w="443" w:type="pct"/>
            <w:noWrap/>
          </w:tcPr>
          <w:p w14:paraId="712C9EB3"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57D12167" w14:textId="77777777" w:rsidR="004D4C8B" w:rsidRPr="00760BFB" w:rsidRDefault="004D4C8B">
            <w:pPr>
              <w:pStyle w:val="Paragraphedeliste"/>
              <w:numPr>
                <w:ilvl w:val="0"/>
                <w:numId w:val="23"/>
              </w:numPr>
              <w:spacing w:before="200"/>
              <w:contextualSpacing/>
              <w:jc w:val="center"/>
              <w:rPr>
                <w:rFonts w:ascii="Arial" w:hAnsi="Arial" w:cs="Arial"/>
                <w:b/>
                <w:color w:val="000000"/>
                <w:sz w:val="22"/>
                <w:szCs w:val="22"/>
              </w:rPr>
            </w:pPr>
            <w:r w:rsidRPr="00760BFB">
              <w:rPr>
                <w:rFonts w:ascii="Arial" w:hAnsi="Arial" w:cs="Arial"/>
                <w:b/>
                <w:color w:val="000000"/>
                <w:sz w:val="22"/>
                <w:szCs w:val="22"/>
              </w:rPr>
              <w:t>Personnels clés de l’Entreprise</w:t>
            </w:r>
          </w:p>
        </w:tc>
        <w:tc>
          <w:tcPr>
            <w:tcW w:w="803" w:type="pct"/>
            <w:noWrap/>
          </w:tcPr>
          <w:p w14:paraId="0CFB474F" w14:textId="77777777" w:rsidR="004D4C8B" w:rsidRPr="00760BFB" w:rsidRDefault="004D4C8B" w:rsidP="006A23F5">
            <w:pPr>
              <w:rPr>
                <w:rFonts w:ascii="Arial" w:hAnsi="Arial" w:cs="Arial"/>
                <w:b/>
                <w:color w:val="000000"/>
                <w:sz w:val="22"/>
                <w:szCs w:val="22"/>
              </w:rPr>
            </w:pPr>
          </w:p>
        </w:tc>
        <w:tc>
          <w:tcPr>
            <w:tcW w:w="711" w:type="pct"/>
            <w:gridSpan w:val="2"/>
          </w:tcPr>
          <w:p w14:paraId="1EEB61D7" w14:textId="77777777" w:rsidR="004D4C8B" w:rsidRPr="00760BFB" w:rsidRDefault="004D4C8B" w:rsidP="006A23F5">
            <w:pPr>
              <w:rPr>
                <w:rFonts w:ascii="Arial" w:hAnsi="Arial" w:cs="Arial"/>
                <w:b/>
                <w:color w:val="000000"/>
                <w:sz w:val="22"/>
                <w:szCs w:val="22"/>
              </w:rPr>
            </w:pPr>
          </w:p>
        </w:tc>
      </w:tr>
      <w:tr w:rsidR="004D4C8B" w:rsidRPr="00760BFB" w14:paraId="4316C3BE" w14:textId="77777777" w:rsidTr="00992623">
        <w:trPr>
          <w:trHeight w:val="110"/>
          <w:jc w:val="center"/>
        </w:trPr>
        <w:tc>
          <w:tcPr>
            <w:tcW w:w="443" w:type="pct"/>
            <w:noWrap/>
          </w:tcPr>
          <w:p w14:paraId="148B8DBB"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48C8FFBF" w14:textId="77777777" w:rsidR="004D4C8B" w:rsidRPr="00760BFB" w:rsidRDefault="004D4C8B">
            <w:pPr>
              <w:pStyle w:val="Paragraphedeliste"/>
              <w:numPr>
                <w:ilvl w:val="0"/>
                <w:numId w:val="24"/>
              </w:numPr>
              <w:spacing w:before="200"/>
              <w:contextualSpacing/>
              <w:jc w:val="center"/>
              <w:rPr>
                <w:rFonts w:ascii="Arial" w:hAnsi="Arial" w:cs="Arial"/>
                <w:b/>
                <w:sz w:val="22"/>
                <w:szCs w:val="22"/>
              </w:rPr>
            </w:pPr>
            <w:r w:rsidRPr="00760BFB">
              <w:rPr>
                <w:rFonts w:ascii="Arial" w:hAnsi="Arial" w:cs="Arial"/>
                <w:b/>
                <w:sz w:val="22"/>
                <w:szCs w:val="22"/>
              </w:rPr>
              <w:t>Conducteur des travaux</w:t>
            </w:r>
          </w:p>
        </w:tc>
        <w:tc>
          <w:tcPr>
            <w:tcW w:w="803" w:type="pct"/>
            <w:noWrap/>
          </w:tcPr>
          <w:p w14:paraId="620820CB" w14:textId="77777777" w:rsidR="004D4C8B" w:rsidRPr="00760BFB" w:rsidRDefault="004D4C8B" w:rsidP="006A23F5">
            <w:pPr>
              <w:rPr>
                <w:rFonts w:ascii="Arial" w:hAnsi="Arial" w:cs="Arial"/>
                <w:b/>
                <w:color w:val="000000"/>
                <w:sz w:val="22"/>
                <w:szCs w:val="22"/>
              </w:rPr>
            </w:pPr>
          </w:p>
        </w:tc>
        <w:tc>
          <w:tcPr>
            <w:tcW w:w="711" w:type="pct"/>
            <w:gridSpan w:val="2"/>
          </w:tcPr>
          <w:p w14:paraId="6CDF06DA" w14:textId="77777777" w:rsidR="004D4C8B" w:rsidRPr="00760BFB" w:rsidRDefault="004D4C8B" w:rsidP="006A23F5">
            <w:pPr>
              <w:rPr>
                <w:rFonts w:ascii="Arial" w:hAnsi="Arial" w:cs="Arial"/>
                <w:b/>
                <w:color w:val="000000"/>
                <w:sz w:val="22"/>
                <w:szCs w:val="22"/>
              </w:rPr>
            </w:pPr>
          </w:p>
        </w:tc>
      </w:tr>
      <w:tr w:rsidR="004D4C8B" w:rsidRPr="00760BFB" w14:paraId="2A5DC64F" w14:textId="77777777" w:rsidTr="00992623">
        <w:trPr>
          <w:trHeight w:val="165"/>
          <w:jc w:val="center"/>
        </w:trPr>
        <w:tc>
          <w:tcPr>
            <w:tcW w:w="443" w:type="pct"/>
            <w:noWrap/>
          </w:tcPr>
          <w:p w14:paraId="5B603540"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14E7C14D" w14:textId="77777777" w:rsidR="004D4C8B" w:rsidRPr="00760BFB" w:rsidRDefault="004D4C8B" w:rsidP="006A23F5">
            <w:pPr>
              <w:rPr>
                <w:rFonts w:ascii="Arial" w:hAnsi="Arial" w:cs="Arial"/>
                <w:b/>
                <w:sz w:val="22"/>
                <w:szCs w:val="22"/>
              </w:rPr>
            </w:pPr>
            <w:r w:rsidRPr="00760BFB">
              <w:rPr>
                <w:rFonts w:ascii="Arial" w:hAnsi="Arial" w:cs="Arial"/>
                <w:b/>
                <w:sz w:val="22"/>
                <w:szCs w:val="22"/>
              </w:rPr>
              <w:t xml:space="preserve">Profil de formation       </w:t>
            </w:r>
          </w:p>
          <w:p w14:paraId="19EF73C7" w14:textId="77777777" w:rsidR="004D4C8B" w:rsidRPr="00760BFB" w:rsidRDefault="004D4C8B" w:rsidP="006A23F5">
            <w:pPr>
              <w:rPr>
                <w:rFonts w:ascii="Arial" w:hAnsi="Arial" w:cs="Arial"/>
                <w:sz w:val="22"/>
                <w:szCs w:val="22"/>
              </w:rPr>
            </w:pPr>
            <w:r w:rsidRPr="00760BFB">
              <w:rPr>
                <w:rFonts w:ascii="Arial" w:hAnsi="Arial" w:cs="Arial"/>
                <w:b/>
                <w:sz w:val="22"/>
                <w:szCs w:val="22"/>
              </w:rPr>
              <w:t xml:space="preserve"> a.</w:t>
            </w:r>
            <w:r w:rsidRPr="00760BFB">
              <w:rPr>
                <w:rFonts w:ascii="Arial" w:hAnsi="Arial" w:cs="Arial"/>
                <w:sz w:val="22"/>
                <w:szCs w:val="22"/>
              </w:rPr>
              <w:t xml:space="preserve"> au moins Ingénieur des travaux du génie civil, (BAC +3 min) ;</w:t>
            </w:r>
          </w:p>
          <w:p w14:paraId="123953BD" w14:textId="77777777" w:rsidR="004D4C8B" w:rsidRPr="00760BFB" w:rsidRDefault="004D4C8B" w:rsidP="006A23F5">
            <w:pPr>
              <w:rPr>
                <w:rFonts w:ascii="Arial" w:hAnsi="Arial" w:cs="Arial"/>
                <w:sz w:val="22"/>
                <w:szCs w:val="22"/>
              </w:rPr>
            </w:pPr>
            <w:r w:rsidRPr="00760BFB">
              <w:rPr>
                <w:rFonts w:ascii="Arial" w:hAnsi="Arial" w:cs="Arial"/>
                <w:b/>
                <w:sz w:val="22"/>
                <w:szCs w:val="22"/>
              </w:rPr>
              <w:t>b.</w:t>
            </w:r>
            <w:r w:rsidRPr="00760BFB">
              <w:rPr>
                <w:rFonts w:ascii="Arial" w:hAnsi="Arial" w:cs="Arial"/>
                <w:sz w:val="22"/>
                <w:szCs w:val="22"/>
              </w:rPr>
              <w:t xml:space="preserve"> Au moins trois (03) ans d’expérience dans la réalisation de travaux similaires ;</w:t>
            </w:r>
          </w:p>
        </w:tc>
        <w:tc>
          <w:tcPr>
            <w:tcW w:w="803" w:type="pct"/>
            <w:noWrap/>
          </w:tcPr>
          <w:p w14:paraId="3C4E4736" w14:textId="77777777" w:rsidR="004D4C8B" w:rsidRPr="00760BFB" w:rsidRDefault="004D4C8B" w:rsidP="006A23F5">
            <w:pPr>
              <w:rPr>
                <w:rFonts w:ascii="Arial" w:hAnsi="Arial" w:cs="Arial"/>
                <w:b/>
                <w:color w:val="000000"/>
                <w:sz w:val="22"/>
                <w:szCs w:val="22"/>
              </w:rPr>
            </w:pPr>
          </w:p>
        </w:tc>
        <w:tc>
          <w:tcPr>
            <w:tcW w:w="711" w:type="pct"/>
            <w:gridSpan w:val="2"/>
          </w:tcPr>
          <w:p w14:paraId="220EBC62" w14:textId="77777777" w:rsidR="004D4C8B" w:rsidRPr="00760BFB" w:rsidRDefault="004D4C8B" w:rsidP="006A23F5">
            <w:pPr>
              <w:rPr>
                <w:rFonts w:ascii="Arial" w:hAnsi="Arial" w:cs="Arial"/>
                <w:b/>
                <w:color w:val="000000"/>
                <w:sz w:val="22"/>
                <w:szCs w:val="22"/>
              </w:rPr>
            </w:pPr>
          </w:p>
        </w:tc>
      </w:tr>
      <w:tr w:rsidR="004D4C8B" w:rsidRPr="00760BFB" w14:paraId="2216BF85" w14:textId="77777777" w:rsidTr="00992623">
        <w:trPr>
          <w:trHeight w:val="165"/>
          <w:jc w:val="center"/>
        </w:trPr>
        <w:tc>
          <w:tcPr>
            <w:tcW w:w="443" w:type="pct"/>
            <w:noWrap/>
          </w:tcPr>
          <w:p w14:paraId="6A8D7BD8"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12</w:t>
            </w:r>
          </w:p>
        </w:tc>
        <w:tc>
          <w:tcPr>
            <w:tcW w:w="3043" w:type="pct"/>
            <w:gridSpan w:val="2"/>
            <w:noWrap/>
            <w:vAlign w:val="center"/>
          </w:tcPr>
          <w:p w14:paraId="50D501AF"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Copie certifiée conforme du diplôme exigé</w:t>
            </w:r>
          </w:p>
        </w:tc>
        <w:tc>
          <w:tcPr>
            <w:tcW w:w="803" w:type="pct"/>
            <w:noWrap/>
          </w:tcPr>
          <w:p w14:paraId="16AE65DA" w14:textId="77777777" w:rsidR="004D4C8B" w:rsidRPr="00760BFB" w:rsidRDefault="004D4C8B" w:rsidP="006A23F5">
            <w:pPr>
              <w:rPr>
                <w:rFonts w:ascii="Arial" w:hAnsi="Arial" w:cs="Arial"/>
                <w:b/>
                <w:color w:val="000000"/>
                <w:sz w:val="22"/>
                <w:szCs w:val="22"/>
              </w:rPr>
            </w:pPr>
          </w:p>
        </w:tc>
        <w:tc>
          <w:tcPr>
            <w:tcW w:w="711" w:type="pct"/>
            <w:gridSpan w:val="2"/>
          </w:tcPr>
          <w:p w14:paraId="3B86166A" w14:textId="77777777" w:rsidR="004D4C8B" w:rsidRPr="00760BFB" w:rsidRDefault="004D4C8B" w:rsidP="006A23F5">
            <w:pPr>
              <w:rPr>
                <w:rFonts w:ascii="Arial" w:hAnsi="Arial" w:cs="Arial"/>
                <w:b/>
                <w:color w:val="000000"/>
                <w:sz w:val="22"/>
                <w:szCs w:val="22"/>
              </w:rPr>
            </w:pPr>
          </w:p>
        </w:tc>
      </w:tr>
      <w:tr w:rsidR="004D4C8B" w:rsidRPr="00760BFB" w14:paraId="624DDDF1" w14:textId="77777777" w:rsidTr="00992623">
        <w:trPr>
          <w:trHeight w:val="110"/>
          <w:jc w:val="center"/>
        </w:trPr>
        <w:tc>
          <w:tcPr>
            <w:tcW w:w="443" w:type="pct"/>
            <w:noWrap/>
          </w:tcPr>
          <w:p w14:paraId="5DBE1114"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13</w:t>
            </w:r>
          </w:p>
        </w:tc>
        <w:tc>
          <w:tcPr>
            <w:tcW w:w="3043" w:type="pct"/>
            <w:gridSpan w:val="2"/>
            <w:noWrap/>
            <w:vAlign w:val="center"/>
          </w:tcPr>
          <w:p w14:paraId="5FA21C35"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C.V daté et signé</w:t>
            </w:r>
          </w:p>
        </w:tc>
        <w:tc>
          <w:tcPr>
            <w:tcW w:w="803" w:type="pct"/>
            <w:noWrap/>
          </w:tcPr>
          <w:p w14:paraId="69210554" w14:textId="77777777" w:rsidR="004D4C8B" w:rsidRPr="00760BFB" w:rsidRDefault="004D4C8B" w:rsidP="006A23F5">
            <w:pPr>
              <w:rPr>
                <w:rFonts w:ascii="Arial" w:hAnsi="Arial" w:cs="Arial"/>
                <w:b/>
                <w:color w:val="000000"/>
                <w:sz w:val="22"/>
                <w:szCs w:val="22"/>
              </w:rPr>
            </w:pPr>
          </w:p>
        </w:tc>
        <w:tc>
          <w:tcPr>
            <w:tcW w:w="711" w:type="pct"/>
            <w:gridSpan w:val="2"/>
          </w:tcPr>
          <w:p w14:paraId="32D64CD2" w14:textId="77777777" w:rsidR="004D4C8B" w:rsidRPr="00760BFB" w:rsidRDefault="004D4C8B" w:rsidP="006A23F5">
            <w:pPr>
              <w:rPr>
                <w:rFonts w:ascii="Arial" w:hAnsi="Arial" w:cs="Arial"/>
                <w:b/>
                <w:color w:val="000000"/>
                <w:sz w:val="22"/>
                <w:szCs w:val="22"/>
              </w:rPr>
            </w:pPr>
          </w:p>
        </w:tc>
      </w:tr>
      <w:tr w:rsidR="004D4C8B" w:rsidRPr="00760BFB" w14:paraId="3F8731C4" w14:textId="77777777" w:rsidTr="00992623">
        <w:trPr>
          <w:trHeight w:val="165"/>
          <w:jc w:val="center"/>
        </w:trPr>
        <w:tc>
          <w:tcPr>
            <w:tcW w:w="443" w:type="pct"/>
            <w:noWrap/>
          </w:tcPr>
          <w:p w14:paraId="60485598"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14</w:t>
            </w:r>
          </w:p>
        </w:tc>
        <w:tc>
          <w:tcPr>
            <w:tcW w:w="3043" w:type="pct"/>
            <w:gridSpan w:val="2"/>
            <w:noWrap/>
            <w:vAlign w:val="center"/>
          </w:tcPr>
          <w:p w14:paraId="52088966"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générale dans les Travaux Publics</w:t>
            </w:r>
          </w:p>
        </w:tc>
        <w:tc>
          <w:tcPr>
            <w:tcW w:w="803" w:type="pct"/>
            <w:noWrap/>
          </w:tcPr>
          <w:p w14:paraId="2C8BFE73" w14:textId="77777777" w:rsidR="004D4C8B" w:rsidRPr="00760BFB" w:rsidRDefault="004D4C8B" w:rsidP="006A23F5">
            <w:pPr>
              <w:rPr>
                <w:rFonts w:ascii="Arial" w:hAnsi="Arial" w:cs="Arial"/>
                <w:b/>
                <w:color w:val="000000"/>
                <w:sz w:val="22"/>
                <w:szCs w:val="22"/>
              </w:rPr>
            </w:pPr>
          </w:p>
        </w:tc>
        <w:tc>
          <w:tcPr>
            <w:tcW w:w="711" w:type="pct"/>
            <w:gridSpan w:val="2"/>
          </w:tcPr>
          <w:p w14:paraId="11AD46F0" w14:textId="77777777" w:rsidR="004D4C8B" w:rsidRPr="00760BFB" w:rsidRDefault="004D4C8B" w:rsidP="006A23F5">
            <w:pPr>
              <w:rPr>
                <w:rFonts w:ascii="Arial" w:hAnsi="Arial" w:cs="Arial"/>
                <w:b/>
                <w:color w:val="000000"/>
                <w:sz w:val="22"/>
                <w:szCs w:val="22"/>
              </w:rPr>
            </w:pPr>
          </w:p>
        </w:tc>
      </w:tr>
      <w:tr w:rsidR="004D4C8B" w:rsidRPr="00760BFB" w14:paraId="0EEB0FEB" w14:textId="77777777" w:rsidTr="00992623">
        <w:trPr>
          <w:trHeight w:val="135"/>
          <w:jc w:val="center"/>
        </w:trPr>
        <w:tc>
          <w:tcPr>
            <w:tcW w:w="443" w:type="pct"/>
            <w:noWrap/>
          </w:tcPr>
          <w:p w14:paraId="408CF81B"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14</w:t>
            </w:r>
          </w:p>
        </w:tc>
        <w:tc>
          <w:tcPr>
            <w:tcW w:w="3043" w:type="pct"/>
            <w:gridSpan w:val="2"/>
            <w:noWrap/>
            <w:vAlign w:val="center"/>
          </w:tcPr>
          <w:p w14:paraId="7B16FDB8"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générale dans les travaux de construction des bâtiments ≥ 03 ans</w:t>
            </w:r>
          </w:p>
        </w:tc>
        <w:tc>
          <w:tcPr>
            <w:tcW w:w="803" w:type="pct"/>
            <w:noWrap/>
          </w:tcPr>
          <w:p w14:paraId="3C107AD9" w14:textId="77777777" w:rsidR="004D4C8B" w:rsidRPr="00760BFB" w:rsidRDefault="004D4C8B" w:rsidP="006A23F5">
            <w:pPr>
              <w:rPr>
                <w:rFonts w:ascii="Arial" w:hAnsi="Arial" w:cs="Arial"/>
                <w:b/>
                <w:color w:val="000000"/>
                <w:sz w:val="22"/>
                <w:szCs w:val="22"/>
              </w:rPr>
            </w:pPr>
          </w:p>
        </w:tc>
        <w:tc>
          <w:tcPr>
            <w:tcW w:w="711" w:type="pct"/>
            <w:gridSpan w:val="2"/>
          </w:tcPr>
          <w:p w14:paraId="5F45AC2C" w14:textId="77777777" w:rsidR="004D4C8B" w:rsidRPr="00760BFB" w:rsidRDefault="004D4C8B" w:rsidP="006A23F5">
            <w:pPr>
              <w:rPr>
                <w:rFonts w:ascii="Arial" w:hAnsi="Arial" w:cs="Arial"/>
                <w:b/>
                <w:color w:val="000000"/>
                <w:sz w:val="22"/>
                <w:szCs w:val="22"/>
              </w:rPr>
            </w:pPr>
          </w:p>
        </w:tc>
      </w:tr>
      <w:tr w:rsidR="004D4C8B" w:rsidRPr="00760BFB" w14:paraId="19ABFFED" w14:textId="77777777" w:rsidTr="00992623">
        <w:trPr>
          <w:trHeight w:val="317"/>
          <w:jc w:val="center"/>
        </w:trPr>
        <w:tc>
          <w:tcPr>
            <w:tcW w:w="443" w:type="pct"/>
            <w:noWrap/>
          </w:tcPr>
          <w:p w14:paraId="6ACE6E7B"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15</w:t>
            </w:r>
          </w:p>
        </w:tc>
        <w:tc>
          <w:tcPr>
            <w:tcW w:w="3043" w:type="pct"/>
            <w:gridSpan w:val="2"/>
            <w:noWrap/>
            <w:vAlign w:val="center"/>
          </w:tcPr>
          <w:p w14:paraId="0C7142CC"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comme Conducteur des Travaux de Génie Civil ≥ 03 ans</w:t>
            </w:r>
          </w:p>
        </w:tc>
        <w:tc>
          <w:tcPr>
            <w:tcW w:w="803" w:type="pct"/>
            <w:noWrap/>
          </w:tcPr>
          <w:p w14:paraId="701C44FA" w14:textId="77777777" w:rsidR="004D4C8B" w:rsidRPr="00760BFB" w:rsidRDefault="004D4C8B" w:rsidP="006A23F5">
            <w:pPr>
              <w:rPr>
                <w:rFonts w:ascii="Arial" w:hAnsi="Arial" w:cs="Arial"/>
                <w:b/>
                <w:color w:val="000000"/>
                <w:sz w:val="22"/>
                <w:szCs w:val="22"/>
              </w:rPr>
            </w:pPr>
          </w:p>
        </w:tc>
        <w:tc>
          <w:tcPr>
            <w:tcW w:w="711" w:type="pct"/>
            <w:gridSpan w:val="2"/>
          </w:tcPr>
          <w:p w14:paraId="078F25DB" w14:textId="77777777" w:rsidR="004D4C8B" w:rsidRPr="00760BFB" w:rsidRDefault="004D4C8B" w:rsidP="006A23F5">
            <w:pPr>
              <w:rPr>
                <w:rFonts w:ascii="Arial" w:hAnsi="Arial" w:cs="Arial"/>
                <w:b/>
                <w:color w:val="000000"/>
                <w:sz w:val="22"/>
                <w:szCs w:val="22"/>
              </w:rPr>
            </w:pPr>
          </w:p>
        </w:tc>
      </w:tr>
      <w:tr w:rsidR="004D4C8B" w:rsidRPr="00760BFB" w14:paraId="305C40E1" w14:textId="77777777" w:rsidTr="00992623">
        <w:trPr>
          <w:trHeight w:val="353"/>
          <w:jc w:val="center"/>
        </w:trPr>
        <w:tc>
          <w:tcPr>
            <w:tcW w:w="443" w:type="pct"/>
            <w:noWrap/>
          </w:tcPr>
          <w:p w14:paraId="7685F7DE"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16</w:t>
            </w:r>
          </w:p>
        </w:tc>
        <w:tc>
          <w:tcPr>
            <w:tcW w:w="3043" w:type="pct"/>
            <w:gridSpan w:val="2"/>
            <w:noWrap/>
            <w:vAlign w:val="center"/>
          </w:tcPr>
          <w:p w14:paraId="0C82F883" w14:textId="2078BD90"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 xml:space="preserve">Avoir réalisé au </w:t>
            </w:r>
            <w:r w:rsidRPr="00760BFB">
              <w:rPr>
                <w:rFonts w:ascii="Arial" w:hAnsi="Arial" w:cs="Arial"/>
                <w:b/>
                <w:sz w:val="22"/>
                <w:szCs w:val="22"/>
              </w:rPr>
              <w:t xml:space="preserve">moins un (01) projet </w:t>
            </w:r>
            <w:proofErr w:type="gramStart"/>
            <w:r w:rsidRPr="00760BFB">
              <w:rPr>
                <w:rFonts w:ascii="Arial" w:hAnsi="Arial" w:cs="Arial"/>
                <w:b/>
                <w:sz w:val="22"/>
                <w:szCs w:val="22"/>
              </w:rPr>
              <w:t>similaire  de</w:t>
            </w:r>
            <w:proofErr w:type="gramEnd"/>
            <w:r w:rsidRPr="00760BFB">
              <w:rPr>
                <w:rFonts w:ascii="Arial" w:hAnsi="Arial" w:cs="Arial"/>
                <w:b/>
                <w:sz w:val="22"/>
                <w:szCs w:val="22"/>
              </w:rPr>
              <w:t xml:space="preserve"> </w:t>
            </w:r>
            <w:r w:rsidR="006A23F5" w:rsidRPr="00760BFB">
              <w:rPr>
                <w:rFonts w:ascii="Arial" w:hAnsi="Arial" w:cs="Arial"/>
                <w:b/>
                <w:sz w:val="22"/>
                <w:szCs w:val="22"/>
              </w:rPr>
              <w:t>1</w:t>
            </w:r>
            <w:r w:rsidR="00E16966" w:rsidRPr="00760BFB">
              <w:rPr>
                <w:rFonts w:ascii="Arial" w:hAnsi="Arial" w:cs="Arial"/>
                <w:b/>
                <w:sz w:val="22"/>
                <w:szCs w:val="22"/>
              </w:rPr>
              <w:t>5</w:t>
            </w:r>
            <w:r w:rsidRPr="00760BFB">
              <w:rPr>
                <w:rFonts w:ascii="Arial" w:hAnsi="Arial" w:cs="Arial"/>
                <w:b/>
                <w:sz w:val="22"/>
                <w:szCs w:val="22"/>
              </w:rPr>
              <w:t> 000 000</w:t>
            </w:r>
          </w:p>
        </w:tc>
        <w:tc>
          <w:tcPr>
            <w:tcW w:w="803" w:type="pct"/>
            <w:noWrap/>
          </w:tcPr>
          <w:p w14:paraId="17846C9E" w14:textId="77777777" w:rsidR="004D4C8B" w:rsidRPr="00760BFB" w:rsidRDefault="004D4C8B" w:rsidP="006A23F5">
            <w:pPr>
              <w:rPr>
                <w:rFonts w:ascii="Arial" w:hAnsi="Arial" w:cs="Arial"/>
                <w:b/>
                <w:color w:val="000000"/>
                <w:sz w:val="22"/>
                <w:szCs w:val="22"/>
              </w:rPr>
            </w:pPr>
          </w:p>
        </w:tc>
        <w:tc>
          <w:tcPr>
            <w:tcW w:w="711" w:type="pct"/>
            <w:gridSpan w:val="2"/>
          </w:tcPr>
          <w:p w14:paraId="4E47B79F" w14:textId="77777777" w:rsidR="004D4C8B" w:rsidRPr="00760BFB" w:rsidRDefault="004D4C8B" w:rsidP="006A23F5">
            <w:pPr>
              <w:rPr>
                <w:rFonts w:ascii="Arial" w:hAnsi="Arial" w:cs="Arial"/>
                <w:b/>
                <w:color w:val="000000"/>
                <w:sz w:val="22"/>
                <w:szCs w:val="22"/>
              </w:rPr>
            </w:pPr>
          </w:p>
        </w:tc>
      </w:tr>
      <w:tr w:rsidR="004D4C8B" w:rsidRPr="00760BFB" w14:paraId="24975144" w14:textId="77777777" w:rsidTr="00992623">
        <w:trPr>
          <w:trHeight w:val="403"/>
          <w:jc w:val="center"/>
        </w:trPr>
        <w:tc>
          <w:tcPr>
            <w:tcW w:w="443" w:type="pct"/>
            <w:noWrap/>
          </w:tcPr>
          <w:p w14:paraId="5E31C3B7"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17</w:t>
            </w:r>
          </w:p>
        </w:tc>
        <w:tc>
          <w:tcPr>
            <w:tcW w:w="3043" w:type="pct"/>
            <w:gridSpan w:val="2"/>
            <w:noWrap/>
            <w:vAlign w:val="center"/>
          </w:tcPr>
          <w:p w14:paraId="362E245D"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Attestation de disponibilité datée et signée</w:t>
            </w:r>
          </w:p>
        </w:tc>
        <w:tc>
          <w:tcPr>
            <w:tcW w:w="803" w:type="pct"/>
            <w:noWrap/>
          </w:tcPr>
          <w:p w14:paraId="2335D84E" w14:textId="77777777" w:rsidR="004D4C8B" w:rsidRPr="00760BFB" w:rsidRDefault="004D4C8B" w:rsidP="006A23F5">
            <w:pPr>
              <w:rPr>
                <w:rFonts w:ascii="Arial" w:hAnsi="Arial" w:cs="Arial"/>
                <w:b/>
                <w:color w:val="000000"/>
                <w:sz w:val="22"/>
                <w:szCs w:val="22"/>
              </w:rPr>
            </w:pPr>
          </w:p>
        </w:tc>
        <w:tc>
          <w:tcPr>
            <w:tcW w:w="711" w:type="pct"/>
            <w:gridSpan w:val="2"/>
          </w:tcPr>
          <w:p w14:paraId="63B7FDFA" w14:textId="77777777" w:rsidR="004D4C8B" w:rsidRPr="00760BFB" w:rsidRDefault="004D4C8B" w:rsidP="006A23F5">
            <w:pPr>
              <w:rPr>
                <w:rFonts w:ascii="Arial" w:hAnsi="Arial" w:cs="Arial"/>
                <w:b/>
                <w:color w:val="000000"/>
                <w:sz w:val="22"/>
                <w:szCs w:val="22"/>
              </w:rPr>
            </w:pPr>
          </w:p>
        </w:tc>
      </w:tr>
      <w:tr w:rsidR="004D4C8B" w:rsidRPr="00760BFB" w14:paraId="7B66C5FD" w14:textId="77777777" w:rsidTr="00992623">
        <w:trPr>
          <w:trHeight w:val="110"/>
          <w:jc w:val="center"/>
        </w:trPr>
        <w:tc>
          <w:tcPr>
            <w:tcW w:w="443" w:type="pct"/>
            <w:noWrap/>
          </w:tcPr>
          <w:p w14:paraId="5C155154"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38DDE320" w14:textId="77777777" w:rsidR="004D4C8B" w:rsidRPr="00760BFB" w:rsidRDefault="004D4C8B" w:rsidP="006A23F5">
            <w:pPr>
              <w:rPr>
                <w:rFonts w:ascii="Arial" w:hAnsi="Arial" w:cs="Arial"/>
                <w:sz w:val="22"/>
                <w:szCs w:val="22"/>
              </w:rPr>
            </w:pPr>
            <w:r w:rsidRPr="00760BFB">
              <w:rPr>
                <w:rFonts w:ascii="Arial" w:hAnsi="Arial" w:cs="Arial"/>
                <w:sz w:val="22"/>
                <w:szCs w:val="22"/>
              </w:rPr>
              <w:t>CNI légalisée par les autorités compétentes.</w:t>
            </w:r>
          </w:p>
        </w:tc>
        <w:tc>
          <w:tcPr>
            <w:tcW w:w="803" w:type="pct"/>
            <w:noWrap/>
          </w:tcPr>
          <w:p w14:paraId="335F13C6" w14:textId="77777777" w:rsidR="004D4C8B" w:rsidRPr="00760BFB" w:rsidRDefault="004D4C8B" w:rsidP="006A23F5">
            <w:pPr>
              <w:rPr>
                <w:rFonts w:ascii="Arial" w:hAnsi="Arial" w:cs="Arial"/>
                <w:b/>
                <w:color w:val="000000"/>
                <w:sz w:val="22"/>
                <w:szCs w:val="22"/>
              </w:rPr>
            </w:pPr>
          </w:p>
        </w:tc>
        <w:tc>
          <w:tcPr>
            <w:tcW w:w="711" w:type="pct"/>
            <w:gridSpan w:val="2"/>
          </w:tcPr>
          <w:p w14:paraId="618661E7" w14:textId="77777777" w:rsidR="004D4C8B" w:rsidRPr="00760BFB" w:rsidRDefault="004D4C8B" w:rsidP="006A23F5">
            <w:pPr>
              <w:rPr>
                <w:rFonts w:ascii="Arial" w:hAnsi="Arial" w:cs="Arial"/>
                <w:b/>
                <w:color w:val="000000"/>
                <w:sz w:val="22"/>
                <w:szCs w:val="22"/>
              </w:rPr>
            </w:pPr>
          </w:p>
        </w:tc>
      </w:tr>
      <w:tr w:rsidR="004D4C8B" w:rsidRPr="00760BFB" w14:paraId="31EBE117" w14:textId="77777777" w:rsidTr="00992623">
        <w:trPr>
          <w:trHeight w:val="125"/>
          <w:jc w:val="center"/>
        </w:trPr>
        <w:tc>
          <w:tcPr>
            <w:tcW w:w="443" w:type="pct"/>
            <w:noWrap/>
          </w:tcPr>
          <w:p w14:paraId="30C66A68"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46ECD60C" w14:textId="77777777" w:rsidR="004D4C8B" w:rsidRPr="00760BFB" w:rsidRDefault="004D4C8B">
            <w:pPr>
              <w:pStyle w:val="Paragraphedeliste"/>
              <w:numPr>
                <w:ilvl w:val="0"/>
                <w:numId w:val="24"/>
              </w:numPr>
              <w:spacing w:before="200"/>
              <w:contextualSpacing/>
              <w:jc w:val="center"/>
              <w:rPr>
                <w:rFonts w:ascii="Arial" w:hAnsi="Arial" w:cs="Arial"/>
                <w:sz w:val="22"/>
                <w:szCs w:val="22"/>
              </w:rPr>
            </w:pPr>
            <w:r w:rsidRPr="00760BFB">
              <w:rPr>
                <w:rFonts w:ascii="Arial" w:hAnsi="Arial" w:cs="Arial"/>
                <w:b/>
                <w:sz w:val="22"/>
                <w:szCs w:val="22"/>
              </w:rPr>
              <w:t>Chef de chantier</w:t>
            </w:r>
          </w:p>
        </w:tc>
        <w:tc>
          <w:tcPr>
            <w:tcW w:w="803" w:type="pct"/>
            <w:noWrap/>
          </w:tcPr>
          <w:p w14:paraId="06DC6207" w14:textId="77777777" w:rsidR="004D4C8B" w:rsidRPr="00760BFB" w:rsidRDefault="004D4C8B" w:rsidP="006A23F5">
            <w:pPr>
              <w:rPr>
                <w:rFonts w:ascii="Arial" w:hAnsi="Arial" w:cs="Arial"/>
                <w:b/>
                <w:color w:val="000000"/>
                <w:sz w:val="22"/>
                <w:szCs w:val="22"/>
              </w:rPr>
            </w:pPr>
          </w:p>
        </w:tc>
        <w:tc>
          <w:tcPr>
            <w:tcW w:w="711" w:type="pct"/>
            <w:gridSpan w:val="2"/>
          </w:tcPr>
          <w:p w14:paraId="4FA96DF3" w14:textId="77777777" w:rsidR="004D4C8B" w:rsidRPr="00760BFB" w:rsidRDefault="004D4C8B" w:rsidP="006A23F5">
            <w:pPr>
              <w:rPr>
                <w:rFonts w:ascii="Arial" w:hAnsi="Arial" w:cs="Arial"/>
                <w:b/>
                <w:color w:val="000000"/>
                <w:sz w:val="22"/>
                <w:szCs w:val="22"/>
              </w:rPr>
            </w:pPr>
          </w:p>
        </w:tc>
      </w:tr>
      <w:tr w:rsidR="004D4C8B" w:rsidRPr="00760BFB" w14:paraId="22C45FCB" w14:textId="77777777" w:rsidTr="00992623">
        <w:trPr>
          <w:trHeight w:val="110"/>
          <w:jc w:val="center"/>
        </w:trPr>
        <w:tc>
          <w:tcPr>
            <w:tcW w:w="443" w:type="pct"/>
            <w:noWrap/>
          </w:tcPr>
          <w:p w14:paraId="4126F2B7"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0E3A3BA3" w14:textId="77777777" w:rsidR="004D4C8B" w:rsidRPr="00760BFB" w:rsidRDefault="004D4C8B" w:rsidP="006A23F5">
            <w:pPr>
              <w:rPr>
                <w:rFonts w:ascii="Arial" w:hAnsi="Arial" w:cs="Arial"/>
                <w:b/>
                <w:sz w:val="22"/>
                <w:szCs w:val="22"/>
              </w:rPr>
            </w:pPr>
            <w:r w:rsidRPr="00760BFB">
              <w:rPr>
                <w:rFonts w:ascii="Arial" w:hAnsi="Arial" w:cs="Arial"/>
                <w:b/>
                <w:sz w:val="22"/>
                <w:szCs w:val="22"/>
              </w:rPr>
              <w:t xml:space="preserve">Profil de formation       </w:t>
            </w:r>
          </w:p>
          <w:p w14:paraId="6B0E97EE" w14:textId="77777777" w:rsidR="004D4C8B" w:rsidRPr="00760BFB" w:rsidRDefault="004D4C8B" w:rsidP="006A23F5">
            <w:pPr>
              <w:rPr>
                <w:rFonts w:ascii="Arial" w:hAnsi="Arial" w:cs="Arial"/>
                <w:sz w:val="22"/>
                <w:szCs w:val="22"/>
              </w:rPr>
            </w:pPr>
            <w:r w:rsidRPr="00760BFB">
              <w:rPr>
                <w:rFonts w:ascii="Arial" w:hAnsi="Arial" w:cs="Arial"/>
                <w:b/>
                <w:sz w:val="22"/>
                <w:szCs w:val="22"/>
              </w:rPr>
              <w:t xml:space="preserve"> a.</w:t>
            </w:r>
            <w:r w:rsidRPr="00760BFB">
              <w:rPr>
                <w:rFonts w:ascii="Arial" w:hAnsi="Arial" w:cs="Arial"/>
                <w:sz w:val="22"/>
                <w:szCs w:val="22"/>
              </w:rPr>
              <w:t xml:space="preserve"> au moins technicien supérieur des travaux de Génie Civil (BAC +2 min) ;</w:t>
            </w:r>
          </w:p>
          <w:p w14:paraId="29E77CC0" w14:textId="77777777" w:rsidR="004D4C8B" w:rsidRPr="00760BFB" w:rsidRDefault="004D4C8B" w:rsidP="006A23F5">
            <w:pPr>
              <w:rPr>
                <w:rFonts w:ascii="Arial" w:hAnsi="Arial" w:cs="Arial"/>
                <w:sz w:val="22"/>
                <w:szCs w:val="22"/>
              </w:rPr>
            </w:pPr>
            <w:r w:rsidRPr="00760BFB">
              <w:rPr>
                <w:rFonts w:ascii="Arial" w:hAnsi="Arial" w:cs="Arial"/>
                <w:b/>
                <w:sz w:val="22"/>
                <w:szCs w:val="22"/>
              </w:rPr>
              <w:t>b.</w:t>
            </w:r>
            <w:r w:rsidRPr="00760BFB">
              <w:rPr>
                <w:rFonts w:ascii="Arial" w:hAnsi="Arial" w:cs="Arial"/>
                <w:sz w:val="22"/>
                <w:szCs w:val="22"/>
              </w:rPr>
              <w:t xml:space="preserve"> Au moins trois (03) ans d’expérience dans la réalisation de travaux similaires ;</w:t>
            </w:r>
          </w:p>
        </w:tc>
        <w:tc>
          <w:tcPr>
            <w:tcW w:w="803" w:type="pct"/>
            <w:noWrap/>
          </w:tcPr>
          <w:p w14:paraId="30A98BD2" w14:textId="77777777" w:rsidR="004D4C8B" w:rsidRPr="00760BFB" w:rsidRDefault="004D4C8B" w:rsidP="006A23F5">
            <w:pPr>
              <w:rPr>
                <w:rFonts w:ascii="Arial" w:hAnsi="Arial" w:cs="Arial"/>
                <w:b/>
                <w:color w:val="000000"/>
                <w:sz w:val="22"/>
                <w:szCs w:val="22"/>
              </w:rPr>
            </w:pPr>
          </w:p>
        </w:tc>
        <w:tc>
          <w:tcPr>
            <w:tcW w:w="711" w:type="pct"/>
            <w:gridSpan w:val="2"/>
          </w:tcPr>
          <w:p w14:paraId="7365C85C" w14:textId="77777777" w:rsidR="004D4C8B" w:rsidRPr="00760BFB" w:rsidRDefault="004D4C8B" w:rsidP="006A23F5">
            <w:pPr>
              <w:rPr>
                <w:rFonts w:ascii="Arial" w:hAnsi="Arial" w:cs="Arial"/>
                <w:b/>
                <w:color w:val="000000"/>
                <w:sz w:val="22"/>
                <w:szCs w:val="22"/>
              </w:rPr>
            </w:pPr>
          </w:p>
        </w:tc>
      </w:tr>
      <w:tr w:rsidR="004D4C8B" w:rsidRPr="00760BFB" w14:paraId="62F949C4" w14:textId="77777777" w:rsidTr="00992623">
        <w:trPr>
          <w:trHeight w:val="356"/>
          <w:jc w:val="center"/>
        </w:trPr>
        <w:tc>
          <w:tcPr>
            <w:tcW w:w="443" w:type="pct"/>
            <w:noWrap/>
          </w:tcPr>
          <w:p w14:paraId="629BB7A6"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18</w:t>
            </w:r>
          </w:p>
        </w:tc>
        <w:tc>
          <w:tcPr>
            <w:tcW w:w="3043" w:type="pct"/>
            <w:gridSpan w:val="2"/>
            <w:noWrap/>
            <w:vAlign w:val="center"/>
          </w:tcPr>
          <w:p w14:paraId="0AE15165"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Copie certifiée conforme du diplôme exigé</w:t>
            </w:r>
          </w:p>
        </w:tc>
        <w:tc>
          <w:tcPr>
            <w:tcW w:w="803" w:type="pct"/>
            <w:noWrap/>
          </w:tcPr>
          <w:p w14:paraId="00FC4D5D" w14:textId="77777777" w:rsidR="004D4C8B" w:rsidRPr="00760BFB" w:rsidRDefault="004D4C8B" w:rsidP="006A23F5">
            <w:pPr>
              <w:rPr>
                <w:rFonts w:ascii="Arial" w:hAnsi="Arial" w:cs="Arial"/>
                <w:b/>
                <w:color w:val="000000"/>
                <w:sz w:val="22"/>
                <w:szCs w:val="22"/>
              </w:rPr>
            </w:pPr>
          </w:p>
        </w:tc>
        <w:tc>
          <w:tcPr>
            <w:tcW w:w="711" w:type="pct"/>
            <w:gridSpan w:val="2"/>
          </w:tcPr>
          <w:p w14:paraId="6A3088B4" w14:textId="77777777" w:rsidR="004D4C8B" w:rsidRPr="00760BFB" w:rsidRDefault="004D4C8B" w:rsidP="006A23F5">
            <w:pPr>
              <w:rPr>
                <w:rFonts w:ascii="Arial" w:hAnsi="Arial" w:cs="Arial"/>
                <w:b/>
                <w:color w:val="000000"/>
                <w:sz w:val="22"/>
                <w:szCs w:val="22"/>
              </w:rPr>
            </w:pPr>
          </w:p>
        </w:tc>
      </w:tr>
      <w:tr w:rsidR="004D4C8B" w:rsidRPr="00760BFB" w14:paraId="165369E1" w14:textId="77777777" w:rsidTr="00992623">
        <w:trPr>
          <w:trHeight w:val="135"/>
          <w:jc w:val="center"/>
        </w:trPr>
        <w:tc>
          <w:tcPr>
            <w:tcW w:w="443" w:type="pct"/>
            <w:noWrap/>
          </w:tcPr>
          <w:p w14:paraId="108FCA7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19</w:t>
            </w:r>
          </w:p>
        </w:tc>
        <w:tc>
          <w:tcPr>
            <w:tcW w:w="3043" w:type="pct"/>
            <w:gridSpan w:val="2"/>
            <w:noWrap/>
            <w:vAlign w:val="center"/>
          </w:tcPr>
          <w:p w14:paraId="7757A832"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C.V daté et signé</w:t>
            </w:r>
          </w:p>
        </w:tc>
        <w:tc>
          <w:tcPr>
            <w:tcW w:w="803" w:type="pct"/>
            <w:noWrap/>
          </w:tcPr>
          <w:p w14:paraId="78DC8C5C" w14:textId="77777777" w:rsidR="004D4C8B" w:rsidRPr="00760BFB" w:rsidRDefault="004D4C8B" w:rsidP="006A23F5">
            <w:pPr>
              <w:rPr>
                <w:rFonts w:ascii="Arial" w:hAnsi="Arial" w:cs="Arial"/>
                <w:b/>
                <w:color w:val="000000"/>
                <w:sz w:val="22"/>
                <w:szCs w:val="22"/>
              </w:rPr>
            </w:pPr>
          </w:p>
        </w:tc>
        <w:tc>
          <w:tcPr>
            <w:tcW w:w="711" w:type="pct"/>
            <w:gridSpan w:val="2"/>
          </w:tcPr>
          <w:p w14:paraId="40018B8D" w14:textId="77777777" w:rsidR="004D4C8B" w:rsidRPr="00760BFB" w:rsidRDefault="004D4C8B" w:rsidP="006A23F5">
            <w:pPr>
              <w:rPr>
                <w:rFonts w:ascii="Arial" w:hAnsi="Arial" w:cs="Arial"/>
                <w:b/>
                <w:color w:val="000000"/>
                <w:sz w:val="22"/>
                <w:szCs w:val="22"/>
              </w:rPr>
            </w:pPr>
          </w:p>
        </w:tc>
      </w:tr>
      <w:tr w:rsidR="004D4C8B" w:rsidRPr="00760BFB" w14:paraId="46DF4207" w14:textId="77777777" w:rsidTr="00992623">
        <w:trPr>
          <w:trHeight w:val="150"/>
          <w:jc w:val="center"/>
        </w:trPr>
        <w:tc>
          <w:tcPr>
            <w:tcW w:w="443" w:type="pct"/>
            <w:noWrap/>
          </w:tcPr>
          <w:p w14:paraId="1911A56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20</w:t>
            </w:r>
          </w:p>
        </w:tc>
        <w:tc>
          <w:tcPr>
            <w:tcW w:w="3043" w:type="pct"/>
            <w:gridSpan w:val="2"/>
            <w:noWrap/>
            <w:vAlign w:val="center"/>
          </w:tcPr>
          <w:p w14:paraId="5503DB0D"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générale dans les Travaux Publics</w:t>
            </w:r>
          </w:p>
        </w:tc>
        <w:tc>
          <w:tcPr>
            <w:tcW w:w="803" w:type="pct"/>
            <w:noWrap/>
          </w:tcPr>
          <w:p w14:paraId="0FF7721E" w14:textId="77777777" w:rsidR="004D4C8B" w:rsidRPr="00760BFB" w:rsidRDefault="004D4C8B" w:rsidP="006A23F5">
            <w:pPr>
              <w:rPr>
                <w:rFonts w:ascii="Arial" w:hAnsi="Arial" w:cs="Arial"/>
                <w:b/>
                <w:color w:val="000000"/>
                <w:sz w:val="22"/>
                <w:szCs w:val="22"/>
              </w:rPr>
            </w:pPr>
          </w:p>
        </w:tc>
        <w:tc>
          <w:tcPr>
            <w:tcW w:w="711" w:type="pct"/>
            <w:gridSpan w:val="2"/>
          </w:tcPr>
          <w:p w14:paraId="22E1AE0F" w14:textId="77777777" w:rsidR="004D4C8B" w:rsidRPr="00760BFB" w:rsidRDefault="004D4C8B" w:rsidP="006A23F5">
            <w:pPr>
              <w:rPr>
                <w:rFonts w:ascii="Arial" w:hAnsi="Arial" w:cs="Arial"/>
                <w:b/>
                <w:color w:val="000000"/>
                <w:sz w:val="22"/>
                <w:szCs w:val="22"/>
              </w:rPr>
            </w:pPr>
          </w:p>
        </w:tc>
      </w:tr>
      <w:tr w:rsidR="004D4C8B" w:rsidRPr="00760BFB" w14:paraId="17EA7213" w14:textId="77777777" w:rsidTr="00992623">
        <w:trPr>
          <w:trHeight w:val="125"/>
          <w:jc w:val="center"/>
        </w:trPr>
        <w:tc>
          <w:tcPr>
            <w:tcW w:w="443" w:type="pct"/>
            <w:noWrap/>
          </w:tcPr>
          <w:p w14:paraId="7DF4D271"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21</w:t>
            </w:r>
          </w:p>
        </w:tc>
        <w:tc>
          <w:tcPr>
            <w:tcW w:w="3043" w:type="pct"/>
            <w:gridSpan w:val="2"/>
            <w:noWrap/>
            <w:vAlign w:val="center"/>
          </w:tcPr>
          <w:p w14:paraId="343A3954"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générale dans les travaux de construction des bâtiments ≥ 03 ans</w:t>
            </w:r>
          </w:p>
        </w:tc>
        <w:tc>
          <w:tcPr>
            <w:tcW w:w="803" w:type="pct"/>
            <w:noWrap/>
          </w:tcPr>
          <w:p w14:paraId="38B62428" w14:textId="77777777" w:rsidR="004D4C8B" w:rsidRPr="00760BFB" w:rsidRDefault="004D4C8B" w:rsidP="006A23F5">
            <w:pPr>
              <w:rPr>
                <w:rFonts w:ascii="Arial" w:hAnsi="Arial" w:cs="Arial"/>
                <w:b/>
                <w:color w:val="000000"/>
                <w:sz w:val="22"/>
                <w:szCs w:val="22"/>
              </w:rPr>
            </w:pPr>
          </w:p>
        </w:tc>
        <w:tc>
          <w:tcPr>
            <w:tcW w:w="711" w:type="pct"/>
            <w:gridSpan w:val="2"/>
          </w:tcPr>
          <w:p w14:paraId="3E95E7CD" w14:textId="77777777" w:rsidR="004D4C8B" w:rsidRPr="00760BFB" w:rsidRDefault="004D4C8B" w:rsidP="006A23F5">
            <w:pPr>
              <w:rPr>
                <w:rFonts w:ascii="Arial" w:hAnsi="Arial" w:cs="Arial"/>
                <w:b/>
                <w:color w:val="000000"/>
                <w:sz w:val="22"/>
                <w:szCs w:val="22"/>
              </w:rPr>
            </w:pPr>
          </w:p>
        </w:tc>
      </w:tr>
      <w:tr w:rsidR="004D4C8B" w:rsidRPr="00760BFB" w14:paraId="45ED841A" w14:textId="77777777" w:rsidTr="00992623">
        <w:trPr>
          <w:trHeight w:val="135"/>
          <w:jc w:val="center"/>
        </w:trPr>
        <w:tc>
          <w:tcPr>
            <w:tcW w:w="443" w:type="pct"/>
            <w:noWrap/>
          </w:tcPr>
          <w:p w14:paraId="18270B23"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22</w:t>
            </w:r>
          </w:p>
        </w:tc>
        <w:tc>
          <w:tcPr>
            <w:tcW w:w="3043" w:type="pct"/>
            <w:gridSpan w:val="2"/>
            <w:noWrap/>
            <w:vAlign w:val="center"/>
          </w:tcPr>
          <w:p w14:paraId="2CE2F517"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Expérience comme Conducteur des Travaux de Génie Civil ≥ 03 ans</w:t>
            </w:r>
          </w:p>
        </w:tc>
        <w:tc>
          <w:tcPr>
            <w:tcW w:w="803" w:type="pct"/>
            <w:noWrap/>
          </w:tcPr>
          <w:p w14:paraId="19E12FC0" w14:textId="77777777" w:rsidR="004D4C8B" w:rsidRPr="00760BFB" w:rsidRDefault="004D4C8B" w:rsidP="006A23F5">
            <w:pPr>
              <w:rPr>
                <w:rFonts w:ascii="Arial" w:hAnsi="Arial" w:cs="Arial"/>
                <w:b/>
                <w:color w:val="000000"/>
                <w:sz w:val="22"/>
                <w:szCs w:val="22"/>
              </w:rPr>
            </w:pPr>
          </w:p>
        </w:tc>
        <w:tc>
          <w:tcPr>
            <w:tcW w:w="711" w:type="pct"/>
            <w:gridSpan w:val="2"/>
          </w:tcPr>
          <w:p w14:paraId="6EF19BA9" w14:textId="77777777" w:rsidR="004D4C8B" w:rsidRPr="00760BFB" w:rsidRDefault="004D4C8B" w:rsidP="006A23F5">
            <w:pPr>
              <w:rPr>
                <w:rFonts w:ascii="Arial" w:hAnsi="Arial" w:cs="Arial"/>
                <w:b/>
                <w:color w:val="000000"/>
                <w:sz w:val="22"/>
                <w:szCs w:val="22"/>
              </w:rPr>
            </w:pPr>
          </w:p>
        </w:tc>
      </w:tr>
      <w:tr w:rsidR="004D4C8B" w:rsidRPr="00760BFB" w14:paraId="602D79BA" w14:textId="77777777" w:rsidTr="00992623">
        <w:trPr>
          <w:trHeight w:val="135"/>
          <w:jc w:val="center"/>
        </w:trPr>
        <w:tc>
          <w:tcPr>
            <w:tcW w:w="443" w:type="pct"/>
            <w:noWrap/>
          </w:tcPr>
          <w:p w14:paraId="43F1ADE4"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23</w:t>
            </w:r>
          </w:p>
        </w:tc>
        <w:tc>
          <w:tcPr>
            <w:tcW w:w="3043" w:type="pct"/>
            <w:gridSpan w:val="2"/>
            <w:noWrap/>
            <w:vAlign w:val="center"/>
          </w:tcPr>
          <w:p w14:paraId="29A8D281" w14:textId="32AC44FD"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 xml:space="preserve">Avoir réalisé au </w:t>
            </w:r>
            <w:r w:rsidRPr="00760BFB">
              <w:rPr>
                <w:rFonts w:ascii="Arial" w:hAnsi="Arial" w:cs="Arial"/>
                <w:b/>
                <w:sz w:val="22"/>
                <w:szCs w:val="22"/>
              </w:rPr>
              <w:t xml:space="preserve">moins </w:t>
            </w:r>
            <w:r w:rsidR="006A23F5" w:rsidRPr="00760BFB">
              <w:rPr>
                <w:rFonts w:ascii="Arial" w:hAnsi="Arial" w:cs="Arial"/>
                <w:b/>
                <w:sz w:val="22"/>
                <w:szCs w:val="22"/>
              </w:rPr>
              <w:t xml:space="preserve">un (01) projet </w:t>
            </w:r>
            <w:proofErr w:type="gramStart"/>
            <w:r w:rsidR="006A23F5" w:rsidRPr="00760BFB">
              <w:rPr>
                <w:rFonts w:ascii="Arial" w:hAnsi="Arial" w:cs="Arial"/>
                <w:b/>
                <w:sz w:val="22"/>
                <w:szCs w:val="22"/>
              </w:rPr>
              <w:t>similaire  de</w:t>
            </w:r>
            <w:proofErr w:type="gramEnd"/>
            <w:r w:rsidR="006A23F5" w:rsidRPr="00760BFB">
              <w:rPr>
                <w:rFonts w:ascii="Arial" w:hAnsi="Arial" w:cs="Arial"/>
                <w:b/>
                <w:sz w:val="22"/>
                <w:szCs w:val="22"/>
              </w:rPr>
              <w:t xml:space="preserve"> 1</w:t>
            </w:r>
            <w:r w:rsidR="00E16966" w:rsidRPr="00760BFB">
              <w:rPr>
                <w:rFonts w:ascii="Arial" w:hAnsi="Arial" w:cs="Arial"/>
                <w:b/>
                <w:sz w:val="22"/>
                <w:szCs w:val="22"/>
              </w:rPr>
              <w:t>5</w:t>
            </w:r>
            <w:r w:rsidRPr="00760BFB">
              <w:rPr>
                <w:rFonts w:ascii="Arial" w:hAnsi="Arial" w:cs="Arial"/>
                <w:b/>
                <w:sz w:val="22"/>
                <w:szCs w:val="22"/>
              </w:rPr>
              <w:t> 000 000</w:t>
            </w:r>
          </w:p>
        </w:tc>
        <w:tc>
          <w:tcPr>
            <w:tcW w:w="803" w:type="pct"/>
            <w:noWrap/>
          </w:tcPr>
          <w:p w14:paraId="4CA06E10" w14:textId="77777777" w:rsidR="004D4C8B" w:rsidRPr="00760BFB" w:rsidRDefault="004D4C8B" w:rsidP="006A23F5">
            <w:pPr>
              <w:rPr>
                <w:rFonts w:ascii="Arial" w:hAnsi="Arial" w:cs="Arial"/>
                <w:b/>
                <w:color w:val="000000"/>
                <w:sz w:val="22"/>
                <w:szCs w:val="22"/>
              </w:rPr>
            </w:pPr>
          </w:p>
        </w:tc>
        <w:tc>
          <w:tcPr>
            <w:tcW w:w="711" w:type="pct"/>
            <w:gridSpan w:val="2"/>
          </w:tcPr>
          <w:p w14:paraId="41AB356D" w14:textId="77777777" w:rsidR="004D4C8B" w:rsidRPr="00760BFB" w:rsidRDefault="004D4C8B" w:rsidP="006A23F5">
            <w:pPr>
              <w:rPr>
                <w:rFonts w:ascii="Arial" w:hAnsi="Arial" w:cs="Arial"/>
                <w:b/>
                <w:color w:val="000000"/>
                <w:sz w:val="22"/>
                <w:szCs w:val="22"/>
              </w:rPr>
            </w:pPr>
          </w:p>
        </w:tc>
      </w:tr>
      <w:tr w:rsidR="004D4C8B" w:rsidRPr="00760BFB" w14:paraId="33A7B518" w14:textId="77777777" w:rsidTr="00992623">
        <w:trPr>
          <w:trHeight w:val="165"/>
          <w:jc w:val="center"/>
        </w:trPr>
        <w:tc>
          <w:tcPr>
            <w:tcW w:w="443" w:type="pct"/>
            <w:noWrap/>
          </w:tcPr>
          <w:p w14:paraId="4BA3BA53"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24</w:t>
            </w:r>
          </w:p>
        </w:tc>
        <w:tc>
          <w:tcPr>
            <w:tcW w:w="3043" w:type="pct"/>
            <w:gridSpan w:val="2"/>
            <w:noWrap/>
            <w:vAlign w:val="center"/>
          </w:tcPr>
          <w:p w14:paraId="632FCF40"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Attestation de disponibilité datée et signée</w:t>
            </w:r>
          </w:p>
        </w:tc>
        <w:tc>
          <w:tcPr>
            <w:tcW w:w="803" w:type="pct"/>
            <w:noWrap/>
          </w:tcPr>
          <w:p w14:paraId="3C2EC6EE" w14:textId="77777777" w:rsidR="004D4C8B" w:rsidRPr="00760BFB" w:rsidRDefault="004D4C8B" w:rsidP="006A23F5">
            <w:pPr>
              <w:rPr>
                <w:rFonts w:ascii="Arial" w:hAnsi="Arial" w:cs="Arial"/>
                <w:b/>
                <w:color w:val="000000"/>
                <w:sz w:val="22"/>
                <w:szCs w:val="22"/>
              </w:rPr>
            </w:pPr>
          </w:p>
        </w:tc>
        <w:tc>
          <w:tcPr>
            <w:tcW w:w="711" w:type="pct"/>
            <w:gridSpan w:val="2"/>
          </w:tcPr>
          <w:p w14:paraId="69927BE3" w14:textId="77777777" w:rsidR="004D4C8B" w:rsidRPr="00760BFB" w:rsidRDefault="004D4C8B" w:rsidP="006A23F5">
            <w:pPr>
              <w:rPr>
                <w:rFonts w:ascii="Arial" w:hAnsi="Arial" w:cs="Arial"/>
                <w:b/>
                <w:color w:val="000000"/>
                <w:sz w:val="22"/>
                <w:szCs w:val="22"/>
              </w:rPr>
            </w:pPr>
          </w:p>
        </w:tc>
      </w:tr>
      <w:tr w:rsidR="004D4C8B" w:rsidRPr="00760BFB" w14:paraId="378FC6E1" w14:textId="77777777" w:rsidTr="00992623">
        <w:trPr>
          <w:trHeight w:val="165"/>
          <w:jc w:val="center"/>
        </w:trPr>
        <w:tc>
          <w:tcPr>
            <w:tcW w:w="443" w:type="pct"/>
            <w:noWrap/>
          </w:tcPr>
          <w:p w14:paraId="43DB1656"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46F4B90F" w14:textId="77777777" w:rsidR="004D4C8B" w:rsidRPr="00760BFB" w:rsidRDefault="004D4C8B" w:rsidP="006A23F5">
            <w:pPr>
              <w:rPr>
                <w:rFonts w:ascii="Arial" w:hAnsi="Arial" w:cs="Arial"/>
                <w:sz w:val="22"/>
                <w:szCs w:val="22"/>
              </w:rPr>
            </w:pPr>
            <w:r w:rsidRPr="00760BFB">
              <w:rPr>
                <w:rFonts w:ascii="Arial" w:hAnsi="Arial" w:cs="Arial"/>
                <w:sz w:val="22"/>
                <w:szCs w:val="22"/>
              </w:rPr>
              <w:t>CNI légalisée par les autorités compétentes.</w:t>
            </w:r>
          </w:p>
          <w:p w14:paraId="356C49CB" w14:textId="77777777" w:rsidR="004D4C8B" w:rsidRPr="00760BFB" w:rsidRDefault="004D4C8B" w:rsidP="006A23F5">
            <w:pPr>
              <w:rPr>
                <w:rFonts w:ascii="Arial" w:hAnsi="Arial" w:cs="Arial"/>
                <w:b/>
                <w:sz w:val="22"/>
                <w:szCs w:val="22"/>
              </w:rPr>
            </w:pPr>
          </w:p>
        </w:tc>
        <w:tc>
          <w:tcPr>
            <w:tcW w:w="803" w:type="pct"/>
            <w:noWrap/>
          </w:tcPr>
          <w:p w14:paraId="1657C651" w14:textId="77777777" w:rsidR="004D4C8B" w:rsidRPr="00760BFB" w:rsidRDefault="004D4C8B" w:rsidP="006A23F5">
            <w:pPr>
              <w:rPr>
                <w:rFonts w:ascii="Arial" w:hAnsi="Arial" w:cs="Arial"/>
                <w:b/>
                <w:color w:val="000000"/>
                <w:sz w:val="22"/>
                <w:szCs w:val="22"/>
              </w:rPr>
            </w:pPr>
          </w:p>
        </w:tc>
        <w:tc>
          <w:tcPr>
            <w:tcW w:w="711" w:type="pct"/>
            <w:gridSpan w:val="2"/>
          </w:tcPr>
          <w:p w14:paraId="405FD589" w14:textId="77777777" w:rsidR="004D4C8B" w:rsidRPr="00760BFB" w:rsidRDefault="004D4C8B" w:rsidP="006A23F5">
            <w:pPr>
              <w:rPr>
                <w:rFonts w:ascii="Arial" w:hAnsi="Arial" w:cs="Arial"/>
                <w:b/>
                <w:color w:val="000000"/>
                <w:sz w:val="22"/>
                <w:szCs w:val="22"/>
              </w:rPr>
            </w:pPr>
          </w:p>
        </w:tc>
      </w:tr>
      <w:tr w:rsidR="004D4C8B" w:rsidRPr="00760BFB" w14:paraId="64731920" w14:textId="77777777" w:rsidTr="00992623">
        <w:trPr>
          <w:trHeight w:val="135"/>
          <w:jc w:val="center"/>
        </w:trPr>
        <w:tc>
          <w:tcPr>
            <w:tcW w:w="5000" w:type="pct"/>
            <w:gridSpan w:val="6"/>
            <w:noWrap/>
          </w:tcPr>
          <w:p w14:paraId="21CD84F9" w14:textId="77777777" w:rsidR="004D4C8B" w:rsidRPr="00760BFB" w:rsidRDefault="004D4C8B" w:rsidP="006A23F5">
            <w:pPr>
              <w:pStyle w:val="Paragraphedeliste"/>
              <w:ind w:left="2204"/>
              <w:rPr>
                <w:rFonts w:ascii="Arial" w:hAnsi="Arial" w:cs="Arial"/>
                <w:b/>
                <w:color w:val="000000"/>
                <w:sz w:val="22"/>
                <w:szCs w:val="22"/>
              </w:rPr>
            </w:pPr>
            <w:r w:rsidRPr="00760BFB">
              <w:rPr>
                <w:rFonts w:ascii="Arial" w:hAnsi="Arial" w:cs="Arial"/>
                <w:b/>
                <w:sz w:val="22"/>
                <w:szCs w:val="22"/>
              </w:rPr>
              <w:t>III.2 MOYENS MATERIELS ET LOGISTIQUES</w:t>
            </w:r>
          </w:p>
        </w:tc>
      </w:tr>
      <w:tr w:rsidR="004D4C8B" w:rsidRPr="00760BFB" w14:paraId="39A69249" w14:textId="77777777" w:rsidTr="00992623">
        <w:trPr>
          <w:trHeight w:val="135"/>
          <w:jc w:val="center"/>
        </w:trPr>
        <w:tc>
          <w:tcPr>
            <w:tcW w:w="443" w:type="pct"/>
            <w:noWrap/>
          </w:tcPr>
          <w:p w14:paraId="2E97C435" w14:textId="77777777" w:rsidR="004D4C8B" w:rsidRPr="00760BFB" w:rsidRDefault="004D4C8B" w:rsidP="006A23F5">
            <w:pPr>
              <w:rPr>
                <w:rFonts w:ascii="Arial" w:hAnsi="Arial" w:cs="Arial"/>
                <w:b/>
                <w:color w:val="000000"/>
                <w:sz w:val="22"/>
                <w:szCs w:val="22"/>
              </w:rPr>
            </w:pPr>
          </w:p>
        </w:tc>
        <w:tc>
          <w:tcPr>
            <w:tcW w:w="3043" w:type="pct"/>
            <w:gridSpan w:val="2"/>
            <w:noWrap/>
            <w:vAlign w:val="center"/>
          </w:tcPr>
          <w:p w14:paraId="0F4EE818" w14:textId="77777777" w:rsidR="004D4C8B" w:rsidRPr="00760BFB" w:rsidRDefault="004D4C8B">
            <w:pPr>
              <w:pStyle w:val="Paragraphedeliste"/>
              <w:numPr>
                <w:ilvl w:val="0"/>
                <w:numId w:val="25"/>
              </w:numPr>
              <w:spacing w:before="200"/>
              <w:contextualSpacing/>
              <w:jc w:val="center"/>
              <w:rPr>
                <w:rFonts w:ascii="Arial" w:hAnsi="Arial" w:cs="Arial"/>
                <w:b/>
                <w:color w:val="000000"/>
                <w:sz w:val="22"/>
                <w:szCs w:val="22"/>
              </w:rPr>
            </w:pPr>
            <w:r w:rsidRPr="00760BFB">
              <w:rPr>
                <w:rFonts w:ascii="Arial" w:hAnsi="Arial" w:cs="Arial"/>
                <w:b/>
                <w:sz w:val="22"/>
                <w:szCs w:val="22"/>
              </w:rPr>
              <w:t>MATERIEL ROULANT</w:t>
            </w:r>
          </w:p>
        </w:tc>
        <w:tc>
          <w:tcPr>
            <w:tcW w:w="1514" w:type="pct"/>
            <w:gridSpan w:val="3"/>
          </w:tcPr>
          <w:p w14:paraId="612A9518"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w:t>
            </w:r>
            <w:proofErr w:type="gramStart"/>
            <w:r w:rsidRPr="00760BFB">
              <w:rPr>
                <w:rFonts w:ascii="Arial" w:hAnsi="Arial" w:cs="Arial"/>
                <w:b/>
                <w:color w:val="000000"/>
                <w:sz w:val="22"/>
                <w:szCs w:val="22"/>
              </w:rPr>
              <w:t>copie</w:t>
            </w:r>
            <w:proofErr w:type="gramEnd"/>
            <w:r w:rsidRPr="00760BFB">
              <w:rPr>
                <w:rFonts w:ascii="Arial" w:hAnsi="Arial" w:cs="Arial"/>
                <w:b/>
                <w:color w:val="000000"/>
                <w:sz w:val="22"/>
                <w:szCs w:val="22"/>
              </w:rPr>
              <w:t xml:space="preserve"> certifié conforme de carte grise ou contrat de location)</w:t>
            </w:r>
          </w:p>
        </w:tc>
      </w:tr>
      <w:tr w:rsidR="004D4C8B" w:rsidRPr="00760BFB" w14:paraId="5C5722FB" w14:textId="77777777" w:rsidTr="00992623">
        <w:trPr>
          <w:trHeight w:val="332"/>
          <w:jc w:val="center"/>
        </w:trPr>
        <w:tc>
          <w:tcPr>
            <w:tcW w:w="443" w:type="pct"/>
            <w:noWrap/>
            <w:vAlign w:val="center"/>
          </w:tcPr>
          <w:p w14:paraId="4646C8D2"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25</w:t>
            </w:r>
          </w:p>
        </w:tc>
        <w:tc>
          <w:tcPr>
            <w:tcW w:w="3043" w:type="pct"/>
            <w:gridSpan w:val="2"/>
            <w:noWrap/>
            <w:vAlign w:val="center"/>
          </w:tcPr>
          <w:p w14:paraId="2492F303"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Véhicule 4x4 pick-up </w:t>
            </w:r>
          </w:p>
        </w:tc>
        <w:tc>
          <w:tcPr>
            <w:tcW w:w="803" w:type="pct"/>
            <w:noWrap/>
            <w:vAlign w:val="center"/>
          </w:tcPr>
          <w:p w14:paraId="348181F2"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6763022B" w14:textId="77777777" w:rsidR="004D4C8B" w:rsidRPr="00760BFB" w:rsidRDefault="004D4C8B" w:rsidP="006A23F5">
            <w:pPr>
              <w:rPr>
                <w:rFonts w:ascii="Arial" w:hAnsi="Arial" w:cs="Arial"/>
                <w:b/>
                <w:color w:val="000000"/>
                <w:sz w:val="22"/>
                <w:szCs w:val="22"/>
              </w:rPr>
            </w:pPr>
          </w:p>
        </w:tc>
      </w:tr>
      <w:tr w:rsidR="004D4C8B" w:rsidRPr="00760BFB" w14:paraId="5B85A462" w14:textId="77777777" w:rsidTr="00992623">
        <w:trPr>
          <w:trHeight w:val="214"/>
          <w:jc w:val="center"/>
        </w:trPr>
        <w:tc>
          <w:tcPr>
            <w:tcW w:w="443" w:type="pct"/>
            <w:noWrap/>
            <w:vAlign w:val="center"/>
          </w:tcPr>
          <w:p w14:paraId="15E5DE96"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26</w:t>
            </w:r>
          </w:p>
        </w:tc>
        <w:tc>
          <w:tcPr>
            <w:tcW w:w="3043" w:type="pct"/>
            <w:gridSpan w:val="2"/>
            <w:noWrap/>
            <w:vAlign w:val="center"/>
          </w:tcPr>
          <w:p w14:paraId="2E98ED72"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 xml:space="preserve">Un camion benne </w:t>
            </w:r>
          </w:p>
        </w:tc>
        <w:tc>
          <w:tcPr>
            <w:tcW w:w="803" w:type="pct"/>
            <w:noWrap/>
            <w:vAlign w:val="center"/>
          </w:tcPr>
          <w:p w14:paraId="3BD9F6CC"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33DDB56B" w14:textId="77777777" w:rsidR="004D4C8B" w:rsidRPr="00760BFB" w:rsidRDefault="004D4C8B" w:rsidP="006A23F5">
            <w:pPr>
              <w:rPr>
                <w:rFonts w:ascii="Arial" w:hAnsi="Arial" w:cs="Arial"/>
                <w:b/>
                <w:color w:val="000000"/>
                <w:sz w:val="22"/>
                <w:szCs w:val="22"/>
              </w:rPr>
            </w:pPr>
          </w:p>
        </w:tc>
      </w:tr>
      <w:tr w:rsidR="004D4C8B" w:rsidRPr="00760BFB" w14:paraId="3AB4C2AE" w14:textId="77777777" w:rsidTr="00992623">
        <w:trPr>
          <w:trHeight w:val="135"/>
          <w:jc w:val="center"/>
        </w:trPr>
        <w:tc>
          <w:tcPr>
            <w:tcW w:w="443" w:type="pct"/>
            <w:noWrap/>
            <w:vAlign w:val="center"/>
          </w:tcPr>
          <w:p w14:paraId="31002DA0" w14:textId="77777777" w:rsidR="004D4C8B" w:rsidRPr="00760BFB" w:rsidRDefault="004D4C8B" w:rsidP="006A23F5">
            <w:pPr>
              <w:jc w:val="center"/>
              <w:rPr>
                <w:rFonts w:ascii="Arial" w:hAnsi="Arial" w:cs="Arial"/>
                <w:color w:val="000000"/>
                <w:sz w:val="22"/>
                <w:szCs w:val="22"/>
              </w:rPr>
            </w:pPr>
          </w:p>
        </w:tc>
        <w:tc>
          <w:tcPr>
            <w:tcW w:w="3043" w:type="pct"/>
            <w:gridSpan w:val="2"/>
            <w:noWrap/>
            <w:vAlign w:val="center"/>
          </w:tcPr>
          <w:p w14:paraId="6EE32DC9" w14:textId="77777777" w:rsidR="004D4C8B" w:rsidRPr="00760BFB" w:rsidRDefault="004D4C8B">
            <w:pPr>
              <w:pStyle w:val="Paragraphedeliste"/>
              <w:numPr>
                <w:ilvl w:val="0"/>
                <w:numId w:val="25"/>
              </w:numPr>
              <w:spacing w:before="200"/>
              <w:contextualSpacing/>
              <w:jc w:val="center"/>
              <w:rPr>
                <w:rFonts w:ascii="Arial" w:hAnsi="Arial" w:cs="Arial"/>
                <w:b/>
                <w:color w:val="000000"/>
                <w:sz w:val="22"/>
                <w:szCs w:val="22"/>
              </w:rPr>
            </w:pPr>
            <w:r w:rsidRPr="00760BFB">
              <w:rPr>
                <w:rFonts w:ascii="Arial" w:hAnsi="Arial" w:cs="Arial"/>
                <w:b/>
                <w:sz w:val="22"/>
                <w:szCs w:val="22"/>
              </w:rPr>
              <w:t>MATERIEL DE CHANTIER</w:t>
            </w:r>
          </w:p>
        </w:tc>
        <w:tc>
          <w:tcPr>
            <w:tcW w:w="1514" w:type="pct"/>
            <w:gridSpan w:val="3"/>
            <w:vAlign w:val="center"/>
          </w:tcPr>
          <w:p w14:paraId="1C606FFB" w14:textId="77777777"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(Copie certifié conforme de facture ou certificat de vente)</w:t>
            </w:r>
          </w:p>
        </w:tc>
      </w:tr>
      <w:tr w:rsidR="004D4C8B" w:rsidRPr="00760BFB" w14:paraId="1A05C7BB" w14:textId="77777777" w:rsidTr="00992623">
        <w:trPr>
          <w:trHeight w:val="135"/>
          <w:jc w:val="center"/>
        </w:trPr>
        <w:tc>
          <w:tcPr>
            <w:tcW w:w="443" w:type="pct"/>
            <w:noWrap/>
            <w:vAlign w:val="center"/>
          </w:tcPr>
          <w:p w14:paraId="439D6687"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30</w:t>
            </w:r>
          </w:p>
        </w:tc>
        <w:tc>
          <w:tcPr>
            <w:tcW w:w="3043" w:type="pct"/>
            <w:gridSpan w:val="2"/>
            <w:noWrap/>
            <w:vAlign w:val="center"/>
          </w:tcPr>
          <w:p w14:paraId="0873104E" w14:textId="77777777" w:rsidR="004D4C8B" w:rsidRPr="00760BFB" w:rsidRDefault="004D4C8B" w:rsidP="006A23F5">
            <w:pPr>
              <w:rPr>
                <w:rFonts w:ascii="Arial" w:hAnsi="Arial" w:cs="Arial"/>
                <w:sz w:val="22"/>
                <w:szCs w:val="22"/>
              </w:rPr>
            </w:pPr>
            <w:r w:rsidRPr="00760BFB">
              <w:rPr>
                <w:rFonts w:ascii="Arial" w:hAnsi="Arial" w:cs="Arial"/>
                <w:sz w:val="22"/>
                <w:szCs w:val="22"/>
              </w:rPr>
              <w:t>Une Bétonnière</w:t>
            </w:r>
          </w:p>
        </w:tc>
        <w:tc>
          <w:tcPr>
            <w:tcW w:w="803" w:type="pct"/>
            <w:noWrap/>
            <w:vAlign w:val="center"/>
          </w:tcPr>
          <w:p w14:paraId="414529D9"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15633570" w14:textId="77777777" w:rsidR="004D4C8B" w:rsidRPr="00760BFB" w:rsidRDefault="004D4C8B" w:rsidP="006A23F5">
            <w:pPr>
              <w:rPr>
                <w:rFonts w:ascii="Arial" w:hAnsi="Arial" w:cs="Arial"/>
                <w:b/>
                <w:color w:val="000000"/>
                <w:sz w:val="22"/>
                <w:szCs w:val="22"/>
              </w:rPr>
            </w:pPr>
          </w:p>
        </w:tc>
      </w:tr>
      <w:tr w:rsidR="004D4C8B" w:rsidRPr="00760BFB" w14:paraId="25029A7B" w14:textId="77777777" w:rsidTr="00992623">
        <w:trPr>
          <w:trHeight w:val="89"/>
          <w:jc w:val="center"/>
        </w:trPr>
        <w:tc>
          <w:tcPr>
            <w:tcW w:w="443" w:type="pct"/>
            <w:noWrap/>
            <w:vAlign w:val="center"/>
          </w:tcPr>
          <w:p w14:paraId="6ACC13B1"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33</w:t>
            </w:r>
          </w:p>
        </w:tc>
        <w:tc>
          <w:tcPr>
            <w:tcW w:w="3043" w:type="pct"/>
            <w:gridSpan w:val="2"/>
            <w:noWrap/>
            <w:vAlign w:val="center"/>
          </w:tcPr>
          <w:p w14:paraId="321C676F" w14:textId="77777777" w:rsidR="004D4C8B" w:rsidRPr="00760BFB" w:rsidRDefault="004D4C8B" w:rsidP="006A23F5">
            <w:pPr>
              <w:rPr>
                <w:rFonts w:ascii="Arial" w:hAnsi="Arial" w:cs="Arial"/>
                <w:sz w:val="22"/>
                <w:szCs w:val="22"/>
              </w:rPr>
            </w:pPr>
            <w:r w:rsidRPr="00760BFB">
              <w:rPr>
                <w:rFonts w:ascii="Arial" w:hAnsi="Arial" w:cs="Arial"/>
                <w:sz w:val="22"/>
                <w:szCs w:val="22"/>
              </w:rPr>
              <w:t>Une Aiguille Vibrante</w:t>
            </w:r>
          </w:p>
        </w:tc>
        <w:tc>
          <w:tcPr>
            <w:tcW w:w="803" w:type="pct"/>
            <w:noWrap/>
            <w:vAlign w:val="center"/>
          </w:tcPr>
          <w:p w14:paraId="06B8EA2A"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7EFC02C1" w14:textId="77777777" w:rsidR="004D4C8B" w:rsidRPr="00760BFB" w:rsidRDefault="004D4C8B" w:rsidP="006A23F5">
            <w:pPr>
              <w:rPr>
                <w:rFonts w:ascii="Arial" w:hAnsi="Arial" w:cs="Arial"/>
                <w:b/>
                <w:color w:val="000000"/>
                <w:sz w:val="22"/>
                <w:szCs w:val="22"/>
              </w:rPr>
            </w:pPr>
          </w:p>
        </w:tc>
      </w:tr>
      <w:tr w:rsidR="004D4C8B" w:rsidRPr="00760BFB" w14:paraId="0687D605" w14:textId="77777777" w:rsidTr="00992623">
        <w:trPr>
          <w:trHeight w:val="173"/>
          <w:jc w:val="center"/>
        </w:trPr>
        <w:tc>
          <w:tcPr>
            <w:tcW w:w="443" w:type="pct"/>
            <w:noWrap/>
            <w:vAlign w:val="center"/>
          </w:tcPr>
          <w:p w14:paraId="6FED179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34</w:t>
            </w:r>
          </w:p>
        </w:tc>
        <w:tc>
          <w:tcPr>
            <w:tcW w:w="3043" w:type="pct"/>
            <w:gridSpan w:val="2"/>
            <w:noWrap/>
            <w:vAlign w:val="center"/>
          </w:tcPr>
          <w:p w14:paraId="75AF749D" w14:textId="77777777" w:rsidR="004D4C8B" w:rsidRPr="00760BFB" w:rsidRDefault="004D4C8B" w:rsidP="006A23F5">
            <w:pPr>
              <w:rPr>
                <w:rFonts w:ascii="Arial" w:hAnsi="Arial" w:cs="Arial"/>
                <w:sz w:val="22"/>
                <w:szCs w:val="22"/>
              </w:rPr>
            </w:pPr>
            <w:r w:rsidRPr="00760BFB">
              <w:rPr>
                <w:rFonts w:ascii="Arial" w:hAnsi="Arial" w:cs="Arial"/>
                <w:sz w:val="22"/>
                <w:szCs w:val="22"/>
              </w:rPr>
              <w:t>Des brouettes</w:t>
            </w:r>
          </w:p>
        </w:tc>
        <w:tc>
          <w:tcPr>
            <w:tcW w:w="803" w:type="pct"/>
            <w:noWrap/>
            <w:vAlign w:val="center"/>
          </w:tcPr>
          <w:p w14:paraId="6719AD09"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5F1011CD" w14:textId="77777777" w:rsidR="004D4C8B" w:rsidRPr="00760BFB" w:rsidRDefault="004D4C8B" w:rsidP="006A23F5">
            <w:pPr>
              <w:rPr>
                <w:rFonts w:ascii="Arial" w:hAnsi="Arial" w:cs="Arial"/>
                <w:b/>
                <w:color w:val="000000"/>
                <w:sz w:val="22"/>
                <w:szCs w:val="22"/>
              </w:rPr>
            </w:pPr>
          </w:p>
        </w:tc>
      </w:tr>
      <w:tr w:rsidR="004D4C8B" w:rsidRPr="00760BFB" w14:paraId="22F00E2F" w14:textId="77777777" w:rsidTr="00992623">
        <w:trPr>
          <w:trHeight w:val="160"/>
          <w:jc w:val="center"/>
        </w:trPr>
        <w:tc>
          <w:tcPr>
            <w:tcW w:w="443" w:type="pct"/>
            <w:noWrap/>
            <w:vAlign w:val="center"/>
          </w:tcPr>
          <w:p w14:paraId="242A2A8D"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35</w:t>
            </w:r>
          </w:p>
        </w:tc>
        <w:tc>
          <w:tcPr>
            <w:tcW w:w="3043" w:type="pct"/>
            <w:gridSpan w:val="2"/>
            <w:noWrap/>
            <w:vAlign w:val="center"/>
          </w:tcPr>
          <w:p w14:paraId="00AF2790" w14:textId="77777777" w:rsidR="004D4C8B" w:rsidRPr="00760BFB" w:rsidRDefault="004D4C8B" w:rsidP="006A23F5">
            <w:pPr>
              <w:rPr>
                <w:rFonts w:ascii="Arial" w:hAnsi="Arial" w:cs="Arial"/>
                <w:sz w:val="22"/>
                <w:szCs w:val="22"/>
              </w:rPr>
            </w:pPr>
            <w:r w:rsidRPr="00760BFB">
              <w:rPr>
                <w:rFonts w:ascii="Arial" w:hAnsi="Arial" w:cs="Arial"/>
                <w:sz w:val="22"/>
                <w:szCs w:val="22"/>
              </w:rPr>
              <w:t>Des pelles</w:t>
            </w:r>
          </w:p>
        </w:tc>
        <w:tc>
          <w:tcPr>
            <w:tcW w:w="803" w:type="pct"/>
            <w:noWrap/>
            <w:vAlign w:val="center"/>
          </w:tcPr>
          <w:p w14:paraId="5A8D6599"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7D7F97D0" w14:textId="77777777" w:rsidR="004D4C8B" w:rsidRPr="00760BFB" w:rsidRDefault="004D4C8B" w:rsidP="006A23F5">
            <w:pPr>
              <w:rPr>
                <w:rFonts w:ascii="Arial" w:hAnsi="Arial" w:cs="Arial"/>
                <w:b/>
                <w:color w:val="000000"/>
                <w:sz w:val="22"/>
                <w:szCs w:val="22"/>
              </w:rPr>
            </w:pPr>
          </w:p>
        </w:tc>
      </w:tr>
      <w:tr w:rsidR="004D4C8B" w:rsidRPr="00760BFB" w14:paraId="411F6AA9" w14:textId="77777777" w:rsidTr="00992623">
        <w:trPr>
          <w:trHeight w:val="128"/>
          <w:jc w:val="center"/>
        </w:trPr>
        <w:tc>
          <w:tcPr>
            <w:tcW w:w="443" w:type="pct"/>
            <w:noWrap/>
            <w:vAlign w:val="center"/>
          </w:tcPr>
          <w:p w14:paraId="6E5CF238"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36</w:t>
            </w:r>
          </w:p>
        </w:tc>
        <w:tc>
          <w:tcPr>
            <w:tcW w:w="3043" w:type="pct"/>
            <w:gridSpan w:val="2"/>
            <w:noWrap/>
            <w:vAlign w:val="center"/>
          </w:tcPr>
          <w:p w14:paraId="7EC543AE" w14:textId="77777777" w:rsidR="004D4C8B" w:rsidRPr="00760BFB" w:rsidRDefault="004D4C8B" w:rsidP="006A23F5">
            <w:pPr>
              <w:rPr>
                <w:rFonts w:ascii="Arial" w:hAnsi="Arial" w:cs="Arial"/>
                <w:sz w:val="22"/>
                <w:szCs w:val="22"/>
              </w:rPr>
            </w:pPr>
            <w:r w:rsidRPr="00760BFB">
              <w:rPr>
                <w:rFonts w:ascii="Arial" w:hAnsi="Arial" w:cs="Arial"/>
                <w:bCs/>
                <w:color w:val="000000" w:themeColor="text1"/>
                <w:sz w:val="22"/>
                <w:szCs w:val="22"/>
              </w:rPr>
              <w:t>Un double décamètre</w:t>
            </w:r>
          </w:p>
        </w:tc>
        <w:tc>
          <w:tcPr>
            <w:tcW w:w="803" w:type="pct"/>
            <w:noWrap/>
            <w:vAlign w:val="center"/>
          </w:tcPr>
          <w:p w14:paraId="70C2556E"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6A545A77" w14:textId="77777777" w:rsidR="004D4C8B" w:rsidRPr="00760BFB" w:rsidRDefault="004D4C8B" w:rsidP="006A23F5">
            <w:pPr>
              <w:rPr>
                <w:rFonts w:ascii="Arial" w:hAnsi="Arial" w:cs="Arial"/>
                <w:b/>
                <w:color w:val="000000"/>
                <w:sz w:val="22"/>
                <w:szCs w:val="22"/>
              </w:rPr>
            </w:pPr>
          </w:p>
        </w:tc>
      </w:tr>
      <w:tr w:rsidR="004D4C8B" w:rsidRPr="00760BFB" w14:paraId="6055E895" w14:textId="77777777" w:rsidTr="00992623">
        <w:trPr>
          <w:trHeight w:val="147"/>
          <w:jc w:val="center"/>
        </w:trPr>
        <w:tc>
          <w:tcPr>
            <w:tcW w:w="443" w:type="pct"/>
            <w:noWrap/>
            <w:vAlign w:val="center"/>
          </w:tcPr>
          <w:p w14:paraId="6D4BB0A8"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37</w:t>
            </w:r>
          </w:p>
        </w:tc>
        <w:tc>
          <w:tcPr>
            <w:tcW w:w="3043" w:type="pct"/>
            <w:gridSpan w:val="2"/>
            <w:noWrap/>
            <w:vAlign w:val="center"/>
          </w:tcPr>
          <w:p w14:paraId="0BC50004" w14:textId="77777777" w:rsidR="004D4C8B" w:rsidRPr="00760BFB" w:rsidRDefault="004D4C8B" w:rsidP="006A23F5">
            <w:pPr>
              <w:rPr>
                <w:rFonts w:ascii="Arial" w:hAnsi="Arial" w:cs="Arial"/>
                <w:sz w:val="22"/>
                <w:szCs w:val="22"/>
              </w:rPr>
            </w:pPr>
            <w:r w:rsidRPr="00760BFB">
              <w:rPr>
                <w:rFonts w:ascii="Arial" w:hAnsi="Arial" w:cs="Arial"/>
                <w:bCs/>
                <w:color w:val="000000" w:themeColor="text1"/>
                <w:sz w:val="22"/>
                <w:szCs w:val="22"/>
              </w:rPr>
              <w:t>Des serre-joints</w:t>
            </w:r>
          </w:p>
        </w:tc>
        <w:tc>
          <w:tcPr>
            <w:tcW w:w="803" w:type="pct"/>
            <w:noWrap/>
            <w:vAlign w:val="center"/>
          </w:tcPr>
          <w:p w14:paraId="1F9E4AFC"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16AF5B80" w14:textId="77777777" w:rsidR="004D4C8B" w:rsidRPr="00760BFB" w:rsidRDefault="004D4C8B" w:rsidP="006A23F5">
            <w:pPr>
              <w:rPr>
                <w:rFonts w:ascii="Arial" w:hAnsi="Arial" w:cs="Arial"/>
                <w:b/>
                <w:color w:val="000000"/>
                <w:sz w:val="22"/>
                <w:szCs w:val="22"/>
              </w:rPr>
            </w:pPr>
          </w:p>
        </w:tc>
      </w:tr>
      <w:tr w:rsidR="004D4C8B" w:rsidRPr="00760BFB" w14:paraId="41125EEE" w14:textId="77777777" w:rsidTr="00992623">
        <w:trPr>
          <w:trHeight w:val="133"/>
          <w:jc w:val="center"/>
        </w:trPr>
        <w:tc>
          <w:tcPr>
            <w:tcW w:w="443" w:type="pct"/>
            <w:noWrap/>
            <w:vAlign w:val="center"/>
          </w:tcPr>
          <w:p w14:paraId="5AC886F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38</w:t>
            </w:r>
          </w:p>
        </w:tc>
        <w:tc>
          <w:tcPr>
            <w:tcW w:w="3043" w:type="pct"/>
            <w:gridSpan w:val="2"/>
            <w:noWrap/>
            <w:vAlign w:val="center"/>
          </w:tcPr>
          <w:p w14:paraId="59EEFF68" w14:textId="77777777" w:rsidR="004D4C8B" w:rsidRPr="00760BFB" w:rsidRDefault="004D4C8B" w:rsidP="006A23F5">
            <w:pPr>
              <w:rPr>
                <w:rFonts w:ascii="Arial" w:hAnsi="Arial" w:cs="Arial"/>
                <w:sz w:val="22"/>
                <w:szCs w:val="22"/>
              </w:rPr>
            </w:pPr>
            <w:r w:rsidRPr="00760BFB">
              <w:rPr>
                <w:rFonts w:ascii="Arial" w:hAnsi="Arial" w:cs="Arial"/>
                <w:bCs/>
                <w:color w:val="000000" w:themeColor="text1"/>
                <w:sz w:val="22"/>
                <w:szCs w:val="22"/>
              </w:rPr>
              <w:t>Une Caisse à outils</w:t>
            </w:r>
          </w:p>
        </w:tc>
        <w:tc>
          <w:tcPr>
            <w:tcW w:w="803" w:type="pct"/>
            <w:noWrap/>
            <w:vAlign w:val="center"/>
          </w:tcPr>
          <w:p w14:paraId="40C929C6"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0054677A" w14:textId="77777777" w:rsidR="004D4C8B" w:rsidRPr="00760BFB" w:rsidRDefault="004D4C8B" w:rsidP="006A23F5">
            <w:pPr>
              <w:rPr>
                <w:rFonts w:ascii="Arial" w:hAnsi="Arial" w:cs="Arial"/>
                <w:b/>
                <w:color w:val="000000"/>
                <w:sz w:val="22"/>
                <w:szCs w:val="22"/>
              </w:rPr>
            </w:pPr>
          </w:p>
        </w:tc>
      </w:tr>
      <w:tr w:rsidR="004D4C8B" w:rsidRPr="00760BFB" w14:paraId="10D88591" w14:textId="77777777" w:rsidTr="00992623">
        <w:trPr>
          <w:trHeight w:val="129"/>
          <w:jc w:val="center"/>
        </w:trPr>
        <w:tc>
          <w:tcPr>
            <w:tcW w:w="443" w:type="pct"/>
            <w:noWrap/>
            <w:vAlign w:val="center"/>
          </w:tcPr>
          <w:p w14:paraId="78D09F5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40</w:t>
            </w:r>
          </w:p>
        </w:tc>
        <w:tc>
          <w:tcPr>
            <w:tcW w:w="3043" w:type="pct"/>
            <w:gridSpan w:val="2"/>
            <w:noWrap/>
            <w:vAlign w:val="center"/>
          </w:tcPr>
          <w:p w14:paraId="767E7EE9" w14:textId="77777777" w:rsidR="004D4C8B" w:rsidRPr="00760BFB" w:rsidRDefault="004D4C8B" w:rsidP="006A23F5">
            <w:pPr>
              <w:rPr>
                <w:rFonts w:ascii="Arial" w:hAnsi="Arial" w:cs="Arial"/>
                <w:sz w:val="22"/>
                <w:szCs w:val="22"/>
              </w:rPr>
            </w:pPr>
            <w:r w:rsidRPr="00760BFB">
              <w:rPr>
                <w:rFonts w:ascii="Arial" w:hAnsi="Arial" w:cs="Arial"/>
                <w:bCs/>
                <w:color w:val="000000" w:themeColor="text1"/>
                <w:sz w:val="22"/>
                <w:szCs w:val="22"/>
              </w:rPr>
              <w:t>Une barre à mine en fer forgé</w:t>
            </w:r>
          </w:p>
        </w:tc>
        <w:tc>
          <w:tcPr>
            <w:tcW w:w="803" w:type="pct"/>
            <w:noWrap/>
            <w:vAlign w:val="center"/>
          </w:tcPr>
          <w:p w14:paraId="6DD79F76"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040D6496" w14:textId="77777777" w:rsidR="004D4C8B" w:rsidRPr="00760BFB" w:rsidRDefault="004D4C8B" w:rsidP="006A23F5">
            <w:pPr>
              <w:rPr>
                <w:rFonts w:ascii="Arial" w:hAnsi="Arial" w:cs="Arial"/>
                <w:b/>
                <w:color w:val="000000"/>
                <w:sz w:val="22"/>
                <w:szCs w:val="22"/>
              </w:rPr>
            </w:pPr>
          </w:p>
        </w:tc>
      </w:tr>
      <w:tr w:rsidR="004D4C8B" w:rsidRPr="00760BFB" w14:paraId="56FAF31B" w14:textId="77777777" w:rsidTr="00992623">
        <w:trPr>
          <w:trHeight w:val="133"/>
          <w:jc w:val="center"/>
        </w:trPr>
        <w:tc>
          <w:tcPr>
            <w:tcW w:w="443" w:type="pct"/>
            <w:noWrap/>
            <w:vAlign w:val="center"/>
          </w:tcPr>
          <w:p w14:paraId="5D88D28E" w14:textId="77777777" w:rsidR="004D4C8B" w:rsidRPr="00760BFB" w:rsidRDefault="000A7024" w:rsidP="006A23F5">
            <w:pPr>
              <w:jc w:val="center"/>
              <w:rPr>
                <w:rFonts w:ascii="Arial" w:hAnsi="Arial" w:cs="Arial"/>
                <w:color w:val="000000"/>
                <w:sz w:val="22"/>
                <w:szCs w:val="22"/>
              </w:rPr>
            </w:pPr>
            <w:r w:rsidRPr="00760BFB">
              <w:rPr>
                <w:rFonts w:ascii="Arial" w:hAnsi="Arial" w:cs="Arial"/>
                <w:color w:val="000000"/>
                <w:sz w:val="22"/>
                <w:szCs w:val="22"/>
              </w:rPr>
              <w:t>41</w:t>
            </w:r>
          </w:p>
        </w:tc>
        <w:tc>
          <w:tcPr>
            <w:tcW w:w="3043" w:type="pct"/>
            <w:gridSpan w:val="2"/>
            <w:noWrap/>
            <w:vAlign w:val="center"/>
          </w:tcPr>
          <w:p w14:paraId="65028B58" w14:textId="77777777" w:rsidR="004D4C8B" w:rsidRPr="00760BFB" w:rsidRDefault="000A7024" w:rsidP="006A23F5">
            <w:pPr>
              <w:rPr>
                <w:rFonts w:ascii="Arial" w:hAnsi="Arial" w:cs="Arial"/>
                <w:bCs/>
                <w:color w:val="000000" w:themeColor="text1"/>
                <w:sz w:val="22"/>
                <w:szCs w:val="22"/>
              </w:rPr>
            </w:pPr>
            <w:r w:rsidRPr="00760BFB">
              <w:rPr>
                <w:rFonts w:ascii="Arial" w:hAnsi="Arial" w:cs="Arial"/>
                <w:bCs/>
                <w:color w:val="000000" w:themeColor="text1"/>
                <w:sz w:val="22"/>
                <w:szCs w:val="22"/>
              </w:rPr>
              <w:t xml:space="preserve">Dame sauteuse </w:t>
            </w:r>
          </w:p>
        </w:tc>
        <w:tc>
          <w:tcPr>
            <w:tcW w:w="803" w:type="pct"/>
            <w:noWrap/>
            <w:vAlign w:val="center"/>
          </w:tcPr>
          <w:p w14:paraId="2DA88F2E" w14:textId="77777777" w:rsidR="004D4C8B" w:rsidRPr="00760BFB" w:rsidRDefault="004D4C8B" w:rsidP="006A23F5">
            <w:pPr>
              <w:rPr>
                <w:rFonts w:ascii="Arial" w:hAnsi="Arial" w:cs="Arial"/>
                <w:b/>
                <w:color w:val="000000"/>
                <w:sz w:val="22"/>
                <w:szCs w:val="22"/>
              </w:rPr>
            </w:pPr>
          </w:p>
        </w:tc>
        <w:tc>
          <w:tcPr>
            <w:tcW w:w="711" w:type="pct"/>
            <w:gridSpan w:val="2"/>
            <w:vAlign w:val="center"/>
          </w:tcPr>
          <w:p w14:paraId="368993E1" w14:textId="77777777" w:rsidR="004D4C8B" w:rsidRPr="00760BFB" w:rsidRDefault="004D4C8B" w:rsidP="006A23F5">
            <w:pPr>
              <w:rPr>
                <w:rFonts w:ascii="Arial" w:hAnsi="Arial" w:cs="Arial"/>
                <w:b/>
                <w:color w:val="000000"/>
                <w:sz w:val="22"/>
                <w:szCs w:val="22"/>
              </w:rPr>
            </w:pPr>
          </w:p>
        </w:tc>
      </w:tr>
      <w:tr w:rsidR="004D4C8B" w:rsidRPr="00760BFB" w14:paraId="75DF6196" w14:textId="77777777" w:rsidTr="00992623">
        <w:trPr>
          <w:trHeight w:val="92"/>
          <w:jc w:val="center"/>
        </w:trPr>
        <w:tc>
          <w:tcPr>
            <w:tcW w:w="443" w:type="pct"/>
            <w:noWrap/>
          </w:tcPr>
          <w:p w14:paraId="744D40E0" w14:textId="77777777" w:rsidR="004D4C8B" w:rsidRPr="00760BFB" w:rsidRDefault="004D4C8B" w:rsidP="006A23F5">
            <w:pPr>
              <w:jc w:val="center"/>
              <w:rPr>
                <w:rFonts w:ascii="Arial" w:hAnsi="Arial" w:cs="Arial"/>
                <w:color w:val="000000"/>
                <w:sz w:val="22"/>
                <w:szCs w:val="22"/>
              </w:rPr>
            </w:pPr>
          </w:p>
        </w:tc>
        <w:tc>
          <w:tcPr>
            <w:tcW w:w="3043" w:type="pct"/>
            <w:gridSpan w:val="2"/>
            <w:noWrap/>
          </w:tcPr>
          <w:p w14:paraId="52BECB0F" w14:textId="77777777" w:rsidR="004D4C8B" w:rsidRPr="00760BFB" w:rsidRDefault="004D4C8B">
            <w:pPr>
              <w:pStyle w:val="Paragraphedeliste"/>
              <w:numPr>
                <w:ilvl w:val="3"/>
                <w:numId w:val="21"/>
              </w:numPr>
              <w:spacing w:before="200"/>
              <w:contextualSpacing/>
              <w:rPr>
                <w:rFonts w:ascii="Arial" w:hAnsi="Arial" w:cs="Arial"/>
                <w:color w:val="000000"/>
                <w:sz w:val="22"/>
                <w:szCs w:val="22"/>
              </w:rPr>
            </w:pPr>
            <w:r w:rsidRPr="00760BFB">
              <w:rPr>
                <w:rFonts w:ascii="Arial" w:hAnsi="Arial" w:cs="Arial"/>
                <w:b/>
                <w:bCs/>
                <w:sz w:val="22"/>
                <w:szCs w:val="22"/>
              </w:rPr>
              <w:t>CAPACITE FINANCIERE (01 CRITERE)</w:t>
            </w:r>
          </w:p>
        </w:tc>
        <w:tc>
          <w:tcPr>
            <w:tcW w:w="1514" w:type="pct"/>
            <w:gridSpan w:val="3"/>
            <w:noWrap/>
          </w:tcPr>
          <w:p w14:paraId="7C80D7AF" w14:textId="77777777" w:rsidR="004D4C8B" w:rsidRPr="00760BFB" w:rsidRDefault="004D4C8B" w:rsidP="006A23F5">
            <w:pPr>
              <w:rPr>
                <w:rFonts w:ascii="Arial" w:hAnsi="Arial" w:cs="Arial"/>
                <w:b/>
                <w:color w:val="000000"/>
                <w:sz w:val="22"/>
                <w:szCs w:val="22"/>
              </w:rPr>
            </w:pPr>
            <w:r w:rsidRPr="00760BFB">
              <w:rPr>
                <w:rFonts w:ascii="Arial" w:hAnsi="Arial" w:cs="Arial"/>
                <w:b/>
                <w:sz w:val="22"/>
                <w:szCs w:val="22"/>
              </w:rPr>
              <w:t>Le soumissionnaire produira une pièce authentique.</w:t>
            </w:r>
          </w:p>
        </w:tc>
      </w:tr>
      <w:tr w:rsidR="004D4C8B" w:rsidRPr="00760BFB" w14:paraId="1130B747" w14:textId="77777777" w:rsidTr="00992623">
        <w:trPr>
          <w:trHeight w:val="94"/>
          <w:jc w:val="center"/>
        </w:trPr>
        <w:tc>
          <w:tcPr>
            <w:tcW w:w="443" w:type="pct"/>
            <w:noWrap/>
          </w:tcPr>
          <w:p w14:paraId="15AFB201"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42</w:t>
            </w:r>
          </w:p>
        </w:tc>
        <w:tc>
          <w:tcPr>
            <w:tcW w:w="3043" w:type="pct"/>
            <w:gridSpan w:val="2"/>
            <w:noWrap/>
          </w:tcPr>
          <w:p w14:paraId="104C833E" w14:textId="77777777" w:rsidR="004D4C8B" w:rsidRPr="00760BFB" w:rsidRDefault="004D4C8B" w:rsidP="006A23F5">
            <w:pPr>
              <w:rPr>
                <w:rFonts w:ascii="Arial" w:hAnsi="Arial" w:cs="Arial"/>
                <w:sz w:val="22"/>
                <w:szCs w:val="22"/>
              </w:rPr>
            </w:pPr>
            <w:r w:rsidRPr="00760BFB">
              <w:rPr>
                <w:rFonts w:ascii="Arial" w:hAnsi="Arial" w:cs="Arial"/>
                <w:sz w:val="22"/>
                <w:szCs w:val="22"/>
              </w:rPr>
              <w:t>Le soumissionnaire produira une attestation de capacité financière délivrée par une Banque de 1</w:t>
            </w:r>
            <w:r w:rsidRPr="00760BFB">
              <w:rPr>
                <w:rFonts w:ascii="Arial" w:hAnsi="Arial" w:cs="Arial"/>
                <w:sz w:val="22"/>
                <w:szCs w:val="22"/>
                <w:vertAlign w:val="superscript"/>
              </w:rPr>
              <w:t>er</w:t>
            </w:r>
            <w:r w:rsidRPr="00760BFB">
              <w:rPr>
                <w:rFonts w:ascii="Arial" w:hAnsi="Arial" w:cs="Arial"/>
                <w:sz w:val="22"/>
                <w:szCs w:val="22"/>
              </w:rPr>
              <w:t xml:space="preserve"> ordre conforme aux prescriptions du RPAO.</w:t>
            </w:r>
          </w:p>
          <w:p w14:paraId="6253A1CF" w14:textId="77777777" w:rsidR="004D4C8B" w:rsidRPr="00760BFB" w:rsidRDefault="004D4C8B" w:rsidP="006A23F5">
            <w:pPr>
              <w:rPr>
                <w:rFonts w:ascii="Arial" w:hAnsi="Arial" w:cs="Arial"/>
                <w:color w:val="000000"/>
                <w:sz w:val="22"/>
                <w:szCs w:val="22"/>
              </w:rPr>
            </w:pPr>
          </w:p>
        </w:tc>
        <w:tc>
          <w:tcPr>
            <w:tcW w:w="803" w:type="pct"/>
            <w:noWrap/>
          </w:tcPr>
          <w:p w14:paraId="3D737C8F" w14:textId="77777777" w:rsidR="004D4C8B" w:rsidRPr="00760BFB" w:rsidRDefault="004D4C8B" w:rsidP="006A23F5">
            <w:pPr>
              <w:rPr>
                <w:rFonts w:ascii="Arial" w:hAnsi="Arial" w:cs="Arial"/>
                <w:b/>
                <w:color w:val="000000"/>
                <w:sz w:val="22"/>
                <w:szCs w:val="22"/>
              </w:rPr>
            </w:pPr>
          </w:p>
        </w:tc>
        <w:tc>
          <w:tcPr>
            <w:tcW w:w="711" w:type="pct"/>
            <w:gridSpan w:val="2"/>
          </w:tcPr>
          <w:p w14:paraId="127E452E" w14:textId="77777777" w:rsidR="004D4C8B" w:rsidRPr="00760BFB" w:rsidRDefault="004D4C8B" w:rsidP="006A23F5">
            <w:pPr>
              <w:jc w:val="center"/>
              <w:rPr>
                <w:rFonts w:ascii="Arial" w:hAnsi="Arial" w:cs="Arial"/>
                <w:b/>
                <w:color w:val="000000"/>
                <w:sz w:val="22"/>
                <w:szCs w:val="22"/>
              </w:rPr>
            </w:pPr>
          </w:p>
        </w:tc>
      </w:tr>
      <w:tr w:rsidR="004D4C8B" w:rsidRPr="00760BFB" w14:paraId="5D60F8DA" w14:textId="77777777" w:rsidTr="00992623">
        <w:trPr>
          <w:trHeight w:val="16"/>
          <w:jc w:val="center"/>
        </w:trPr>
        <w:tc>
          <w:tcPr>
            <w:tcW w:w="443" w:type="pct"/>
            <w:noWrap/>
          </w:tcPr>
          <w:p w14:paraId="14F3CFCD" w14:textId="77777777" w:rsidR="004D4C8B" w:rsidRPr="00760BFB" w:rsidRDefault="004D4C8B" w:rsidP="006A23F5">
            <w:pPr>
              <w:jc w:val="center"/>
              <w:rPr>
                <w:rFonts w:ascii="Arial" w:hAnsi="Arial" w:cs="Arial"/>
                <w:b/>
                <w:color w:val="000000"/>
                <w:sz w:val="22"/>
                <w:szCs w:val="22"/>
              </w:rPr>
            </w:pPr>
          </w:p>
        </w:tc>
        <w:tc>
          <w:tcPr>
            <w:tcW w:w="3043" w:type="pct"/>
            <w:gridSpan w:val="2"/>
            <w:tcBorders>
              <w:right w:val="single" w:sz="4" w:space="0" w:color="auto"/>
            </w:tcBorders>
            <w:noWrap/>
          </w:tcPr>
          <w:p w14:paraId="68779701" w14:textId="3FA49CFF" w:rsidR="004D4C8B" w:rsidRPr="00760BFB" w:rsidRDefault="004D4C8B" w:rsidP="006A23F5">
            <w:pPr>
              <w:jc w:val="center"/>
              <w:rPr>
                <w:rFonts w:ascii="Arial" w:hAnsi="Arial" w:cs="Arial"/>
                <w:b/>
                <w:color w:val="000000"/>
                <w:sz w:val="22"/>
                <w:szCs w:val="22"/>
              </w:rPr>
            </w:pPr>
            <w:r w:rsidRPr="00760BFB">
              <w:rPr>
                <w:rFonts w:ascii="Arial" w:hAnsi="Arial" w:cs="Arial"/>
                <w:b/>
                <w:color w:val="000000"/>
                <w:sz w:val="22"/>
                <w:szCs w:val="22"/>
              </w:rPr>
              <w:t xml:space="preserve">V. COMPREHENSION DU </w:t>
            </w:r>
            <w:r w:rsidR="00EC5684" w:rsidRPr="00760BFB">
              <w:rPr>
                <w:rFonts w:ascii="Arial" w:hAnsi="Arial" w:cs="Arial"/>
                <w:b/>
                <w:color w:val="000000"/>
                <w:sz w:val="22"/>
                <w:szCs w:val="22"/>
              </w:rPr>
              <w:t>PROJET (</w:t>
            </w:r>
            <w:r w:rsidRPr="00760BFB">
              <w:rPr>
                <w:rFonts w:ascii="Arial" w:hAnsi="Arial" w:cs="Arial"/>
                <w:b/>
                <w:color w:val="000000"/>
                <w:sz w:val="22"/>
                <w:szCs w:val="22"/>
              </w:rPr>
              <w:t>15 CRITERES)</w:t>
            </w:r>
          </w:p>
        </w:tc>
        <w:tc>
          <w:tcPr>
            <w:tcW w:w="803" w:type="pct"/>
            <w:noWrap/>
          </w:tcPr>
          <w:p w14:paraId="4EE8EFA8" w14:textId="77777777" w:rsidR="004D4C8B" w:rsidRPr="00760BFB" w:rsidRDefault="004D4C8B" w:rsidP="006A23F5">
            <w:pPr>
              <w:jc w:val="center"/>
              <w:rPr>
                <w:rFonts w:ascii="Arial" w:hAnsi="Arial" w:cs="Arial"/>
                <w:b/>
                <w:color w:val="000000"/>
                <w:sz w:val="22"/>
                <w:szCs w:val="22"/>
              </w:rPr>
            </w:pPr>
          </w:p>
        </w:tc>
        <w:tc>
          <w:tcPr>
            <w:tcW w:w="711" w:type="pct"/>
            <w:gridSpan w:val="2"/>
          </w:tcPr>
          <w:p w14:paraId="593EE841" w14:textId="77777777" w:rsidR="004D4C8B" w:rsidRPr="00760BFB" w:rsidRDefault="004D4C8B" w:rsidP="006A23F5">
            <w:pPr>
              <w:jc w:val="center"/>
              <w:rPr>
                <w:rFonts w:ascii="Arial" w:hAnsi="Arial" w:cs="Arial"/>
                <w:b/>
                <w:color w:val="000000"/>
                <w:sz w:val="22"/>
                <w:szCs w:val="22"/>
              </w:rPr>
            </w:pPr>
          </w:p>
        </w:tc>
      </w:tr>
      <w:tr w:rsidR="004D4C8B" w:rsidRPr="00760BFB" w14:paraId="2EA6DBE3" w14:textId="77777777" w:rsidTr="00992623">
        <w:trPr>
          <w:trHeight w:val="16"/>
          <w:jc w:val="center"/>
        </w:trPr>
        <w:tc>
          <w:tcPr>
            <w:tcW w:w="5000" w:type="pct"/>
            <w:gridSpan w:val="6"/>
            <w:noWrap/>
          </w:tcPr>
          <w:p w14:paraId="6C37AAF8" w14:textId="77777777" w:rsidR="004D4C8B" w:rsidRPr="00760BFB" w:rsidRDefault="004D4C8B">
            <w:pPr>
              <w:pStyle w:val="Paragraphedeliste"/>
              <w:numPr>
                <w:ilvl w:val="0"/>
                <w:numId w:val="22"/>
              </w:numPr>
              <w:spacing w:before="200"/>
              <w:contextualSpacing/>
              <w:jc w:val="center"/>
              <w:rPr>
                <w:rFonts w:ascii="Arial" w:hAnsi="Arial" w:cs="Arial"/>
                <w:b/>
                <w:color w:val="000000"/>
                <w:sz w:val="22"/>
                <w:szCs w:val="22"/>
              </w:rPr>
            </w:pPr>
            <w:r w:rsidRPr="00760BFB">
              <w:rPr>
                <w:rFonts w:ascii="Arial" w:hAnsi="Arial" w:cs="Arial"/>
                <w:b/>
                <w:bCs/>
                <w:sz w:val="22"/>
                <w:szCs w:val="22"/>
              </w:rPr>
              <w:t>Méthodologie d’exécution</w:t>
            </w:r>
          </w:p>
        </w:tc>
      </w:tr>
      <w:tr w:rsidR="004D4C8B" w:rsidRPr="00760BFB" w14:paraId="1B994ADB" w14:textId="77777777" w:rsidTr="00992623">
        <w:trPr>
          <w:trHeight w:val="404"/>
          <w:jc w:val="center"/>
        </w:trPr>
        <w:tc>
          <w:tcPr>
            <w:tcW w:w="443" w:type="pct"/>
            <w:noWrap/>
          </w:tcPr>
          <w:p w14:paraId="524E6D9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43</w:t>
            </w:r>
          </w:p>
        </w:tc>
        <w:tc>
          <w:tcPr>
            <w:tcW w:w="2554" w:type="pct"/>
            <w:tcBorders>
              <w:right w:val="single" w:sz="4" w:space="0" w:color="auto"/>
            </w:tcBorders>
            <w:noWrap/>
            <w:vAlign w:val="center"/>
          </w:tcPr>
          <w:p w14:paraId="25CF9A7E"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Existence de la méthodologie d’exécution</w:t>
            </w:r>
          </w:p>
        </w:tc>
        <w:tc>
          <w:tcPr>
            <w:tcW w:w="1561" w:type="pct"/>
            <w:gridSpan w:val="3"/>
            <w:noWrap/>
          </w:tcPr>
          <w:p w14:paraId="28669CAE" w14:textId="77777777" w:rsidR="004D4C8B" w:rsidRPr="00760BFB" w:rsidRDefault="004D4C8B" w:rsidP="006A23F5">
            <w:pPr>
              <w:jc w:val="center"/>
              <w:rPr>
                <w:rFonts w:ascii="Arial" w:hAnsi="Arial" w:cs="Arial"/>
                <w:color w:val="000000"/>
                <w:sz w:val="22"/>
                <w:szCs w:val="22"/>
              </w:rPr>
            </w:pPr>
          </w:p>
        </w:tc>
        <w:tc>
          <w:tcPr>
            <w:tcW w:w="442" w:type="pct"/>
          </w:tcPr>
          <w:p w14:paraId="03958EF0" w14:textId="77777777" w:rsidR="004D4C8B" w:rsidRPr="00760BFB" w:rsidRDefault="004D4C8B" w:rsidP="006A23F5">
            <w:pPr>
              <w:rPr>
                <w:rFonts w:ascii="Arial" w:hAnsi="Arial" w:cs="Arial"/>
                <w:sz w:val="22"/>
                <w:szCs w:val="22"/>
              </w:rPr>
            </w:pPr>
          </w:p>
        </w:tc>
      </w:tr>
      <w:tr w:rsidR="004D4C8B" w:rsidRPr="00760BFB" w14:paraId="099935AB" w14:textId="77777777" w:rsidTr="00992623">
        <w:trPr>
          <w:trHeight w:val="160"/>
          <w:jc w:val="center"/>
        </w:trPr>
        <w:tc>
          <w:tcPr>
            <w:tcW w:w="443" w:type="pct"/>
            <w:noWrap/>
          </w:tcPr>
          <w:p w14:paraId="62D979D7"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44</w:t>
            </w:r>
          </w:p>
        </w:tc>
        <w:tc>
          <w:tcPr>
            <w:tcW w:w="2554" w:type="pct"/>
            <w:tcBorders>
              <w:right w:val="single" w:sz="4" w:space="0" w:color="auto"/>
            </w:tcBorders>
            <w:noWrap/>
            <w:vAlign w:val="center"/>
          </w:tcPr>
          <w:p w14:paraId="4C24157B" w14:textId="77777777" w:rsidR="004D4C8B" w:rsidRPr="00760BFB" w:rsidRDefault="004D4C8B" w:rsidP="006A23F5">
            <w:pPr>
              <w:suppressAutoHyphens/>
              <w:autoSpaceDN w:val="0"/>
              <w:textAlignment w:val="baseline"/>
              <w:rPr>
                <w:rFonts w:ascii="Arial" w:hAnsi="Arial" w:cs="Arial"/>
                <w:bCs/>
                <w:sz w:val="22"/>
                <w:szCs w:val="22"/>
              </w:rPr>
            </w:pPr>
            <w:r w:rsidRPr="00760BFB">
              <w:rPr>
                <w:rFonts w:ascii="Arial" w:hAnsi="Arial" w:cs="Arial"/>
                <w:bCs/>
                <w:sz w:val="22"/>
                <w:szCs w:val="22"/>
              </w:rPr>
              <w:t>Description succincte de l’installation et le mode de fonctionnement du chantier par rapport à sa structure et au site du Projet.</w:t>
            </w:r>
          </w:p>
        </w:tc>
        <w:tc>
          <w:tcPr>
            <w:tcW w:w="1561" w:type="pct"/>
            <w:gridSpan w:val="3"/>
            <w:noWrap/>
          </w:tcPr>
          <w:p w14:paraId="1F58EA80" w14:textId="77777777" w:rsidR="004D4C8B" w:rsidRPr="00760BFB" w:rsidRDefault="004D4C8B" w:rsidP="006A23F5">
            <w:pPr>
              <w:jc w:val="center"/>
              <w:rPr>
                <w:rFonts w:ascii="Arial" w:hAnsi="Arial" w:cs="Arial"/>
                <w:color w:val="000000"/>
                <w:sz w:val="22"/>
                <w:szCs w:val="22"/>
              </w:rPr>
            </w:pPr>
          </w:p>
        </w:tc>
        <w:tc>
          <w:tcPr>
            <w:tcW w:w="442" w:type="pct"/>
          </w:tcPr>
          <w:p w14:paraId="3128E9AC" w14:textId="77777777" w:rsidR="004D4C8B" w:rsidRPr="00760BFB" w:rsidRDefault="004D4C8B" w:rsidP="006A23F5">
            <w:pPr>
              <w:rPr>
                <w:rFonts w:ascii="Arial" w:hAnsi="Arial" w:cs="Arial"/>
                <w:sz w:val="22"/>
                <w:szCs w:val="22"/>
              </w:rPr>
            </w:pPr>
          </w:p>
        </w:tc>
      </w:tr>
      <w:tr w:rsidR="004D4C8B" w:rsidRPr="00760BFB" w14:paraId="65177765" w14:textId="77777777" w:rsidTr="00992623">
        <w:trPr>
          <w:trHeight w:val="447"/>
          <w:jc w:val="center"/>
        </w:trPr>
        <w:tc>
          <w:tcPr>
            <w:tcW w:w="443" w:type="pct"/>
            <w:noWrap/>
          </w:tcPr>
          <w:p w14:paraId="55AC8DD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45</w:t>
            </w:r>
          </w:p>
        </w:tc>
        <w:tc>
          <w:tcPr>
            <w:tcW w:w="2554" w:type="pct"/>
            <w:tcBorders>
              <w:right w:val="single" w:sz="4" w:space="0" w:color="auto"/>
            </w:tcBorders>
            <w:noWrap/>
            <w:vAlign w:val="center"/>
          </w:tcPr>
          <w:p w14:paraId="57CACEE4"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bCs/>
                <w:sz w:val="22"/>
                <w:szCs w:val="22"/>
              </w:rPr>
              <w:t>Organigramme clair et détaillé faisant ressortir au moins le personnel clé et le personnel d’encadrement de l’exécution.</w:t>
            </w:r>
          </w:p>
        </w:tc>
        <w:tc>
          <w:tcPr>
            <w:tcW w:w="1561" w:type="pct"/>
            <w:gridSpan w:val="3"/>
            <w:noWrap/>
          </w:tcPr>
          <w:p w14:paraId="1A6FF3D8" w14:textId="77777777" w:rsidR="004D4C8B" w:rsidRPr="00760BFB" w:rsidRDefault="004D4C8B" w:rsidP="006A23F5">
            <w:pPr>
              <w:jc w:val="center"/>
              <w:rPr>
                <w:rFonts w:ascii="Arial" w:hAnsi="Arial" w:cs="Arial"/>
                <w:sz w:val="22"/>
                <w:szCs w:val="22"/>
              </w:rPr>
            </w:pPr>
          </w:p>
        </w:tc>
        <w:tc>
          <w:tcPr>
            <w:tcW w:w="442" w:type="pct"/>
          </w:tcPr>
          <w:p w14:paraId="53EA7857" w14:textId="77777777" w:rsidR="004D4C8B" w:rsidRPr="00760BFB" w:rsidRDefault="004D4C8B" w:rsidP="006A23F5">
            <w:pPr>
              <w:rPr>
                <w:rFonts w:ascii="Arial" w:hAnsi="Arial" w:cs="Arial"/>
                <w:sz w:val="22"/>
                <w:szCs w:val="22"/>
              </w:rPr>
            </w:pPr>
          </w:p>
        </w:tc>
      </w:tr>
      <w:tr w:rsidR="004D4C8B" w:rsidRPr="00760BFB" w14:paraId="46AAD899" w14:textId="77777777" w:rsidTr="00992623">
        <w:trPr>
          <w:trHeight w:val="447"/>
          <w:jc w:val="center"/>
        </w:trPr>
        <w:tc>
          <w:tcPr>
            <w:tcW w:w="443" w:type="pct"/>
            <w:noWrap/>
          </w:tcPr>
          <w:p w14:paraId="504C5D12"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46</w:t>
            </w:r>
          </w:p>
        </w:tc>
        <w:tc>
          <w:tcPr>
            <w:tcW w:w="2554" w:type="pct"/>
            <w:tcBorders>
              <w:right w:val="single" w:sz="4" w:space="0" w:color="auto"/>
            </w:tcBorders>
            <w:noWrap/>
            <w:vAlign w:val="center"/>
          </w:tcPr>
          <w:p w14:paraId="1C9B4D4A" w14:textId="77777777" w:rsidR="004D4C8B" w:rsidRPr="00760BFB" w:rsidRDefault="004D4C8B" w:rsidP="006A23F5">
            <w:pPr>
              <w:suppressAutoHyphens/>
              <w:autoSpaceDN w:val="0"/>
              <w:textAlignment w:val="baseline"/>
              <w:rPr>
                <w:rFonts w:ascii="Arial" w:hAnsi="Arial" w:cs="Arial"/>
                <w:bCs/>
                <w:sz w:val="22"/>
                <w:szCs w:val="22"/>
              </w:rPr>
            </w:pPr>
            <w:r w:rsidRPr="00760BFB">
              <w:rPr>
                <w:rFonts w:ascii="Arial" w:hAnsi="Arial" w:cs="Arial"/>
                <w:bCs/>
                <w:sz w:val="22"/>
                <w:szCs w:val="22"/>
              </w:rPr>
              <w:t>Pertinence ou adéquation des spécialités des experts proposés avec les différentes spécificités requises pour mieux réaliser les travaux.</w:t>
            </w:r>
          </w:p>
        </w:tc>
        <w:tc>
          <w:tcPr>
            <w:tcW w:w="1561" w:type="pct"/>
            <w:gridSpan w:val="3"/>
            <w:noWrap/>
          </w:tcPr>
          <w:p w14:paraId="0CF0C9E1" w14:textId="77777777" w:rsidR="004D4C8B" w:rsidRPr="00760BFB" w:rsidRDefault="004D4C8B" w:rsidP="006A23F5">
            <w:pPr>
              <w:rPr>
                <w:rFonts w:ascii="Arial" w:hAnsi="Arial" w:cs="Arial"/>
                <w:sz w:val="22"/>
                <w:szCs w:val="22"/>
              </w:rPr>
            </w:pPr>
          </w:p>
        </w:tc>
        <w:tc>
          <w:tcPr>
            <w:tcW w:w="442" w:type="pct"/>
          </w:tcPr>
          <w:p w14:paraId="0C7D86D9" w14:textId="77777777" w:rsidR="004D4C8B" w:rsidRPr="00760BFB" w:rsidRDefault="004D4C8B" w:rsidP="006A23F5">
            <w:pPr>
              <w:rPr>
                <w:rFonts w:ascii="Arial" w:hAnsi="Arial" w:cs="Arial"/>
                <w:sz w:val="22"/>
                <w:szCs w:val="22"/>
              </w:rPr>
            </w:pPr>
          </w:p>
        </w:tc>
      </w:tr>
      <w:tr w:rsidR="004D4C8B" w:rsidRPr="00760BFB" w14:paraId="224D5C44" w14:textId="77777777" w:rsidTr="00992623">
        <w:trPr>
          <w:trHeight w:val="447"/>
          <w:jc w:val="center"/>
        </w:trPr>
        <w:tc>
          <w:tcPr>
            <w:tcW w:w="443" w:type="pct"/>
            <w:noWrap/>
          </w:tcPr>
          <w:p w14:paraId="23442E0A"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47</w:t>
            </w:r>
          </w:p>
        </w:tc>
        <w:tc>
          <w:tcPr>
            <w:tcW w:w="2554" w:type="pct"/>
            <w:tcBorders>
              <w:right w:val="single" w:sz="4" w:space="0" w:color="auto"/>
            </w:tcBorders>
            <w:noWrap/>
            <w:vAlign w:val="center"/>
          </w:tcPr>
          <w:p w14:paraId="09A701EA" w14:textId="77777777" w:rsidR="004D4C8B" w:rsidRPr="00760BFB" w:rsidRDefault="004D4C8B" w:rsidP="006A23F5">
            <w:pPr>
              <w:suppressAutoHyphens/>
              <w:autoSpaceDN w:val="0"/>
              <w:textAlignment w:val="baseline"/>
              <w:rPr>
                <w:rFonts w:ascii="Arial" w:hAnsi="Arial" w:cs="Arial"/>
                <w:b/>
                <w:bCs/>
                <w:sz w:val="22"/>
                <w:szCs w:val="22"/>
              </w:rPr>
            </w:pPr>
            <w:r w:rsidRPr="00760BFB">
              <w:rPr>
                <w:rFonts w:ascii="Arial" w:hAnsi="Arial" w:cs="Arial"/>
                <w:bCs/>
                <w:sz w:val="22"/>
                <w:szCs w:val="22"/>
              </w:rPr>
              <w:t xml:space="preserve">Documents justifiant la qualité, l’origine et les spécifications techniques des matériaux ainsi que l’approvisionnement du chantier </w:t>
            </w:r>
          </w:p>
        </w:tc>
        <w:tc>
          <w:tcPr>
            <w:tcW w:w="1561" w:type="pct"/>
            <w:gridSpan w:val="3"/>
            <w:noWrap/>
          </w:tcPr>
          <w:p w14:paraId="67011E09" w14:textId="77777777" w:rsidR="004D4C8B" w:rsidRPr="00760BFB" w:rsidRDefault="004D4C8B" w:rsidP="006A23F5">
            <w:pPr>
              <w:rPr>
                <w:rFonts w:ascii="Arial" w:hAnsi="Arial" w:cs="Arial"/>
                <w:sz w:val="22"/>
                <w:szCs w:val="22"/>
              </w:rPr>
            </w:pPr>
          </w:p>
        </w:tc>
        <w:tc>
          <w:tcPr>
            <w:tcW w:w="442" w:type="pct"/>
          </w:tcPr>
          <w:p w14:paraId="30EA29AB" w14:textId="77777777" w:rsidR="004D4C8B" w:rsidRPr="00760BFB" w:rsidRDefault="004D4C8B" w:rsidP="006A23F5">
            <w:pPr>
              <w:rPr>
                <w:rFonts w:ascii="Arial" w:hAnsi="Arial" w:cs="Arial"/>
                <w:sz w:val="22"/>
                <w:szCs w:val="22"/>
              </w:rPr>
            </w:pPr>
          </w:p>
        </w:tc>
      </w:tr>
      <w:tr w:rsidR="004D4C8B" w:rsidRPr="00760BFB" w14:paraId="438C1E1D" w14:textId="77777777" w:rsidTr="00992623">
        <w:trPr>
          <w:trHeight w:val="115"/>
          <w:jc w:val="center"/>
        </w:trPr>
        <w:tc>
          <w:tcPr>
            <w:tcW w:w="443" w:type="pct"/>
            <w:noWrap/>
          </w:tcPr>
          <w:p w14:paraId="0CD959B3"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48</w:t>
            </w:r>
          </w:p>
        </w:tc>
        <w:tc>
          <w:tcPr>
            <w:tcW w:w="2554" w:type="pct"/>
            <w:tcBorders>
              <w:right w:val="single" w:sz="4" w:space="0" w:color="auto"/>
            </w:tcBorders>
            <w:noWrap/>
            <w:vAlign w:val="center"/>
          </w:tcPr>
          <w:p w14:paraId="0952D5F6"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 xml:space="preserve">Existence de l’organigramme de chantier </w:t>
            </w:r>
          </w:p>
        </w:tc>
        <w:tc>
          <w:tcPr>
            <w:tcW w:w="1561" w:type="pct"/>
            <w:gridSpan w:val="3"/>
            <w:noWrap/>
          </w:tcPr>
          <w:p w14:paraId="49E6FF1B" w14:textId="77777777" w:rsidR="004D4C8B" w:rsidRPr="00760BFB" w:rsidRDefault="004D4C8B" w:rsidP="006A23F5">
            <w:pPr>
              <w:rPr>
                <w:rFonts w:ascii="Arial" w:hAnsi="Arial" w:cs="Arial"/>
                <w:sz w:val="22"/>
                <w:szCs w:val="22"/>
              </w:rPr>
            </w:pPr>
          </w:p>
        </w:tc>
        <w:tc>
          <w:tcPr>
            <w:tcW w:w="442" w:type="pct"/>
          </w:tcPr>
          <w:p w14:paraId="3DD58640" w14:textId="77777777" w:rsidR="004D4C8B" w:rsidRPr="00760BFB" w:rsidRDefault="004D4C8B" w:rsidP="006A23F5">
            <w:pPr>
              <w:rPr>
                <w:rFonts w:ascii="Arial" w:hAnsi="Arial" w:cs="Arial"/>
                <w:b/>
                <w:color w:val="000000"/>
                <w:sz w:val="22"/>
                <w:szCs w:val="22"/>
              </w:rPr>
            </w:pPr>
          </w:p>
        </w:tc>
      </w:tr>
      <w:tr w:rsidR="004D4C8B" w:rsidRPr="00760BFB" w14:paraId="185A3B84" w14:textId="77777777" w:rsidTr="00992623">
        <w:trPr>
          <w:trHeight w:val="432"/>
          <w:jc w:val="center"/>
        </w:trPr>
        <w:tc>
          <w:tcPr>
            <w:tcW w:w="443" w:type="pct"/>
            <w:noWrap/>
          </w:tcPr>
          <w:p w14:paraId="716C28B5"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49</w:t>
            </w:r>
          </w:p>
        </w:tc>
        <w:tc>
          <w:tcPr>
            <w:tcW w:w="2554" w:type="pct"/>
            <w:tcBorders>
              <w:right w:val="single" w:sz="4" w:space="0" w:color="auto"/>
            </w:tcBorders>
            <w:noWrap/>
            <w:vAlign w:val="center"/>
          </w:tcPr>
          <w:p w14:paraId="5D62905A"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Existence de la méthodologie d’exécution</w:t>
            </w:r>
          </w:p>
        </w:tc>
        <w:tc>
          <w:tcPr>
            <w:tcW w:w="1561" w:type="pct"/>
            <w:gridSpan w:val="3"/>
            <w:noWrap/>
          </w:tcPr>
          <w:p w14:paraId="2948BC6A" w14:textId="77777777" w:rsidR="004D4C8B" w:rsidRPr="00760BFB" w:rsidRDefault="004D4C8B" w:rsidP="006A23F5">
            <w:pPr>
              <w:rPr>
                <w:rFonts w:ascii="Arial" w:hAnsi="Arial" w:cs="Arial"/>
                <w:sz w:val="22"/>
                <w:szCs w:val="22"/>
              </w:rPr>
            </w:pPr>
          </w:p>
        </w:tc>
        <w:tc>
          <w:tcPr>
            <w:tcW w:w="442" w:type="pct"/>
          </w:tcPr>
          <w:p w14:paraId="667101AD" w14:textId="77777777" w:rsidR="004D4C8B" w:rsidRPr="00760BFB" w:rsidRDefault="004D4C8B" w:rsidP="006A23F5">
            <w:pPr>
              <w:rPr>
                <w:rFonts w:ascii="Arial" w:hAnsi="Arial" w:cs="Arial"/>
                <w:b/>
                <w:color w:val="000000"/>
                <w:sz w:val="22"/>
                <w:szCs w:val="22"/>
              </w:rPr>
            </w:pPr>
          </w:p>
        </w:tc>
      </w:tr>
      <w:tr w:rsidR="004D4C8B" w:rsidRPr="00760BFB" w14:paraId="7BAB5B43" w14:textId="77777777" w:rsidTr="00992623">
        <w:trPr>
          <w:trHeight w:val="147"/>
          <w:jc w:val="center"/>
        </w:trPr>
        <w:tc>
          <w:tcPr>
            <w:tcW w:w="443" w:type="pct"/>
            <w:noWrap/>
          </w:tcPr>
          <w:p w14:paraId="58A9FF7C"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50</w:t>
            </w:r>
          </w:p>
        </w:tc>
        <w:tc>
          <w:tcPr>
            <w:tcW w:w="2554" w:type="pct"/>
            <w:tcBorders>
              <w:right w:val="single" w:sz="4" w:space="0" w:color="auto"/>
            </w:tcBorders>
            <w:noWrap/>
            <w:vAlign w:val="center"/>
          </w:tcPr>
          <w:p w14:paraId="0CBB0B4C"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Prise en compte des mesures de sécurité de chantier</w:t>
            </w:r>
          </w:p>
        </w:tc>
        <w:tc>
          <w:tcPr>
            <w:tcW w:w="1561" w:type="pct"/>
            <w:gridSpan w:val="3"/>
            <w:noWrap/>
          </w:tcPr>
          <w:p w14:paraId="7EAD0E84" w14:textId="77777777" w:rsidR="004D4C8B" w:rsidRPr="00760BFB" w:rsidRDefault="004D4C8B" w:rsidP="006A23F5">
            <w:pPr>
              <w:rPr>
                <w:rFonts w:ascii="Arial" w:hAnsi="Arial" w:cs="Arial"/>
                <w:sz w:val="22"/>
                <w:szCs w:val="22"/>
              </w:rPr>
            </w:pPr>
          </w:p>
        </w:tc>
        <w:tc>
          <w:tcPr>
            <w:tcW w:w="442" w:type="pct"/>
          </w:tcPr>
          <w:p w14:paraId="5012C8BA" w14:textId="77777777" w:rsidR="004D4C8B" w:rsidRPr="00760BFB" w:rsidRDefault="004D4C8B" w:rsidP="006A23F5">
            <w:pPr>
              <w:rPr>
                <w:rFonts w:ascii="Arial" w:hAnsi="Arial" w:cs="Arial"/>
                <w:b/>
                <w:color w:val="000000"/>
                <w:sz w:val="22"/>
                <w:szCs w:val="22"/>
              </w:rPr>
            </w:pPr>
          </w:p>
        </w:tc>
      </w:tr>
      <w:tr w:rsidR="004D4C8B" w:rsidRPr="00760BFB" w14:paraId="52713AC6" w14:textId="77777777" w:rsidTr="00992623">
        <w:trPr>
          <w:trHeight w:val="288"/>
          <w:jc w:val="center"/>
        </w:trPr>
        <w:tc>
          <w:tcPr>
            <w:tcW w:w="443" w:type="pct"/>
            <w:noWrap/>
          </w:tcPr>
          <w:p w14:paraId="77D9156B"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51</w:t>
            </w:r>
          </w:p>
        </w:tc>
        <w:tc>
          <w:tcPr>
            <w:tcW w:w="2554" w:type="pct"/>
            <w:tcBorders>
              <w:right w:val="single" w:sz="4" w:space="0" w:color="auto"/>
            </w:tcBorders>
            <w:noWrap/>
            <w:vAlign w:val="center"/>
          </w:tcPr>
          <w:p w14:paraId="5E17A248" w14:textId="77777777" w:rsidR="004D4C8B" w:rsidRPr="00760BFB" w:rsidRDefault="004D4C8B" w:rsidP="006A23F5">
            <w:pPr>
              <w:suppressAutoHyphens/>
              <w:autoSpaceDN w:val="0"/>
              <w:textAlignment w:val="baseline"/>
              <w:rPr>
                <w:rFonts w:ascii="Arial" w:hAnsi="Arial" w:cs="Arial"/>
                <w:b/>
                <w:bCs/>
                <w:sz w:val="22"/>
                <w:szCs w:val="22"/>
              </w:rPr>
            </w:pPr>
            <w:r w:rsidRPr="00760BFB">
              <w:rPr>
                <w:rFonts w:ascii="Arial" w:hAnsi="Arial" w:cs="Arial"/>
                <w:sz w:val="22"/>
                <w:szCs w:val="22"/>
              </w:rPr>
              <w:t>Emploi de la main d’œuvre locale</w:t>
            </w:r>
          </w:p>
        </w:tc>
        <w:tc>
          <w:tcPr>
            <w:tcW w:w="1561" w:type="pct"/>
            <w:gridSpan w:val="3"/>
            <w:noWrap/>
          </w:tcPr>
          <w:p w14:paraId="4BB97A19" w14:textId="77777777" w:rsidR="004D4C8B" w:rsidRPr="00760BFB" w:rsidRDefault="004D4C8B" w:rsidP="006A23F5">
            <w:pPr>
              <w:rPr>
                <w:rFonts w:ascii="Arial" w:hAnsi="Arial" w:cs="Arial"/>
                <w:sz w:val="22"/>
                <w:szCs w:val="22"/>
              </w:rPr>
            </w:pPr>
          </w:p>
        </w:tc>
        <w:tc>
          <w:tcPr>
            <w:tcW w:w="442" w:type="pct"/>
          </w:tcPr>
          <w:p w14:paraId="258DF809" w14:textId="77777777" w:rsidR="004D4C8B" w:rsidRPr="00760BFB" w:rsidRDefault="004D4C8B" w:rsidP="006A23F5">
            <w:pPr>
              <w:rPr>
                <w:rFonts w:ascii="Arial" w:hAnsi="Arial" w:cs="Arial"/>
                <w:b/>
                <w:color w:val="000000"/>
                <w:sz w:val="22"/>
                <w:szCs w:val="22"/>
              </w:rPr>
            </w:pPr>
          </w:p>
        </w:tc>
      </w:tr>
      <w:tr w:rsidR="004D4C8B" w:rsidRPr="00760BFB" w14:paraId="655A1452" w14:textId="77777777" w:rsidTr="00992623">
        <w:trPr>
          <w:trHeight w:val="276"/>
          <w:jc w:val="center"/>
        </w:trPr>
        <w:tc>
          <w:tcPr>
            <w:tcW w:w="443" w:type="pct"/>
            <w:noWrap/>
          </w:tcPr>
          <w:p w14:paraId="5CE89F09" w14:textId="77777777" w:rsidR="004D4C8B" w:rsidRPr="00760BFB" w:rsidRDefault="004D4C8B" w:rsidP="006A23F5">
            <w:pPr>
              <w:jc w:val="center"/>
              <w:rPr>
                <w:rFonts w:ascii="Arial" w:hAnsi="Arial" w:cs="Arial"/>
                <w:color w:val="000000"/>
                <w:sz w:val="22"/>
                <w:szCs w:val="22"/>
              </w:rPr>
            </w:pPr>
          </w:p>
        </w:tc>
        <w:tc>
          <w:tcPr>
            <w:tcW w:w="2554" w:type="pct"/>
            <w:tcBorders>
              <w:right w:val="single" w:sz="4" w:space="0" w:color="auto"/>
            </w:tcBorders>
            <w:noWrap/>
            <w:vAlign w:val="center"/>
          </w:tcPr>
          <w:p w14:paraId="632A05B1" w14:textId="77777777" w:rsidR="004D4C8B" w:rsidRPr="00760BFB" w:rsidRDefault="004D4C8B">
            <w:pPr>
              <w:pStyle w:val="Paragraphedeliste"/>
              <w:numPr>
                <w:ilvl w:val="0"/>
                <w:numId w:val="22"/>
              </w:numPr>
              <w:tabs>
                <w:tab w:val="left" w:pos="3119"/>
              </w:tabs>
              <w:suppressAutoHyphens/>
              <w:autoSpaceDN w:val="0"/>
              <w:spacing w:before="200" w:after="200"/>
              <w:contextualSpacing/>
              <w:jc w:val="center"/>
              <w:textAlignment w:val="baseline"/>
              <w:rPr>
                <w:rFonts w:ascii="Arial" w:hAnsi="Arial" w:cs="Arial"/>
                <w:b/>
                <w:sz w:val="22"/>
                <w:szCs w:val="22"/>
              </w:rPr>
            </w:pPr>
            <w:r w:rsidRPr="00760BFB">
              <w:rPr>
                <w:rFonts w:ascii="Arial" w:hAnsi="Arial" w:cs="Arial"/>
                <w:b/>
                <w:sz w:val="22"/>
                <w:szCs w:val="22"/>
              </w:rPr>
              <w:t>Planning d’exécution</w:t>
            </w:r>
          </w:p>
        </w:tc>
        <w:tc>
          <w:tcPr>
            <w:tcW w:w="1561" w:type="pct"/>
            <w:gridSpan w:val="3"/>
            <w:noWrap/>
          </w:tcPr>
          <w:p w14:paraId="5E2946F1" w14:textId="77777777" w:rsidR="004D4C8B" w:rsidRPr="00760BFB" w:rsidRDefault="004D4C8B" w:rsidP="006A23F5">
            <w:pPr>
              <w:rPr>
                <w:rFonts w:ascii="Arial" w:hAnsi="Arial" w:cs="Arial"/>
                <w:sz w:val="22"/>
                <w:szCs w:val="22"/>
              </w:rPr>
            </w:pPr>
          </w:p>
        </w:tc>
        <w:tc>
          <w:tcPr>
            <w:tcW w:w="442" w:type="pct"/>
          </w:tcPr>
          <w:p w14:paraId="70937E1D" w14:textId="77777777" w:rsidR="004D4C8B" w:rsidRPr="00760BFB" w:rsidRDefault="004D4C8B" w:rsidP="006A23F5">
            <w:pPr>
              <w:rPr>
                <w:rFonts w:ascii="Arial" w:hAnsi="Arial" w:cs="Arial"/>
                <w:b/>
                <w:color w:val="000000"/>
                <w:sz w:val="22"/>
                <w:szCs w:val="22"/>
              </w:rPr>
            </w:pPr>
          </w:p>
        </w:tc>
      </w:tr>
      <w:tr w:rsidR="004D4C8B" w:rsidRPr="00760BFB" w14:paraId="724CE1FB" w14:textId="77777777" w:rsidTr="00992623">
        <w:trPr>
          <w:trHeight w:val="204"/>
          <w:jc w:val="center"/>
        </w:trPr>
        <w:tc>
          <w:tcPr>
            <w:tcW w:w="443" w:type="pct"/>
            <w:noWrap/>
          </w:tcPr>
          <w:p w14:paraId="4BCA7C4F"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52</w:t>
            </w:r>
          </w:p>
        </w:tc>
        <w:tc>
          <w:tcPr>
            <w:tcW w:w="2554" w:type="pct"/>
            <w:tcBorders>
              <w:right w:val="single" w:sz="4" w:space="0" w:color="auto"/>
            </w:tcBorders>
            <w:noWrap/>
            <w:vAlign w:val="center"/>
          </w:tcPr>
          <w:p w14:paraId="320FB978"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Existence du Planning</w:t>
            </w:r>
          </w:p>
        </w:tc>
        <w:tc>
          <w:tcPr>
            <w:tcW w:w="1561" w:type="pct"/>
            <w:gridSpan w:val="3"/>
            <w:noWrap/>
          </w:tcPr>
          <w:p w14:paraId="204AF11C" w14:textId="77777777" w:rsidR="004D4C8B" w:rsidRPr="00760BFB" w:rsidRDefault="004D4C8B" w:rsidP="006A23F5">
            <w:pPr>
              <w:rPr>
                <w:rFonts w:ascii="Arial" w:hAnsi="Arial" w:cs="Arial"/>
                <w:sz w:val="22"/>
                <w:szCs w:val="22"/>
              </w:rPr>
            </w:pPr>
          </w:p>
        </w:tc>
        <w:tc>
          <w:tcPr>
            <w:tcW w:w="442" w:type="pct"/>
          </w:tcPr>
          <w:p w14:paraId="761081B5" w14:textId="77777777" w:rsidR="004D4C8B" w:rsidRPr="00760BFB" w:rsidRDefault="004D4C8B" w:rsidP="006A23F5">
            <w:pPr>
              <w:rPr>
                <w:rFonts w:ascii="Arial" w:hAnsi="Arial" w:cs="Arial"/>
                <w:b/>
                <w:color w:val="000000"/>
                <w:sz w:val="22"/>
                <w:szCs w:val="22"/>
              </w:rPr>
            </w:pPr>
          </w:p>
        </w:tc>
      </w:tr>
      <w:tr w:rsidR="004D4C8B" w:rsidRPr="00760BFB" w14:paraId="160B2127" w14:textId="77777777" w:rsidTr="00992623">
        <w:trPr>
          <w:trHeight w:val="240"/>
          <w:jc w:val="center"/>
        </w:trPr>
        <w:tc>
          <w:tcPr>
            <w:tcW w:w="443" w:type="pct"/>
            <w:noWrap/>
          </w:tcPr>
          <w:p w14:paraId="0A864350"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53</w:t>
            </w:r>
          </w:p>
        </w:tc>
        <w:tc>
          <w:tcPr>
            <w:tcW w:w="2554" w:type="pct"/>
            <w:tcBorders>
              <w:right w:val="single" w:sz="4" w:space="0" w:color="auto"/>
            </w:tcBorders>
            <w:noWrap/>
            <w:vAlign w:val="center"/>
          </w:tcPr>
          <w:p w14:paraId="5BD1018B" w14:textId="77777777" w:rsidR="004D4C8B" w:rsidRPr="00760BFB" w:rsidRDefault="004D4C8B" w:rsidP="006A23F5">
            <w:pPr>
              <w:tabs>
                <w:tab w:val="left" w:pos="3119"/>
              </w:tabs>
              <w:suppressAutoHyphens/>
              <w:autoSpaceDN w:val="0"/>
              <w:textAlignment w:val="baseline"/>
              <w:rPr>
                <w:rFonts w:ascii="Arial" w:hAnsi="Arial" w:cs="Arial"/>
                <w:sz w:val="22"/>
                <w:szCs w:val="22"/>
              </w:rPr>
            </w:pPr>
            <w:r w:rsidRPr="00760BFB">
              <w:rPr>
                <w:rFonts w:ascii="Arial" w:hAnsi="Arial" w:cs="Arial"/>
                <w:sz w:val="22"/>
                <w:szCs w:val="22"/>
              </w:rPr>
              <w:t>Cohérence du planning</w:t>
            </w:r>
          </w:p>
        </w:tc>
        <w:tc>
          <w:tcPr>
            <w:tcW w:w="1561" w:type="pct"/>
            <w:gridSpan w:val="3"/>
            <w:noWrap/>
          </w:tcPr>
          <w:p w14:paraId="7C351526" w14:textId="77777777" w:rsidR="004D4C8B" w:rsidRPr="00760BFB" w:rsidRDefault="004D4C8B" w:rsidP="006A23F5">
            <w:pPr>
              <w:rPr>
                <w:rFonts w:ascii="Arial" w:hAnsi="Arial" w:cs="Arial"/>
                <w:sz w:val="22"/>
                <w:szCs w:val="22"/>
              </w:rPr>
            </w:pPr>
          </w:p>
        </w:tc>
        <w:tc>
          <w:tcPr>
            <w:tcW w:w="442" w:type="pct"/>
          </w:tcPr>
          <w:p w14:paraId="1B7942FA" w14:textId="77777777" w:rsidR="004D4C8B" w:rsidRPr="00760BFB" w:rsidRDefault="004D4C8B" w:rsidP="006A23F5">
            <w:pPr>
              <w:rPr>
                <w:rFonts w:ascii="Arial" w:hAnsi="Arial" w:cs="Arial"/>
                <w:b/>
                <w:color w:val="000000"/>
                <w:sz w:val="22"/>
                <w:szCs w:val="22"/>
              </w:rPr>
            </w:pPr>
          </w:p>
        </w:tc>
      </w:tr>
      <w:tr w:rsidR="004D4C8B" w:rsidRPr="00760BFB" w14:paraId="0B35654C" w14:textId="77777777" w:rsidTr="00992623">
        <w:trPr>
          <w:trHeight w:val="413"/>
          <w:jc w:val="center"/>
        </w:trPr>
        <w:tc>
          <w:tcPr>
            <w:tcW w:w="443" w:type="pct"/>
            <w:noWrap/>
          </w:tcPr>
          <w:p w14:paraId="44038EB7"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54</w:t>
            </w:r>
          </w:p>
        </w:tc>
        <w:tc>
          <w:tcPr>
            <w:tcW w:w="2554" w:type="pct"/>
            <w:tcBorders>
              <w:right w:val="single" w:sz="4" w:space="0" w:color="auto"/>
            </w:tcBorders>
            <w:noWrap/>
            <w:vAlign w:val="center"/>
          </w:tcPr>
          <w:p w14:paraId="5786C923"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Délais d’exécution respectés</w:t>
            </w:r>
          </w:p>
        </w:tc>
        <w:tc>
          <w:tcPr>
            <w:tcW w:w="1561" w:type="pct"/>
            <w:gridSpan w:val="3"/>
            <w:noWrap/>
          </w:tcPr>
          <w:p w14:paraId="68DF2891" w14:textId="77777777" w:rsidR="004D4C8B" w:rsidRPr="00760BFB" w:rsidRDefault="004D4C8B" w:rsidP="006A23F5">
            <w:pPr>
              <w:rPr>
                <w:rFonts w:ascii="Arial" w:hAnsi="Arial" w:cs="Arial"/>
                <w:sz w:val="22"/>
                <w:szCs w:val="22"/>
              </w:rPr>
            </w:pPr>
          </w:p>
        </w:tc>
        <w:tc>
          <w:tcPr>
            <w:tcW w:w="442" w:type="pct"/>
          </w:tcPr>
          <w:p w14:paraId="54242F3F" w14:textId="77777777" w:rsidR="004D4C8B" w:rsidRPr="00760BFB" w:rsidRDefault="004D4C8B" w:rsidP="006A23F5">
            <w:pPr>
              <w:rPr>
                <w:rFonts w:ascii="Arial" w:hAnsi="Arial" w:cs="Arial"/>
                <w:b/>
                <w:color w:val="000000"/>
                <w:sz w:val="22"/>
                <w:szCs w:val="22"/>
              </w:rPr>
            </w:pPr>
          </w:p>
        </w:tc>
      </w:tr>
      <w:tr w:rsidR="004D4C8B" w:rsidRPr="00760BFB" w14:paraId="6D5CB7BF" w14:textId="77777777" w:rsidTr="00992623">
        <w:trPr>
          <w:trHeight w:val="413"/>
          <w:jc w:val="center"/>
        </w:trPr>
        <w:tc>
          <w:tcPr>
            <w:tcW w:w="443" w:type="pct"/>
            <w:noWrap/>
          </w:tcPr>
          <w:p w14:paraId="1A7BCD2F" w14:textId="77777777" w:rsidR="004D4C8B" w:rsidRPr="00760BFB" w:rsidRDefault="004D4C8B" w:rsidP="006A23F5">
            <w:pPr>
              <w:jc w:val="center"/>
              <w:rPr>
                <w:rFonts w:ascii="Arial" w:hAnsi="Arial" w:cs="Arial"/>
                <w:color w:val="000000"/>
                <w:sz w:val="22"/>
                <w:szCs w:val="22"/>
              </w:rPr>
            </w:pPr>
          </w:p>
        </w:tc>
        <w:tc>
          <w:tcPr>
            <w:tcW w:w="2554" w:type="pct"/>
            <w:tcBorders>
              <w:right w:val="single" w:sz="4" w:space="0" w:color="auto"/>
            </w:tcBorders>
            <w:noWrap/>
            <w:vAlign w:val="center"/>
          </w:tcPr>
          <w:p w14:paraId="1A7B3CDF" w14:textId="77777777" w:rsidR="004D4C8B" w:rsidRPr="00760BFB" w:rsidRDefault="004D4C8B">
            <w:pPr>
              <w:pStyle w:val="Paragraphedeliste"/>
              <w:numPr>
                <w:ilvl w:val="0"/>
                <w:numId w:val="22"/>
              </w:numPr>
              <w:suppressAutoHyphens/>
              <w:autoSpaceDN w:val="0"/>
              <w:spacing w:before="200" w:after="200"/>
              <w:contextualSpacing/>
              <w:jc w:val="center"/>
              <w:textAlignment w:val="baseline"/>
              <w:rPr>
                <w:rFonts w:ascii="Arial" w:hAnsi="Arial" w:cs="Arial"/>
                <w:b/>
                <w:sz w:val="22"/>
                <w:szCs w:val="22"/>
              </w:rPr>
            </w:pPr>
            <w:r w:rsidRPr="00760BFB">
              <w:rPr>
                <w:rFonts w:ascii="Arial" w:hAnsi="Arial" w:cs="Arial"/>
                <w:b/>
                <w:sz w:val="22"/>
                <w:szCs w:val="22"/>
              </w:rPr>
              <w:t>Visite de site</w:t>
            </w:r>
          </w:p>
        </w:tc>
        <w:tc>
          <w:tcPr>
            <w:tcW w:w="1561" w:type="pct"/>
            <w:gridSpan w:val="3"/>
            <w:noWrap/>
          </w:tcPr>
          <w:p w14:paraId="04DB04B7" w14:textId="77777777" w:rsidR="004D4C8B" w:rsidRPr="00760BFB" w:rsidRDefault="004D4C8B" w:rsidP="006A23F5">
            <w:pPr>
              <w:rPr>
                <w:rFonts w:ascii="Arial" w:hAnsi="Arial" w:cs="Arial"/>
                <w:sz w:val="22"/>
                <w:szCs w:val="22"/>
              </w:rPr>
            </w:pPr>
          </w:p>
        </w:tc>
        <w:tc>
          <w:tcPr>
            <w:tcW w:w="442" w:type="pct"/>
          </w:tcPr>
          <w:p w14:paraId="6150A1D1" w14:textId="77777777" w:rsidR="004D4C8B" w:rsidRPr="00760BFB" w:rsidRDefault="004D4C8B" w:rsidP="006A23F5">
            <w:pPr>
              <w:rPr>
                <w:rFonts w:ascii="Arial" w:hAnsi="Arial" w:cs="Arial"/>
                <w:b/>
                <w:color w:val="000000"/>
                <w:sz w:val="22"/>
                <w:szCs w:val="22"/>
              </w:rPr>
            </w:pPr>
          </w:p>
        </w:tc>
      </w:tr>
      <w:tr w:rsidR="004D4C8B" w:rsidRPr="00760BFB" w14:paraId="37C9139E" w14:textId="77777777" w:rsidTr="00992623">
        <w:trPr>
          <w:trHeight w:val="160"/>
          <w:jc w:val="center"/>
        </w:trPr>
        <w:tc>
          <w:tcPr>
            <w:tcW w:w="443" w:type="pct"/>
            <w:noWrap/>
          </w:tcPr>
          <w:p w14:paraId="19021F03"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55</w:t>
            </w:r>
          </w:p>
        </w:tc>
        <w:tc>
          <w:tcPr>
            <w:tcW w:w="2554" w:type="pct"/>
            <w:tcBorders>
              <w:right w:val="single" w:sz="4" w:space="0" w:color="auto"/>
            </w:tcBorders>
            <w:noWrap/>
            <w:vAlign w:val="center"/>
          </w:tcPr>
          <w:p w14:paraId="016C7D0D"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Rapport de visite de site signé sur l’honneur faisant re</w:t>
            </w:r>
            <w:r w:rsidR="006114E1" w:rsidRPr="00760BFB">
              <w:rPr>
                <w:rFonts w:ascii="Arial" w:hAnsi="Arial" w:cs="Arial"/>
                <w:sz w:val="22"/>
                <w:szCs w:val="22"/>
              </w:rPr>
              <w:t>ssortir la localisation du site</w:t>
            </w:r>
          </w:p>
        </w:tc>
        <w:tc>
          <w:tcPr>
            <w:tcW w:w="1561" w:type="pct"/>
            <w:gridSpan w:val="3"/>
            <w:noWrap/>
          </w:tcPr>
          <w:p w14:paraId="3A060FB9" w14:textId="77777777" w:rsidR="004D4C8B" w:rsidRPr="00760BFB" w:rsidRDefault="004D4C8B" w:rsidP="006A23F5">
            <w:pPr>
              <w:rPr>
                <w:rFonts w:ascii="Arial" w:hAnsi="Arial" w:cs="Arial"/>
                <w:sz w:val="22"/>
                <w:szCs w:val="22"/>
              </w:rPr>
            </w:pPr>
          </w:p>
        </w:tc>
        <w:tc>
          <w:tcPr>
            <w:tcW w:w="442" w:type="pct"/>
          </w:tcPr>
          <w:p w14:paraId="1596084C" w14:textId="77777777" w:rsidR="004D4C8B" w:rsidRPr="00760BFB" w:rsidRDefault="004D4C8B" w:rsidP="006A23F5">
            <w:pPr>
              <w:rPr>
                <w:rFonts w:ascii="Arial" w:hAnsi="Arial" w:cs="Arial"/>
                <w:b/>
                <w:color w:val="000000"/>
                <w:sz w:val="22"/>
                <w:szCs w:val="22"/>
              </w:rPr>
            </w:pPr>
          </w:p>
        </w:tc>
      </w:tr>
      <w:tr w:rsidR="004D4C8B" w:rsidRPr="00760BFB" w14:paraId="122BE0BD" w14:textId="77777777" w:rsidTr="00992623">
        <w:trPr>
          <w:trHeight w:val="107"/>
          <w:jc w:val="center"/>
        </w:trPr>
        <w:tc>
          <w:tcPr>
            <w:tcW w:w="443" w:type="pct"/>
            <w:noWrap/>
          </w:tcPr>
          <w:p w14:paraId="38025D3B"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lastRenderedPageBreak/>
              <w:t>56</w:t>
            </w:r>
          </w:p>
        </w:tc>
        <w:tc>
          <w:tcPr>
            <w:tcW w:w="2554" w:type="pct"/>
            <w:tcBorders>
              <w:right w:val="single" w:sz="4" w:space="0" w:color="auto"/>
            </w:tcBorders>
            <w:noWrap/>
            <w:vAlign w:val="center"/>
          </w:tcPr>
          <w:p w14:paraId="4DBF6930" w14:textId="77777777" w:rsidR="004D4C8B" w:rsidRPr="00760BFB" w:rsidRDefault="004D4C8B" w:rsidP="006A23F5">
            <w:pPr>
              <w:suppressAutoHyphens/>
              <w:autoSpaceDN w:val="0"/>
              <w:textAlignment w:val="baseline"/>
              <w:rPr>
                <w:rFonts w:ascii="Arial" w:hAnsi="Arial" w:cs="Arial"/>
                <w:sz w:val="22"/>
                <w:szCs w:val="22"/>
              </w:rPr>
            </w:pPr>
            <w:r w:rsidRPr="00760BFB">
              <w:rPr>
                <w:rFonts w:ascii="Arial" w:hAnsi="Arial" w:cs="Arial"/>
                <w:sz w:val="22"/>
                <w:szCs w:val="22"/>
              </w:rPr>
              <w:t>Pertinence du rapport de visite de site</w:t>
            </w:r>
          </w:p>
        </w:tc>
        <w:tc>
          <w:tcPr>
            <w:tcW w:w="1561" w:type="pct"/>
            <w:gridSpan w:val="3"/>
            <w:noWrap/>
          </w:tcPr>
          <w:p w14:paraId="43333E97" w14:textId="77777777" w:rsidR="004D4C8B" w:rsidRPr="00760BFB" w:rsidRDefault="004D4C8B" w:rsidP="006A23F5">
            <w:pPr>
              <w:rPr>
                <w:rFonts w:ascii="Arial" w:hAnsi="Arial" w:cs="Arial"/>
                <w:sz w:val="22"/>
                <w:szCs w:val="22"/>
              </w:rPr>
            </w:pPr>
          </w:p>
        </w:tc>
        <w:tc>
          <w:tcPr>
            <w:tcW w:w="442" w:type="pct"/>
          </w:tcPr>
          <w:p w14:paraId="1FF4ECC4" w14:textId="77777777" w:rsidR="004D4C8B" w:rsidRPr="00760BFB" w:rsidRDefault="004D4C8B" w:rsidP="006A23F5">
            <w:pPr>
              <w:rPr>
                <w:rFonts w:ascii="Arial" w:hAnsi="Arial" w:cs="Arial"/>
                <w:b/>
                <w:color w:val="000000"/>
                <w:sz w:val="22"/>
                <w:szCs w:val="22"/>
              </w:rPr>
            </w:pPr>
          </w:p>
        </w:tc>
      </w:tr>
      <w:tr w:rsidR="004D4C8B" w:rsidRPr="00760BFB" w14:paraId="2C3B108B" w14:textId="77777777" w:rsidTr="00992623">
        <w:trPr>
          <w:trHeight w:val="362"/>
          <w:jc w:val="center"/>
        </w:trPr>
        <w:tc>
          <w:tcPr>
            <w:tcW w:w="443" w:type="pct"/>
            <w:noWrap/>
          </w:tcPr>
          <w:p w14:paraId="38597BB7" w14:textId="77777777" w:rsidR="004D4C8B" w:rsidRPr="00760BFB" w:rsidRDefault="004D4C8B" w:rsidP="006A23F5">
            <w:pPr>
              <w:jc w:val="center"/>
              <w:rPr>
                <w:rFonts w:ascii="Arial" w:hAnsi="Arial" w:cs="Arial"/>
                <w:color w:val="000000"/>
                <w:sz w:val="22"/>
                <w:szCs w:val="22"/>
              </w:rPr>
            </w:pPr>
            <w:r w:rsidRPr="00760BFB">
              <w:rPr>
                <w:rFonts w:ascii="Arial" w:hAnsi="Arial" w:cs="Arial"/>
                <w:color w:val="000000"/>
                <w:sz w:val="22"/>
                <w:szCs w:val="22"/>
              </w:rPr>
              <w:t>57</w:t>
            </w:r>
          </w:p>
        </w:tc>
        <w:tc>
          <w:tcPr>
            <w:tcW w:w="2554" w:type="pct"/>
            <w:tcBorders>
              <w:right w:val="single" w:sz="4" w:space="0" w:color="auto"/>
            </w:tcBorders>
            <w:noWrap/>
            <w:vAlign w:val="center"/>
          </w:tcPr>
          <w:p w14:paraId="5BEBF924" w14:textId="77777777" w:rsidR="004D4C8B" w:rsidRPr="00760BFB" w:rsidRDefault="004D4C8B" w:rsidP="006A23F5">
            <w:pPr>
              <w:suppressAutoHyphens/>
              <w:autoSpaceDN w:val="0"/>
              <w:textAlignment w:val="baseline"/>
              <w:rPr>
                <w:rFonts w:ascii="Arial" w:hAnsi="Arial" w:cs="Arial"/>
                <w:noProof/>
                <w:sz w:val="22"/>
                <w:szCs w:val="22"/>
                <w:lang w:val="fr-CM"/>
              </w:rPr>
            </w:pPr>
            <w:r w:rsidRPr="00760BFB">
              <w:rPr>
                <w:rFonts w:ascii="Arial" w:hAnsi="Arial" w:cs="Arial"/>
                <w:noProof/>
                <w:sz w:val="22"/>
                <w:szCs w:val="22"/>
              </w:rPr>
              <w:t>Les images ou photos du site</w:t>
            </w:r>
          </w:p>
        </w:tc>
        <w:tc>
          <w:tcPr>
            <w:tcW w:w="1561" w:type="pct"/>
            <w:gridSpan w:val="3"/>
            <w:noWrap/>
          </w:tcPr>
          <w:p w14:paraId="06C1B5DE" w14:textId="77777777" w:rsidR="004D4C8B" w:rsidRPr="00760BFB" w:rsidRDefault="004D4C8B" w:rsidP="006A23F5">
            <w:pPr>
              <w:rPr>
                <w:rFonts w:ascii="Arial" w:hAnsi="Arial" w:cs="Arial"/>
                <w:sz w:val="22"/>
                <w:szCs w:val="22"/>
              </w:rPr>
            </w:pPr>
          </w:p>
        </w:tc>
        <w:tc>
          <w:tcPr>
            <w:tcW w:w="442" w:type="pct"/>
          </w:tcPr>
          <w:p w14:paraId="506ACCAE" w14:textId="77777777" w:rsidR="004D4C8B" w:rsidRPr="00760BFB" w:rsidRDefault="004D4C8B" w:rsidP="006A23F5">
            <w:pPr>
              <w:rPr>
                <w:rFonts w:ascii="Arial" w:hAnsi="Arial" w:cs="Arial"/>
                <w:b/>
                <w:color w:val="000000"/>
                <w:sz w:val="22"/>
                <w:szCs w:val="22"/>
              </w:rPr>
            </w:pPr>
          </w:p>
        </w:tc>
      </w:tr>
    </w:tbl>
    <w:p w14:paraId="70F67C76" w14:textId="77777777" w:rsidR="004D4C8B" w:rsidRPr="00760BFB" w:rsidRDefault="004D4C8B" w:rsidP="006A23F5">
      <w:pPr>
        <w:rPr>
          <w:rFonts w:ascii="Arial" w:hAnsi="Arial" w:cs="Arial"/>
          <w:i/>
          <w:sz w:val="22"/>
          <w:szCs w:val="22"/>
        </w:rPr>
      </w:pPr>
    </w:p>
    <w:p w14:paraId="3B119E26" w14:textId="77777777" w:rsidR="004D4C8B" w:rsidRPr="00760BFB" w:rsidRDefault="004D4C8B" w:rsidP="006A23F5">
      <w:pPr>
        <w:rPr>
          <w:rFonts w:ascii="Arial" w:hAnsi="Arial" w:cs="Arial"/>
          <w:i/>
          <w:sz w:val="22"/>
          <w:szCs w:val="2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735"/>
        <w:gridCol w:w="984"/>
        <w:gridCol w:w="1193"/>
      </w:tblGrid>
      <w:tr w:rsidR="004D4C8B" w:rsidRPr="00760BFB" w14:paraId="7421EE14" w14:textId="77777777" w:rsidTr="00992623">
        <w:trPr>
          <w:trHeight w:val="108"/>
          <w:jc w:val="center"/>
        </w:trPr>
        <w:tc>
          <w:tcPr>
            <w:tcW w:w="10178" w:type="dxa"/>
            <w:gridSpan w:val="4"/>
            <w:noWrap/>
          </w:tcPr>
          <w:p w14:paraId="2DECE535" w14:textId="539AA902" w:rsidR="004D4C8B" w:rsidRPr="00760BFB" w:rsidRDefault="004D4C8B" w:rsidP="006A23F5">
            <w:pPr>
              <w:rPr>
                <w:rFonts w:ascii="Arial" w:hAnsi="Arial" w:cs="Arial"/>
                <w:i/>
                <w:sz w:val="22"/>
                <w:szCs w:val="22"/>
              </w:rPr>
            </w:pPr>
            <w:r w:rsidRPr="00760BFB">
              <w:rPr>
                <w:rFonts w:ascii="Arial" w:hAnsi="Arial" w:cs="Arial"/>
                <w:b/>
                <w:bCs/>
                <w:i/>
                <w:sz w:val="22"/>
                <w:szCs w:val="22"/>
              </w:rPr>
              <w:t xml:space="preserve">VI. Preuve de l’acceptation des conditions du marché : Engagement sur L’honneur de S’y conformé sans </w:t>
            </w:r>
            <w:proofErr w:type="gramStart"/>
            <w:r w:rsidRPr="00760BFB">
              <w:rPr>
                <w:rFonts w:ascii="Arial" w:hAnsi="Arial" w:cs="Arial"/>
                <w:b/>
                <w:bCs/>
                <w:i/>
                <w:sz w:val="22"/>
                <w:szCs w:val="22"/>
              </w:rPr>
              <w:t>réserve,  incorporé</w:t>
            </w:r>
            <w:proofErr w:type="gramEnd"/>
            <w:r w:rsidRPr="00760BFB">
              <w:rPr>
                <w:rFonts w:ascii="Arial" w:hAnsi="Arial" w:cs="Arial"/>
                <w:b/>
                <w:bCs/>
                <w:i/>
                <w:sz w:val="22"/>
                <w:szCs w:val="22"/>
              </w:rPr>
              <w:t xml:space="preserve"> dans l’intention de soumissionner </w:t>
            </w:r>
            <w:r w:rsidRPr="00760BFB">
              <w:rPr>
                <w:rFonts w:ascii="Arial" w:hAnsi="Arial" w:cs="Arial"/>
                <w:b/>
                <w:bCs/>
                <w:i/>
                <w:color w:val="ED0000"/>
                <w:sz w:val="22"/>
                <w:szCs w:val="22"/>
              </w:rPr>
              <w:t>(0</w:t>
            </w:r>
            <w:r w:rsidR="00EC5684" w:rsidRPr="00760BFB">
              <w:rPr>
                <w:rFonts w:ascii="Arial" w:hAnsi="Arial" w:cs="Arial"/>
                <w:b/>
                <w:bCs/>
                <w:i/>
                <w:color w:val="ED0000"/>
                <w:sz w:val="22"/>
                <w:szCs w:val="22"/>
              </w:rPr>
              <w:t>2</w:t>
            </w:r>
            <w:r w:rsidRPr="00760BFB">
              <w:rPr>
                <w:rFonts w:ascii="Arial" w:hAnsi="Arial" w:cs="Arial"/>
                <w:b/>
                <w:bCs/>
                <w:i/>
                <w:color w:val="ED0000"/>
                <w:sz w:val="22"/>
                <w:szCs w:val="22"/>
              </w:rPr>
              <w:t xml:space="preserve"> critères)</w:t>
            </w:r>
          </w:p>
        </w:tc>
      </w:tr>
      <w:tr w:rsidR="004D4C8B" w:rsidRPr="00760BFB" w14:paraId="66DD67EB" w14:textId="77777777" w:rsidTr="00992623">
        <w:trPr>
          <w:trHeight w:val="132"/>
          <w:jc w:val="center"/>
        </w:trPr>
        <w:tc>
          <w:tcPr>
            <w:tcW w:w="1266" w:type="dxa"/>
            <w:noWrap/>
          </w:tcPr>
          <w:p w14:paraId="54B76E93" w14:textId="77777777" w:rsidR="004D4C8B" w:rsidRPr="00760BFB" w:rsidRDefault="004D4C8B" w:rsidP="006A23F5">
            <w:pPr>
              <w:jc w:val="center"/>
              <w:rPr>
                <w:rFonts w:ascii="Arial" w:hAnsi="Arial" w:cs="Arial"/>
                <w:i/>
                <w:sz w:val="22"/>
                <w:szCs w:val="22"/>
              </w:rPr>
            </w:pPr>
            <w:r w:rsidRPr="00760BFB">
              <w:rPr>
                <w:rFonts w:ascii="Arial" w:hAnsi="Arial" w:cs="Arial"/>
                <w:i/>
                <w:sz w:val="22"/>
                <w:szCs w:val="22"/>
              </w:rPr>
              <w:t>58</w:t>
            </w:r>
          </w:p>
        </w:tc>
        <w:tc>
          <w:tcPr>
            <w:tcW w:w="6735" w:type="dxa"/>
            <w:tcBorders>
              <w:right w:val="single" w:sz="4" w:space="0" w:color="auto"/>
            </w:tcBorders>
            <w:noWrap/>
            <w:vAlign w:val="center"/>
          </w:tcPr>
          <w:p w14:paraId="1C19DA3E" w14:textId="77777777" w:rsidR="004D4C8B" w:rsidRPr="00760BFB" w:rsidRDefault="004D4C8B" w:rsidP="006A23F5">
            <w:pPr>
              <w:suppressAutoHyphens/>
              <w:autoSpaceDN w:val="0"/>
              <w:textAlignment w:val="baseline"/>
              <w:rPr>
                <w:rFonts w:ascii="Arial" w:hAnsi="Arial" w:cs="Arial"/>
                <w:bCs/>
                <w:i/>
                <w:sz w:val="22"/>
                <w:szCs w:val="22"/>
              </w:rPr>
            </w:pPr>
            <w:r w:rsidRPr="00760BFB">
              <w:rPr>
                <w:rFonts w:ascii="Arial" w:hAnsi="Arial" w:cs="Arial"/>
                <w:bCs/>
                <w:i/>
                <w:sz w:val="22"/>
                <w:szCs w:val="22"/>
              </w:rPr>
              <w:t>CCAP paraphé</w:t>
            </w:r>
            <w:r w:rsidR="00E748AE" w:rsidRPr="00760BFB">
              <w:rPr>
                <w:rFonts w:ascii="Arial" w:hAnsi="Arial" w:cs="Arial"/>
                <w:bCs/>
                <w:i/>
                <w:sz w:val="22"/>
                <w:szCs w:val="22"/>
              </w:rPr>
              <w:t> ; daté</w:t>
            </w:r>
            <w:r w:rsidRPr="00760BFB">
              <w:rPr>
                <w:rFonts w:ascii="Arial" w:hAnsi="Arial" w:cs="Arial"/>
                <w:bCs/>
                <w:i/>
                <w:sz w:val="22"/>
                <w:szCs w:val="22"/>
              </w:rPr>
              <w:t xml:space="preserve"> et signé à la dernière page</w:t>
            </w:r>
          </w:p>
        </w:tc>
        <w:tc>
          <w:tcPr>
            <w:tcW w:w="984" w:type="dxa"/>
            <w:noWrap/>
          </w:tcPr>
          <w:p w14:paraId="26D63206" w14:textId="77777777" w:rsidR="004D4C8B" w:rsidRPr="00760BFB" w:rsidRDefault="004D4C8B" w:rsidP="006A23F5">
            <w:pPr>
              <w:rPr>
                <w:rFonts w:ascii="Arial" w:hAnsi="Arial" w:cs="Arial"/>
                <w:b/>
                <w:i/>
                <w:sz w:val="22"/>
                <w:szCs w:val="22"/>
              </w:rPr>
            </w:pPr>
          </w:p>
        </w:tc>
        <w:tc>
          <w:tcPr>
            <w:tcW w:w="1193" w:type="dxa"/>
          </w:tcPr>
          <w:p w14:paraId="0249DE2F" w14:textId="77777777" w:rsidR="004D4C8B" w:rsidRPr="00760BFB" w:rsidRDefault="004D4C8B" w:rsidP="006A23F5">
            <w:pPr>
              <w:rPr>
                <w:rFonts w:ascii="Arial" w:hAnsi="Arial" w:cs="Arial"/>
                <w:i/>
                <w:sz w:val="22"/>
                <w:szCs w:val="22"/>
              </w:rPr>
            </w:pPr>
          </w:p>
        </w:tc>
      </w:tr>
      <w:tr w:rsidR="004D4C8B" w:rsidRPr="00760BFB" w14:paraId="017D8895" w14:textId="77777777" w:rsidTr="00992623">
        <w:trPr>
          <w:trHeight w:val="373"/>
          <w:jc w:val="center"/>
        </w:trPr>
        <w:tc>
          <w:tcPr>
            <w:tcW w:w="1266" w:type="dxa"/>
            <w:noWrap/>
          </w:tcPr>
          <w:p w14:paraId="56E8A113" w14:textId="77777777" w:rsidR="004D4C8B" w:rsidRPr="00760BFB" w:rsidRDefault="004D4C8B" w:rsidP="006A23F5">
            <w:pPr>
              <w:jc w:val="center"/>
              <w:rPr>
                <w:rFonts w:ascii="Arial" w:hAnsi="Arial" w:cs="Arial"/>
                <w:i/>
                <w:sz w:val="22"/>
                <w:szCs w:val="22"/>
              </w:rPr>
            </w:pPr>
            <w:r w:rsidRPr="00760BFB">
              <w:rPr>
                <w:rFonts w:ascii="Arial" w:hAnsi="Arial" w:cs="Arial"/>
                <w:i/>
                <w:sz w:val="22"/>
                <w:szCs w:val="22"/>
              </w:rPr>
              <w:t>59</w:t>
            </w:r>
          </w:p>
        </w:tc>
        <w:tc>
          <w:tcPr>
            <w:tcW w:w="6735" w:type="dxa"/>
            <w:tcBorders>
              <w:right w:val="single" w:sz="4" w:space="0" w:color="auto"/>
            </w:tcBorders>
            <w:noWrap/>
          </w:tcPr>
          <w:p w14:paraId="35784CAA" w14:textId="77777777" w:rsidR="004D4C8B" w:rsidRPr="00760BFB" w:rsidRDefault="004D4C8B" w:rsidP="006A23F5">
            <w:pPr>
              <w:suppressAutoHyphens/>
              <w:autoSpaceDN w:val="0"/>
              <w:textAlignment w:val="baseline"/>
              <w:rPr>
                <w:rFonts w:ascii="Arial" w:hAnsi="Arial" w:cs="Arial"/>
                <w:i/>
                <w:sz w:val="22"/>
                <w:szCs w:val="22"/>
              </w:rPr>
            </w:pPr>
            <w:r w:rsidRPr="00760BFB">
              <w:rPr>
                <w:rFonts w:ascii="Arial" w:hAnsi="Arial" w:cs="Arial"/>
                <w:bCs/>
                <w:i/>
                <w:sz w:val="22"/>
                <w:szCs w:val="22"/>
              </w:rPr>
              <w:t>CCTP paraphé</w:t>
            </w:r>
            <w:r w:rsidR="00E748AE" w:rsidRPr="00760BFB">
              <w:rPr>
                <w:rFonts w:ascii="Arial" w:hAnsi="Arial" w:cs="Arial"/>
                <w:bCs/>
                <w:i/>
                <w:sz w:val="22"/>
                <w:szCs w:val="22"/>
              </w:rPr>
              <w:t xml:space="preserve"> daté</w:t>
            </w:r>
            <w:r w:rsidRPr="00760BFB">
              <w:rPr>
                <w:rFonts w:ascii="Arial" w:hAnsi="Arial" w:cs="Arial"/>
                <w:bCs/>
                <w:i/>
                <w:sz w:val="22"/>
                <w:szCs w:val="22"/>
              </w:rPr>
              <w:t xml:space="preserve"> et signé à la dernière page</w:t>
            </w:r>
          </w:p>
        </w:tc>
        <w:tc>
          <w:tcPr>
            <w:tcW w:w="984" w:type="dxa"/>
            <w:noWrap/>
          </w:tcPr>
          <w:p w14:paraId="6321EBC6" w14:textId="77777777" w:rsidR="004D4C8B" w:rsidRPr="00760BFB" w:rsidRDefault="004D4C8B" w:rsidP="006A23F5">
            <w:pPr>
              <w:rPr>
                <w:rFonts w:ascii="Arial" w:hAnsi="Arial" w:cs="Arial"/>
                <w:b/>
                <w:i/>
                <w:sz w:val="22"/>
                <w:szCs w:val="22"/>
              </w:rPr>
            </w:pPr>
          </w:p>
        </w:tc>
        <w:tc>
          <w:tcPr>
            <w:tcW w:w="1193" w:type="dxa"/>
          </w:tcPr>
          <w:p w14:paraId="275EF8DA" w14:textId="77777777" w:rsidR="004D4C8B" w:rsidRPr="00760BFB" w:rsidRDefault="004D4C8B" w:rsidP="006A23F5">
            <w:pPr>
              <w:rPr>
                <w:rFonts w:ascii="Arial" w:hAnsi="Arial" w:cs="Arial"/>
                <w:i/>
                <w:sz w:val="22"/>
                <w:szCs w:val="22"/>
              </w:rPr>
            </w:pPr>
          </w:p>
        </w:tc>
      </w:tr>
      <w:tr w:rsidR="004D4C8B" w:rsidRPr="00760BFB" w14:paraId="361EE227" w14:textId="77777777" w:rsidTr="00992623">
        <w:trPr>
          <w:trHeight w:val="295"/>
          <w:jc w:val="center"/>
        </w:trPr>
        <w:tc>
          <w:tcPr>
            <w:tcW w:w="1266" w:type="dxa"/>
            <w:noWrap/>
          </w:tcPr>
          <w:p w14:paraId="47ED773F" w14:textId="0430B5E8" w:rsidR="004D4C8B" w:rsidRPr="00760BFB" w:rsidRDefault="004D4C8B" w:rsidP="00EC5684">
            <w:pPr>
              <w:rPr>
                <w:rFonts w:ascii="Arial" w:hAnsi="Arial" w:cs="Arial"/>
                <w:i/>
                <w:sz w:val="22"/>
                <w:szCs w:val="22"/>
              </w:rPr>
            </w:pPr>
          </w:p>
        </w:tc>
        <w:tc>
          <w:tcPr>
            <w:tcW w:w="6735" w:type="dxa"/>
            <w:tcBorders>
              <w:right w:val="single" w:sz="4" w:space="0" w:color="auto"/>
            </w:tcBorders>
            <w:noWrap/>
          </w:tcPr>
          <w:p w14:paraId="7C0491C9" w14:textId="58EC4740" w:rsidR="004D4C8B" w:rsidRPr="00760BFB" w:rsidRDefault="004D4C8B" w:rsidP="006A23F5">
            <w:pPr>
              <w:suppressAutoHyphens/>
              <w:autoSpaceDN w:val="0"/>
              <w:textAlignment w:val="baseline"/>
              <w:rPr>
                <w:rFonts w:ascii="Arial" w:hAnsi="Arial" w:cs="Arial"/>
                <w:i/>
                <w:color w:val="FF0000"/>
                <w:sz w:val="22"/>
                <w:szCs w:val="22"/>
              </w:rPr>
            </w:pPr>
          </w:p>
        </w:tc>
        <w:tc>
          <w:tcPr>
            <w:tcW w:w="984" w:type="dxa"/>
            <w:noWrap/>
          </w:tcPr>
          <w:p w14:paraId="5659D8E2" w14:textId="77777777" w:rsidR="004D4C8B" w:rsidRPr="00760BFB" w:rsidRDefault="004D4C8B" w:rsidP="006A23F5">
            <w:pPr>
              <w:rPr>
                <w:rFonts w:ascii="Arial" w:hAnsi="Arial" w:cs="Arial"/>
                <w:b/>
                <w:i/>
                <w:sz w:val="22"/>
                <w:szCs w:val="22"/>
              </w:rPr>
            </w:pPr>
          </w:p>
        </w:tc>
        <w:tc>
          <w:tcPr>
            <w:tcW w:w="1193" w:type="dxa"/>
          </w:tcPr>
          <w:p w14:paraId="4FE24286" w14:textId="77777777" w:rsidR="004D4C8B" w:rsidRPr="00760BFB" w:rsidRDefault="004D4C8B" w:rsidP="006A23F5">
            <w:pPr>
              <w:rPr>
                <w:rFonts w:ascii="Arial" w:hAnsi="Arial" w:cs="Arial"/>
                <w:i/>
                <w:sz w:val="22"/>
                <w:szCs w:val="22"/>
              </w:rPr>
            </w:pPr>
          </w:p>
        </w:tc>
      </w:tr>
      <w:tr w:rsidR="004D4C8B" w:rsidRPr="00760BFB" w14:paraId="56D623EA" w14:textId="77777777" w:rsidTr="00992623">
        <w:trPr>
          <w:trHeight w:val="132"/>
          <w:jc w:val="center"/>
        </w:trPr>
        <w:tc>
          <w:tcPr>
            <w:tcW w:w="8001" w:type="dxa"/>
            <w:gridSpan w:val="2"/>
            <w:tcBorders>
              <w:right w:val="single" w:sz="4" w:space="0" w:color="auto"/>
            </w:tcBorders>
            <w:noWrap/>
          </w:tcPr>
          <w:p w14:paraId="59D6B2FB" w14:textId="77777777" w:rsidR="004D4C8B" w:rsidRPr="00760BFB" w:rsidRDefault="004D4C8B" w:rsidP="006A23F5">
            <w:pPr>
              <w:rPr>
                <w:rFonts w:ascii="Arial" w:hAnsi="Arial" w:cs="Arial"/>
                <w:b/>
                <w:i/>
                <w:sz w:val="22"/>
                <w:szCs w:val="22"/>
              </w:rPr>
            </w:pPr>
            <w:r w:rsidRPr="00760BFB">
              <w:rPr>
                <w:rFonts w:ascii="Arial" w:hAnsi="Arial" w:cs="Arial"/>
                <w:b/>
                <w:i/>
                <w:sz w:val="22"/>
                <w:szCs w:val="22"/>
              </w:rPr>
              <w:t>TOTAL DES OUI</w:t>
            </w:r>
          </w:p>
        </w:tc>
        <w:tc>
          <w:tcPr>
            <w:tcW w:w="984" w:type="dxa"/>
            <w:noWrap/>
          </w:tcPr>
          <w:p w14:paraId="1C9D2599" w14:textId="77777777" w:rsidR="004D4C8B" w:rsidRPr="00760BFB" w:rsidRDefault="004D4C8B" w:rsidP="006A23F5">
            <w:pPr>
              <w:rPr>
                <w:rFonts w:ascii="Arial" w:hAnsi="Arial" w:cs="Arial"/>
                <w:b/>
                <w:i/>
                <w:sz w:val="22"/>
                <w:szCs w:val="22"/>
              </w:rPr>
            </w:pPr>
          </w:p>
        </w:tc>
        <w:tc>
          <w:tcPr>
            <w:tcW w:w="1193" w:type="dxa"/>
          </w:tcPr>
          <w:p w14:paraId="53B80CF6" w14:textId="77777777" w:rsidR="004D4C8B" w:rsidRPr="00760BFB" w:rsidRDefault="004D4C8B" w:rsidP="006A23F5">
            <w:pPr>
              <w:rPr>
                <w:rFonts w:ascii="Arial" w:hAnsi="Arial" w:cs="Arial"/>
                <w:i/>
                <w:sz w:val="22"/>
                <w:szCs w:val="22"/>
              </w:rPr>
            </w:pPr>
          </w:p>
        </w:tc>
      </w:tr>
    </w:tbl>
    <w:p w14:paraId="702CAD15" w14:textId="77777777" w:rsidR="004D4C8B" w:rsidRPr="00760BFB" w:rsidRDefault="004D4C8B" w:rsidP="006A23F5">
      <w:pPr>
        <w:ind w:right="172"/>
        <w:rPr>
          <w:rFonts w:ascii="Arial" w:hAnsi="Arial" w:cs="Arial"/>
          <w:color w:val="000000"/>
          <w:sz w:val="22"/>
          <w:szCs w:val="22"/>
        </w:rPr>
      </w:pPr>
    </w:p>
    <w:p w14:paraId="7CF9001A" w14:textId="77777777" w:rsidR="004D4C8B" w:rsidRPr="00760BFB" w:rsidRDefault="004D4C8B" w:rsidP="006A23F5">
      <w:pPr>
        <w:ind w:left="114" w:right="172"/>
        <w:jc w:val="center"/>
        <w:rPr>
          <w:rFonts w:ascii="Arial" w:hAnsi="Arial" w:cs="Arial"/>
          <w:color w:val="000000"/>
          <w:sz w:val="22"/>
          <w:szCs w:val="22"/>
        </w:rPr>
      </w:pPr>
    </w:p>
    <w:p w14:paraId="7785E0D9" w14:textId="77777777" w:rsidR="004D4C8B" w:rsidRPr="00760BFB" w:rsidRDefault="004D4C8B" w:rsidP="006A23F5">
      <w:pPr>
        <w:ind w:left="114" w:right="172"/>
        <w:jc w:val="center"/>
        <w:rPr>
          <w:rFonts w:ascii="Arial" w:hAnsi="Arial" w:cs="Arial"/>
          <w:color w:val="000000"/>
          <w:sz w:val="22"/>
          <w:szCs w:val="22"/>
        </w:rPr>
      </w:pPr>
      <w:r w:rsidRPr="00760BFB">
        <w:rPr>
          <w:rFonts w:ascii="Arial" w:hAnsi="Arial" w:cs="Arial"/>
          <w:color w:val="000000"/>
          <w:sz w:val="22"/>
          <w:szCs w:val="22"/>
        </w:rPr>
        <w:t>Le rapporteur :                                                                                           Le membre :</w:t>
      </w:r>
    </w:p>
    <w:p w14:paraId="660FEB54" w14:textId="77777777" w:rsidR="004D4C8B" w:rsidRPr="00760BFB" w:rsidRDefault="004D4C8B" w:rsidP="006A23F5">
      <w:pPr>
        <w:ind w:right="172"/>
        <w:jc w:val="center"/>
        <w:rPr>
          <w:rFonts w:ascii="Arial" w:hAnsi="Arial" w:cs="Arial"/>
          <w:color w:val="000000"/>
          <w:sz w:val="22"/>
          <w:szCs w:val="22"/>
        </w:rPr>
      </w:pPr>
    </w:p>
    <w:p w14:paraId="0BC3D128" w14:textId="77777777" w:rsidR="004D4C8B" w:rsidRPr="00760BFB" w:rsidRDefault="004D4C8B" w:rsidP="006A23F5">
      <w:pPr>
        <w:ind w:left="114" w:right="172"/>
        <w:jc w:val="center"/>
        <w:rPr>
          <w:rFonts w:ascii="Arial" w:hAnsi="Arial" w:cs="Arial"/>
          <w:color w:val="000000"/>
          <w:sz w:val="22"/>
          <w:szCs w:val="22"/>
        </w:rPr>
      </w:pPr>
    </w:p>
    <w:p w14:paraId="723BA4A0" w14:textId="77777777" w:rsidR="004D4C8B" w:rsidRPr="00760BFB" w:rsidRDefault="004D4C8B" w:rsidP="006A23F5">
      <w:pPr>
        <w:ind w:left="114" w:right="172"/>
        <w:jc w:val="center"/>
        <w:rPr>
          <w:rFonts w:ascii="Arial" w:hAnsi="Arial" w:cs="Arial"/>
          <w:color w:val="000000"/>
          <w:sz w:val="22"/>
          <w:szCs w:val="22"/>
        </w:rPr>
      </w:pPr>
      <w:r w:rsidRPr="00760BFB">
        <w:rPr>
          <w:rFonts w:ascii="Arial" w:hAnsi="Arial" w:cs="Arial"/>
          <w:color w:val="000000"/>
          <w:sz w:val="22"/>
          <w:szCs w:val="22"/>
        </w:rPr>
        <w:t>Le président :</w:t>
      </w:r>
    </w:p>
    <w:bookmarkEnd w:id="3"/>
    <w:p w14:paraId="752777B2" w14:textId="77777777" w:rsidR="004D4C8B" w:rsidRPr="00760BFB" w:rsidRDefault="004D4C8B" w:rsidP="004D4C8B">
      <w:pPr>
        <w:rPr>
          <w:rFonts w:ascii="Arial" w:hAnsi="Arial" w:cs="Arial"/>
          <w:sz w:val="22"/>
          <w:szCs w:val="22"/>
        </w:rPr>
      </w:pPr>
    </w:p>
    <w:p w14:paraId="0627E553" w14:textId="77777777" w:rsidR="004D4C8B" w:rsidRPr="00760BFB" w:rsidRDefault="004D4C8B" w:rsidP="004D4C8B">
      <w:pPr>
        <w:rPr>
          <w:rFonts w:ascii="Arial" w:hAnsi="Arial" w:cs="Arial"/>
          <w:sz w:val="22"/>
          <w:szCs w:val="22"/>
        </w:rPr>
      </w:pPr>
    </w:p>
    <w:p w14:paraId="439545CB" w14:textId="77777777" w:rsidR="001D6521" w:rsidRPr="00760BFB" w:rsidRDefault="001D6521" w:rsidP="002517F0">
      <w:pPr>
        <w:pStyle w:val="Corpsdetexte2"/>
        <w:spacing w:before="60" w:after="60" w:line="360" w:lineRule="auto"/>
        <w:ind w:left="114" w:right="172"/>
        <w:rPr>
          <w:rFonts w:ascii="Arial" w:hAnsi="Arial" w:cs="Arial"/>
          <w:b w:val="0"/>
          <w:bCs w:val="0"/>
          <w:color w:val="000000"/>
          <w:sz w:val="22"/>
          <w:szCs w:val="22"/>
        </w:rPr>
      </w:pPr>
    </w:p>
    <w:p w14:paraId="50A34FC4" w14:textId="77777777" w:rsidR="001D6521" w:rsidRPr="00760BFB" w:rsidRDefault="001D6521" w:rsidP="002517F0">
      <w:pPr>
        <w:pStyle w:val="Corpsdetexte2"/>
        <w:spacing w:before="60" w:after="60" w:line="360" w:lineRule="auto"/>
        <w:ind w:left="114" w:right="172"/>
        <w:rPr>
          <w:rFonts w:ascii="Arial" w:hAnsi="Arial" w:cs="Arial"/>
          <w:b w:val="0"/>
          <w:bCs w:val="0"/>
          <w:color w:val="000000"/>
          <w:sz w:val="22"/>
          <w:szCs w:val="22"/>
        </w:rPr>
      </w:pPr>
    </w:p>
    <w:p w14:paraId="2437F5EF" w14:textId="77777777" w:rsidR="001D6521" w:rsidRPr="00760BFB" w:rsidRDefault="001D6521" w:rsidP="002517F0">
      <w:pPr>
        <w:pStyle w:val="Corpsdetexte2"/>
        <w:spacing w:before="60" w:after="60" w:line="360" w:lineRule="auto"/>
        <w:ind w:left="114" w:right="172"/>
        <w:rPr>
          <w:rFonts w:ascii="Arial" w:hAnsi="Arial" w:cs="Arial"/>
          <w:b w:val="0"/>
          <w:bCs w:val="0"/>
          <w:color w:val="000000"/>
          <w:sz w:val="22"/>
          <w:szCs w:val="22"/>
        </w:rPr>
      </w:pPr>
    </w:p>
    <w:p w14:paraId="11E2A29A"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3E849A14"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0017CA96"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2BC37D63"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05AE0ED8"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017C2759"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12FE41A0"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3F2844C2"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06E29D36" w14:textId="77777777" w:rsidR="004E40BF" w:rsidRPr="00760BFB" w:rsidRDefault="004E40BF" w:rsidP="002517F0">
      <w:pPr>
        <w:pStyle w:val="Corpsdetexte2"/>
        <w:spacing w:before="60" w:after="60" w:line="360" w:lineRule="auto"/>
        <w:ind w:left="114" w:right="172"/>
        <w:rPr>
          <w:rFonts w:ascii="Arial" w:hAnsi="Arial" w:cs="Arial"/>
          <w:b w:val="0"/>
          <w:bCs w:val="0"/>
          <w:color w:val="000000"/>
          <w:sz w:val="22"/>
          <w:szCs w:val="22"/>
        </w:rPr>
      </w:pPr>
    </w:p>
    <w:p w14:paraId="383E182A" w14:textId="77777777" w:rsidR="002E126C" w:rsidRDefault="002E126C" w:rsidP="002517F0">
      <w:pPr>
        <w:jc w:val="both"/>
        <w:rPr>
          <w:rFonts w:ascii="Arial" w:hAnsi="Arial" w:cs="Arial"/>
          <w:b/>
          <w:bCs/>
          <w:i/>
          <w:iCs/>
          <w:sz w:val="22"/>
          <w:szCs w:val="22"/>
        </w:rPr>
      </w:pPr>
    </w:p>
    <w:p w14:paraId="08774092" w14:textId="77777777" w:rsidR="00D85BC3" w:rsidRDefault="00D85BC3" w:rsidP="002517F0">
      <w:pPr>
        <w:jc w:val="both"/>
        <w:rPr>
          <w:rFonts w:ascii="Arial" w:hAnsi="Arial" w:cs="Arial"/>
          <w:b/>
          <w:bCs/>
          <w:i/>
          <w:iCs/>
          <w:sz w:val="22"/>
          <w:szCs w:val="22"/>
        </w:rPr>
      </w:pPr>
    </w:p>
    <w:p w14:paraId="0644F7C1" w14:textId="77777777" w:rsidR="00D85BC3" w:rsidRDefault="00D85BC3" w:rsidP="002517F0">
      <w:pPr>
        <w:jc w:val="both"/>
        <w:rPr>
          <w:rFonts w:ascii="Arial" w:hAnsi="Arial" w:cs="Arial"/>
          <w:b/>
          <w:bCs/>
          <w:i/>
          <w:iCs/>
          <w:sz w:val="22"/>
          <w:szCs w:val="22"/>
        </w:rPr>
      </w:pPr>
    </w:p>
    <w:p w14:paraId="44913938" w14:textId="77777777" w:rsidR="00D85BC3" w:rsidRDefault="00D85BC3" w:rsidP="002517F0">
      <w:pPr>
        <w:jc w:val="both"/>
        <w:rPr>
          <w:rFonts w:ascii="Arial" w:hAnsi="Arial" w:cs="Arial"/>
          <w:b/>
          <w:bCs/>
          <w:i/>
          <w:iCs/>
          <w:sz w:val="22"/>
          <w:szCs w:val="22"/>
        </w:rPr>
      </w:pPr>
    </w:p>
    <w:p w14:paraId="2E1CD81C" w14:textId="77777777" w:rsidR="00D85BC3" w:rsidRDefault="00D85BC3" w:rsidP="002517F0">
      <w:pPr>
        <w:jc w:val="both"/>
        <w:rPr>
          <w:rFonts w:ascii="Arial" w:hAnsi="Arial" w:cs="Arial"/>
          <w:b/>
          <w:bCs/>
          <w:i/>
          <w:iCs/>
          <w:sz w:val="22"/>
          <w:szCs w:val="22"/>
        </w:rPr>
      </w:pPr>
    </w:p>
    <w:p w14:paraId="1C3BE5C5" w14:textId="77777777" w:rsidR="00D85BC3" w:rsidRDefault="00D85BC3" w:rsidP="002517F0">
      <w:pPr>
        <w:jc w:val="both"/>
        <w:rPr>
          <w:rFonts w:ascii="Arial" w:hAnsi="Arial" w:cs="Arial"/>
          <w:b/>
          <w:bCs/>
          <w:i/>
          <w:iCs/>
          <w:sz w:val="22"/>
          <w:szCs w:val="22"/>
        </w:rPr>
      </w:pPr>
    </w:p>
    <w:p w14:paraId="7E152118" w14:textId="77777777" w:rsidR="00D85BC3" w:rsidRDefault="00D85BC3" w:rsidP="002517F0">
      <w:pPr>
        <w:jc w:val="both"/>
        <w:rPr>
          <w:rFonts w:ascii="Arial" w:hAnsi="Arial" w:cs="Arial"/>
          <w:b/>
          <w:bCs/>
          <w:i/>
          <w:iCs/>
          <w:sz w:val="22"/>
          <w:szCs w:val="22"/>
        </w:rPr>
      </w:pPr>
    </w:p>
    <w:p w14:paraId="1B4E6C6B" w14:textId="77777777" w:rsidR="00D85BC3" w:rsidRDefault="00D85BC3" w:rsidP="002517F0">
      <w:pPr>
        <w:jc w:val="both"/>
        <w:rPr>
          <w:rFonts w:ascii="Arial" w:hAnsi="Arial" w:cs="Arial"/>
          <w:b/>
          <w:bCs/>
          <w:i/>
          <w:iCs/>
          <w:sz w:val="22"/>
          <w:szCs w:val="22"/>
        </w:rPr>
      </w:pPr>
    </w:p>
    <w:p w14:paraId="24E6474E" w14:textId="77777777" w:rsidR="00D85BC3" w:rsidRDefault="00D85BC3" w:rsidP="002517F0">
      <w:pPr>
        <w:jc w:val="both"/>
        <w:rPr>
          <w:rFonts w:ascii="Arial" w:hAnsi="Arial" w:cs="Arial"/>
          <w:b/>
          <w:bCs/>
          <w:i/>
          <w:iCs/>
          <w:sz w:val="22"/>
          <w:szCs w:val="22"/>
        </w:rPr>
      </w:pPr>
    </w:p>
    <w:p w14:paraId="08A77412" w14:textId="77777777" w:rsidR="00D85BC3" w:rsidRDefault="00D85BC3" w:rsidP="002517F0">
      <w:pPr>
        <w:jc w:val="both"/>
        <w:rPr>
          <w:rFonts w:ascii="Arial" w:hAnsi="Arial" w:cs="Arial"/>
          <w:b/>
          <w:bCs/>
          <w:i/>
          <w:iCs/>
          <w:sz w:val="22"/>
          <w:szCs w:val="22"/>
        </w:rPr>
      </w:pPr>
    </w:p>
    <w:p w14:paraId="317A2688" w14:textId="77777777" w:rsidR="00D85BC3" w:rsidRDefault="00D85BC3" w:rsidP="002517F0">
      <w:pPr>
        <w:jc w:val="both"/>
        <w:rPr>
          <w:rFonts w:ascii="Arial" w:hAnsi="Arial" w:cs="Arial"/>
          <w:b/>
          <w:bCs/>
          <w:i/>
          <w:iCs/>
          <w:sz w:val="22"/>
          <w:szCs w:val="22"/>
        </w:rPr>
      </w:pPr>
    </w:p>
    <w:p w14:paraId="430F0805" w14:textId="77777777" w:rsidR="00D85BC3" w:rsidRDefault="00D85BC3" w:rsidP="002517F0">
      <w:pPr>
        <w:jc w:val="both"/>
        <w:rPr>
          <w:rFonts w:ascii="Arial" w:hAnsi="Arial" w:cs="Arial"/>
          <w:b/>
          <w:bCs/>
          <w:i/>
          <w:iCs/>
          <w:sz w:val="22"/>
          <w:szCs w:val="22"/>
        </w:rPr>
      </w:pPr>
    </w:p>
    <w:p w14:paraId="2B39FEF0" w14:textId="77777777" w:rsidR="00D85BC3" w:rsidRDefault="00D85BC3" w:rsidP="002517F0">
      <w:pPr>
        <w:jc w:val="both"/>
        <w:rPr>
          <w:rFonts w:ascii="Arial" w:hAnsi="Arial" w:cs="Arial"/>
          <w:b/>
          <w:bCs/>
          <w:i/>
          <w:iCs/>
          <w:sz w:val="22"/>
          <w:szCs w:val="22"/>
        </w:rPr>
      </w:pPr>
    </w:p>
    <w:p w14:paraId="7BFE2ECF" w14:textId="77777777" w:rsidR="00D85BC3" w:rsidRDefault="00D85BC3" w:rsidP="002517F0">
      <w:pPr>
        <w:jc w:val="both"/>
        <w:rPr>
          <w:rFonts w:ascii="Arial" w:hAnsi="Arial" w:cs="Arial"/>
          <w:b/>
          <w:bCs/>
          <w:i/>
          <w:iCs/>
          <w:sz w:val="22"/>
          <w:szCs w:val="22"/>
        </w:rPr>
      </w:pPr>
    </w:p>
    <w:p w14:paraId="56F8B4D2" w14:textId="77777777" w:rsidR="00D85BC3" w:rsidRDefault="00D85BC3" w:rsidP="002517F0">
      <w:pPr>
        <w:jc w:val="both"/>
        <w:rPr>
          <w:rFonts w:ascii="Arial" w:hAnsi="Arial" w:cs="Arial"/>
          <w:b/>
          <w:bCs/>
          <w:i/>
          <w:iCs/>
          <w:sz w:val="22"/>
          <w:szCs w:val="22"/>
        </w:rPr>
      </w:pPr>
    </w:p>
    <w:p w14:paraId="40B77F34" w14:textId="77777777" w:rsidR="00D85BC3" w:rsidRDefault="00D85BC3" w:rsidP="002517F0">
      <w:pPr>
        <w:jc w:val="both"/>
        <w:rPr>
          <w:rFonts w:ascii="Arial" w:hAnsi="Arial" w:cs="Arial"/>
          <w:b/>
          <w:bCs/>
          <w:i/>
          <w:iCs/>
          <w:sz w:val="22"/>
          <w:szCs w:val="22"/>
        </w:rPr>
      </w:pPr>
    </w:p>
    <w:p w14:paraId="0B88861A" w14:textId="77777777" w:rsidR="00D85BC3" w:rsidRDefault="00D85BC3" w:rsidP="002517F0">
      <w:pPr>
        <w:jc w:val="both"/>
        <w:rPr>
          <w:rFonts w:ascii="Arial" w:hAnsi="Arial" w:cs="Arial"/>
          <w:b/>
          <w:bCs/>
          <w:i/>
          <w:iCs/>
          <w:sz w:val="22"/>
          <w:szCs w:val="22"/>
        </w:rPr>
      </w:pPr>
    </w:p>
    <w:p w14:paraId="3942C4C7" w14:textId="77777777" w:rsidR="00D85BC3" w:rsidRDefault="00D85BC3" w:rsidP="002517F0">
      <w:pPr>
        <w:jc w:val="both"/>
        <w:rPr>
          <w:rFonts w:ascii="Arial" w:hAnsi="Arial" w:cs="Arial"/>
          <w:b/>
          <w:bCs/>
          <w:i/>
          <w:iCs/>
          <w:sz w:val="22"/>
          <w:szCs w:val="22"/>
        </w:rPr>
      </w:pPr>
    </w:p>
    <w:p w14:paraId="4BDE22A7" w14:textId="77777777" w:rsidR="00D85BC3" w:rsidRDefault="00D85BC3" w:rsidP="002517F0">
      <w:pPr>
        <w:jc w:val="both"/>
        <w:rPr>
          <w:rFonts w:ascii="Arial" w:hAnsi="Arial" w:cs="Arial"/>
          <w:b/>
          <w:bCs/>
          <w:i/>
          <w:iCs/>
          <w:sz w:val="22"/>
          <w:szCs w:val="22"/>
        </w:rPr>
      </w:pPr>
    </w:p>
    <w:p w14:paraId="04DF07D3" w14:textId="77777777" w:rsidR="00D85BC3" w:rsidRDefault="00D85BC3" w:rsidP="002517F0">
      <w:pPr>
        <w:jc w:val="both"/>
        <w:rPr>
          <w:rFonts w:ascii="Arial" w:hAnsi="Arial" w:cs="Arial"/>
          <w:b/>
          <w:bCs/>
          <w:i/>
          <w:iCs/>
          <w:sz w:val="22"/>
          <w:szCs w:val="22"/>
        </w:rPr>
      </w:pPr>
    </w:p>
    <w:p w14:paraId="44EC5226" w14:textId="77777777" w:rsidR="00D85BC3" w:rsidRDefault="00D85BC3" w:rsidP="002517F0">
      <w:pPr>
        <w:jc w:val="both"/>
        <w:rPr>
          <w:rFonts w:ascii="Arial" w:hAnsi="Arial" w:cs="Arial"/>
          <w:b/>
          <w:bCs/>
          <w:i/>
          <w:iCs/>
          <w:sz w:val="22"/>
          <w:szCs w:val="22"/>
        </w:rPr>
      </w:pPr>
    </w:p>
    <w:p w14:paraId="756C6EAE" w14:textId="77777777" w:rsidR="00D85BC3" w:rsidRDefault="00D85BC3" w:rsidP="002517F0">
      <w:pPr>
        <w:jc w:val="both"/>
        <w:rPr>
          <w:rFonts w:ascii="Arial" w:hAnsi="Arial" w:cs="Arial"/>
          <w:b/>
          <w:bCs/>
          <w:i/>
          <w:iCs/>
          <w:sz w:val="22"/>
          <w:szCs w:val="22"/>
        </w:rPr>
      </w:pPr>
    </w:p>
    <w:p w14:paraId="14C9CCA8" w14:textId="77777777" w:rsidR="00D85BC3" w:rsidRDefault="00D85BC3" w:rsidP="002517F0">
      <w:pPr>
        <w:jc w:val="both"/>
        <w:rPr>
          <w:rFonts w:ascii="Arial" w:hAnsi="Arial" w:cs="Arial"/>
          <w:b/>
          <w:bCs/>
          <w:i/>
          <w:iCs/>
          <w:sz w:val="22"/>
          <w:szCs w:val="22"/>
        </w:rPr>
      </w:pPr>
    </w:p>
    <w:p w14:paraId="1AD0A626" w14:textId="77777777" w:rsidR="00D85BC3" w:rsidRDefault="00D85BC3" w:rsidP="002517F0">
      <w:pPr>
        <w:jc w:val="both"/>
        <w:rPr>
          <w:rFonts w:ascii="Arial" w:hAnsi="Arial" w:cs="Arial"/>
          <w:b/>
          <w:bCs/>
          <w:i/>
          <w:iCs/>
          <w:sz w:val="22"/>
          <w:szCs w:val="22"/>
        </w:rPr>
      </w:pPr>
    </w:p>
    <w:p w14:paraId="2083278B" w14:textId="77777777" w:rsidR="00D85BC3" w:rsidRDefault="00D85BC3" w:rsidP="002517F0">
      <w:pPr>
        <w:jc w:val="both"/>
        <w:rPr>
          <w:rFonts w:ascii="Arial" w:hAnsi="Arial" w:cs="Arial"/>
          <w:b/>
          <w:bCs/>
          <w:i/>
          <w:iCs/>
          <w:sz w:val="22"/>
          <w:szCs w:val="22"/>
        </w:rPr>
      </w:pPr>
    </w:p>
    <w:p w14:paraId="660916CA" w14:textId="77777777" w:rsidR="00D85BC3" w:rsidRDefault="00D85BC3" w:rsidP="002517F0">
      <w:pPr>
        <w:jc w:val="both"/>
        <w:rPr>
          <w:rFonts w:ascii="Arial" w:hAnsi="Arial" w:cs="Arial"/>
          <w:b/>
          <w:bCs/>
          <w:i/>
          <w:iCs/>
          <w:sz w:val="22"/>
          <w:szCs w:val="22"/>
        </w:rPr>
      </w:pPr>
    </w:p>
    <w:p w14:paraId="1E3DF3EC" w14:textId="77777777" w:rsidR="00D85BC3" w:rsidRDefault="00D85BC3" w:rsidP="002517F0">
      <w:pPr>
        <w:jc w:val="both"/>
        <w:rPr>
          <w:rFonts w:ascii="Arial" w:hAnsi="Arial" w:cs="Arial"/>
          <w:b/>
          <w:bCs/>
          <w:i/>
          <w:iCs/>
          <w:sz w:val="22"/>
          <w:szCs w:val="22"/>
        </w:rPr>
      </w:pPr>
    </w:p>
    <w:p w14:paraId="68E7A116" w14:textId="77777777" w:rsidR="00D85BC3" w:rsidRDefault="00D85BC3" w:rsidP="002517F0">
      <w:pPr>
        <w:jc w:val="both"/>
        <w:rPr>
          <w:rFonts w:ascii="Arial" w:hAnsi="Arial" w:cs="Arial"/>
          <w:b/>
          <w:bCs/>
          <w:i/>
          <w:iCs/>
          <w:sz w:val="22"/>
          <w:szCs w:val="22"/>
        </w:rPr>
      </w:pPr>
    </w:p>
    <w:p w14:paraId="55A42725" w14:textId="77777777" w:rsidR="00D85BC3" w:rsidRDefault="00D85BC3" w:rsidP="002517F0">
      <w:pPr>
        <w:jc w:val="both"/>
        <w:rPr>
          <w:rFonts w:ascii="Arial" w:hAnsi="Arial" w:cs="Arial"/>
          <w:b/>
          <w:bCs/>
          <w:i/>
          <w:iCs/>
          <w:sz w:val="22"/>
          <w:szCs w:val="22"/>
        </w:rPr>
      </w:pPr>
    </w:p>
    <w:p w14:paraId="32275AB4" w14:textId="77777777" w:rsidR="00D85BC3" w:rsidRDefault="00D85BC3" w:rsidP="002517F0">
      <w:pPr>
        <w:jc w:val="both"/>
        <w:rPr>
          <w:rFonts w:ascii="Arial" w:hAnsi="Arial" w:cs="Arial"/>
          <w:b/>
          <w:bCs/>
          <w:i/>
          <w:iCs/>
          <w:sz w:val="22"/>
          <w:szCs w:val="22"/>
        </w:rPr>
      </w:pPr>
    </w:p>
    <w:p w14:paraId="726E45AF" w14:textId="77777777" w:rsidR="00D85BC3" w:rsidRDefault="00D85BC3" w:rsidP="002517F0">
      <w:pPr>
        <w:jc w:val="both"/>
        <w:rPr>
          <w:rFonts w:ascii="Arial" w:hAnsi="Arial" w:cs="Arial"/>
          <w:b/>
          <w:bCs/>
          <w:i/>
          <w:iCs/>
          <w:sz w:val="22"/>
          <w:szCs w:val="22"/>
        </w:rPr>
      </w:pPr>
    </w:p>
    <w:p w14:paraId="087C596D" w14:textId="77777777" w:rsidR="00D85BC3" w:rsidRDefault="00D85BC3" w:rsidP="002517F0">
      <w:pPr>
        <w:jc w:val="both"/>
        <w:rPr>
          <w:rFonts w:ascii="Arial" w:hAnsi="Arial" w:cs="Arial"/>
          <w:b/>
          <w:bCs/>
          <w:i/>
          <w:iCs/>
          <w:sz w:val="22"/>
          <w:szCs w:val="22"/>
        </w:rPr>
      </w:pPr>
    </w:p>
    <w:p w14:paraId="1FCD8D28" w14:textId="77777777" w:rsidR="00D85BC3" w:rsidRDefault="00D85BC3" w:rsidP="002517F0">
      <w:pPr>
        <w:jc w:val="both"/>
        <w:rPr>
          <w:rFonts w:ascii="Arial" w:hAnsi="Arial" w:cs="Arial"/>
          <w:b/>
          <w:bCs/>
          <w:i/>
          <w:iCs/>
          <w:sz w:val="22"/>
          <w:szCs w:val="22"/>
        </w:rPr>
      </w:pPr>
    </w:p>
    <w:p w14:paraId="27F0AD29" w14:textId="77777777" w:rsidR="00D85BC3" w:rsidRDefault="00D85BC3" w:rsidP="002517F0">
      <w:pPr>
        <w:jc w:val="both"/>
        <w:rPr>
          <w:rFonts w:ascii="Arial" w:hAnsi="Arial" w:cs="Arial"/>
          <w:b/>
          <w:bCs/>
          <w:i/>
          <w:iCs/>
          <w:sz w:val="22"/>
          <w:szCs w:val="22"/>
        </w:rPr>
      </w:pPr>
    </w:p>
    <w:p w14:paraId="60FE3E45" w14:textId="77777777" w:rsidR="00D85BC3" w:rsidRDefault="00D85BC3" w:rsidP="002517F0">
      <w:pPr>
        <w:jc w:val="both"/>
        <w:rPr>
          <w:rFonts w:ascii="Arial" w:hAnsi="Arial" w:cs="Arial"/>
          <w:b/>
          <w:bCs/>
          <w:i/>
          <w:iCs/>
          <w:sz w:val="22"/>
          <w:szCs w:val="22"/>
        </w:rPr>
      </w:pPr>
    </w:p>
    <w:p w14:paraId="036279F6" w14:textId="77777777" w:rsidR="00D85BC3" w:rsidRDefault="00D85BC3" w:rsidP="002517F0">
      <w:pPr>
        <w:jc w:val="both"/>
        <w:rPr>
          <w:rFonts w:ascii="Arial" w:hAnsi="Arial" w:cs="Arial"/>
          <w:b/>
          <w:bCs/>
          <w:i/>
          <w:iCs/>
          <w:sz w:val="22"/>
          <w:szCs w:val="22"/>
        </w:rPr>
      </w:pPr>
    </w:p>
    <w:p w14:paraId="7C7C06E2" w14:textId="77777777" w:rsidR="00D85BC3" w:rsidRDefault="00D85BC3" w:rsidP="002517F0">
      <w:pPr>
        <w:jc w:val="both"/>
        <w:rPr>
          <w:rFonts w:ascii="Arial" w:hAnsi="Arial" w:cs="Arial"/>
          <w:b/>
          <w:bCs/>
          <w:i/>
          <w:iCs/>
          <w:sz w:val="22"/>
          <w:szCs w:val="22"/>
        </w:rPr>
      </w:pPr>
    </w:p>
    <w:p w14:paraId="38F011ED" w14:textId="77777777" w:rsidR="00D85BC3" w:rsidRDefault="00D85BC3" w:rsidP="002517F0">
      <w:pPr>
        <w:jc w:val="both"/>
        <w:rPr>
          <w:rFonts w:ascii="Arial" w:hAnsi="Arial" w:cs="Arial"/>
          <w:b/>
          <w:bCs/>
          <w:i/>
          <w:iCs/>
          <w:sz w:val="22"/>
          <w:szCs w:val="22"/>
        </w:rPr>
      </w:pPr>
    </w:p>
    <w:p w14:paraId="4A054613" w14:textId="77777777" w:rsidR="00D85BC3" w:rsidRDefault="00D85BC3" w:rsidP="002517F0">
      <w:pPr>
        <w:jc w:val="both"/>
        <w:rPr>
          <w:rFonts w:ascii="Arial" w:hAnsi="Arial" w:cs="Arial"/>
          <w:b/>
          <w:bCs/>
          <w:i/>
          <w:iCs/>
          <w:sz w:val="22"/>
          <w:szCs w:val="22"/>
        </w:rPr>
      </w:pPr>
    </w:p>
    <w:p w14:paraId="0131E9AA" w14:textId="77777777" w:rsidR="00D85BC3" w:rsidRPr="00760BFB" w:rsidRDefault="00D85BC3" w:rsidP="002517F0">
      <w:pPr>
        <w:jc w:val="both"/>
        <w:rPr>
          <w:rFonts w:ascii="Arial" w:hAnsi="Arial" w:cs="Arial"/>
          <w:b/>
          <w:bCs/>
          <w:i/>
          <w:iCs/>
          <w:sz w:val="22"/>
          <w:szCs w:val="22"/>
        </w:rPr>
      </w:pPr>
    </w:p>
    <w:p w14:paraId="4131D4B5" w14:textId="77777777" w:rsidR="002E126C" w:rsidRPr="00760BFB" w:rsidRDefault="002E126C" w:rsidP="002517F0">
      <w:pPr>
        <w:jc w:val="both"/>
        <w:rPr>
          <w:rFonts w:ascii="Arial" w:hAnsi="Arial" w:cs="Arial"/>
          <w:b/>
          <w:bCs/>
          <w:i/>
          <w:iCs/>
          <w:sz w:val="22"/>
          <w:szCs w:val="22"/>
        </w:rPr>
      </w:pPr>
    </w:p>
    <w:p w14:paraId="2FB9E83D" w14:textId="77777777" w:rsidR="00704E9A" w:rsidRPr="00760BFB" w:rsidRDefault="00D551A6" w:rsidP="00F763C6">
      <w:pPr>
        <w:jc w:val="center"/>
        <w:rPr>
          <w:rFonts w:ascii="Arial" w:hAnsi="Arial" w:cs="Arial"/>
          <w:b/>
          <w:bCs/>
          <w:i/>
          <w:iCs/>
          <w:sz w:val="22"/>
          <w:szCs w:val="22"/>
        </w:rPr>
      </w:pPr>
      <w:r w:rsidRPr="00760BFB">
        <w:rPr>
          <w:rFonts w:ascii="Arial" w:hAnsi="Arial" w:cs="Arial"/>
          <w:b/>
          <w:bCs/>
          <w:i/>
          <w:iCs/>
          <w:sz w:val="22"/>
          <w:szCs w:val="22"/>
        </w:rPr>
        <w:t>PIECE 4</w:t>
      </w:r>
    </w:p>
    <w:p w14:paraId="0A0F46C1" w14:textId="77777777" w:rsidR="00704E9A" w:rsidRPr="00760BFB" w:rsidRDefault="00704E9A" w:rsidP="002517F0">
      <w:pPr>
        <w:ind w:left="114" w:right="172"/>
        <w:jc w:val="both"/>
        <w:rPr>
          <w:rFonts w:ascii="Arial" w:hAnsi="Arial" w:cs="Arial"/>
          <w:color w:val="000000"/>
          <w:sz w:val="22"/>
          <w:szCs w:val="22"/>
        </w:rPr>
      </w:pPr>
    </w:p>
    <w:p w14:paraId="0719FE62" w14:textId="77777777" w:rsidR="00704E9A" w:rsidRPr="00760BFB"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CAHIER DES CLAUSES ADMINISTRATIVES PARTICULIERES (CCAP)</w:t>
      </w:r>
    </w:p>
    <w:p w14:paraId="0B40A5C9" w14:textId="77777777" w:rsidR="00704E9A" w:rsidRPr="00760BFB" w:rsidRDefault="00704E9A" w:rsidP="002517F0">
      <w:pPr>
        <w:jc w:val="both"/>
        <w:rPr>
          <w:rFonts w:ascii="Arial" w:hAnsi="Arial" w:cs="Arial"/>
          <w:b/>
          <w:bCs/>
          <w:i/>
          <w:iCs/>
          <w:sz w:val="22"/>
          <w:szCs w:val="22"/>
        </w:rPr>
      </w:pPr>
    </w:p>
    <w:p w14:paraId="4A24BBA1" w14:textId="77777777" w:rsidR="00704E9A" w:rsidRPr="00760BFB" w:rsidRDefault="00704E9A" w:rsidP="002517F0">
      <w:pPr>
        <w:jc w:val="both"/>
        <w:rPr>
          <w:rFonts w:ascii="Arial" w:hAnsi="Arial" w:cs="Arial"/>
          <w:color w:val="000000"/>
          <w:sz w:val="22"/>
          <w:szCs w:val="22"/>
        </w:rPr>
      </w:pPr>
    </w:p>
    <w:p w14:paraId="7E3EDE62" w14:textId="77777777" w:rsidR="00704E9A" w:rsidRPr="00760BFB" w:rsidRDefault="00704E9A" w:rsidP="002517F0">
      <w:pPr>
        <w:jc w:val="both"/>
        <w:rPr>
          <w:rFonts w:ascii="Arial" w:hAnsi="Arial" w:cs="Arial"/>
          <w:color w:val="000000"/>
          <w:sz w:val="22"/>
          <w:szCs w:val="22"/>
        </w:rPr>
      </w:pPr>
    </w:p>
    <w:p w14:paraId="6E299E85" w14:textId="77777777" w:rsidR="00260F15" w:rsidRPr="00760BFB" w:rsidRDefault="00260F15" w:rsidP="002517F0">
      <w:pPr>
        <w:tabs>
          <w:tab w:val="left" w:pos="3000"/>
        </w:tabs>
        <w:jc w:val="both"/>
        <w:rPr>
          <w:rFonts w:ascii="Arial" w:hAnsi="Arial" w:cs="Arial"/>
          <w:sz w:val="22"/>
          <w:szCs w:val="22"/>
        </w:rPr>
      </w:pPr>
    </w:p>
    <w:p w14:paraId="521337D5" w14:textId="77777777" w:rsidR="001E0B49" w:rsidRPr="00760BFB" w:rsidRDefault="001E0B49" w:rsidP="002517F0">
      <w:pPr>
        <w:tabs>
          <w:tab w:val="left" w:pos="3000"/>
        </w:tabs>
        <w:jc w:val="both"/>
        <w:rPr>
          <w:rFonts w:ascii="Arial" w:hAnsi="Arial" w:cs="Arial"/>
          <w:sz w:val="22"/>
          <w:szCs w:val="22"/>
        </w:rPr>
      </w:pPr>
    </w:p>
    <w:p w14:paraId="48761F75" w14:textId="77777777" w:rsidR="001E0B49" w:rsidRPr="00760BFB" w:rsidRDefault="001E0B49" w:rsidP="002517F0">
      <w:pPr>
        <w:tabs>
          <w:tab w:val="left" w:pos="3000"/>
        </w:tabs>
        <w:jc w:val="both"/>
        <w:rPr>
          <w:rFonts w:ascii="Arial" w:hAnsi="Arial" w:cs="Arial"/>
          <w:sz w:val="22"/>
          <w:szCs w:val="22"/>
        </w:rPr>
      </w:pPr>
    </w:p>
    <w:p w14:paraId="3156DDE5" w14:textId="77777777" w:rsidR="001E0B49" w:rsidRPr="00760BFB" w:rsidRDefault="001E0B49" w:rsidP="002517F0">
      <w:pPr>
        <w:tabs>
          <w:tab w:val="left" w:pos="3000"/>
        </w:tabs>
        <w:jc w:val="both"/>
        <w:rPr>
          <w:rFonts w:ascii="Arial" w:hAnsi="Arial" w:cs="Arial"/>
          <w:sz w:val="22"/>
          <w:szCs w:val="22"/>
        </w:rPr>
      </w:pPr>
    </w:p>
    <w:p w14:paraId="391DD48D" w14:textId="77777777" w:rsidR="001E0B49" w:rsidRPr="00760BFB" w:rsidRDefault="001E0B49" w:rsidP="002517F0">
      <w:pPr>
        <w:tabs>
          <w:tab w:val="left" w:pos="3000"/>
        </w:tabs>
        <w:jc w:val="both"/>
        <w:rPr>
          <w:rFonts w:ascii="Arial" w:hAnsi="Arial" w:cs="Arial"/>
          <w:sz w:val="22"/>
          <w:szCs w:val="22"/>
        </w:rPr>
      </w:pPr>
    </w:p>
    <w:p w14:paraId="08CFFA90" w14:textId="77777777" w:rsidR="001E0B49" w:rsidRPr="00760BFB" w:rsidRDefault="001E0B49" w:rsidP="002517F0">
      <w:pPr>
        <w:tabs>
          <w:tab w:val="left" w:pos="3000"/>
        </w:tabs>
        <w:jc w:val="both"/>
        <w:rPr>
          <w:rFonts w:ascii="Arial" w:hAnsi="Arial" w:cs="Arial"/>
          <w:sz w:val="22"/>
          <w:szCs w:val="22"/>
        </w:rPr>
      </w:pPr>
    </w:p>
    <w:p w14:paraId="07E404A1" w14:textId="77777777" w:rsidR="001E0B49" w:rsidRPr="00760BFB" w:rsidRDefault="001E0B49" w:rsidP="002517F0">
      <w:pPr>
        <w:tabs>
          <w:tab w:val="left" w:pos="3000"/>
        </w:tabs>
        <w:jc w:val="both"/>
        <w:rPr>
          <w:rFonts w:ascii="Arial" w:hAnsi="Arial" w:cs="Arial"/>
          <w:sz w:val="22"/>
          <w:szCs w:val="22"/>
        </w:rPr>
      </w:pPr>
    </w:p>
    <w:p w14:paraId="762A0604" w14:textId="77777777" w:rsidR="001E0B49" w:rsidRPr="00760BFB" w:rsidRDefault="001E0B49" w:rsidP="002517F0">
      <w:pPr>
        <w:tabs>
          <w:tab w:val="left" w:pos="3000"/>
        </w:tabs>
        <w:jc w:val="both"/>
        <w:rPr>
          <w:rFonts w:ascii="Arial" w:hAnsi="Arial" w:cs="Arial"/>
          <w:sz w:val="22"/>
          <w:szCs w:val="22"/>
        </w:rPr>
      </w:pPr>
    </w:p>
    <w:p w14:paraId="3BA684DD" w14:textId="77777777" w:rsidR="001E0B49" w:rsidRPr="00760BFB" w:rsidRDefault="001E0B49" w:rsidP="002517F0">
      <w:pPr>
        <w:tabs>
          <w:tab w:val="left" w:pos="3000"/>
        </w:tabs>
        <w:jc w:val="both"/>
        <w:rPr>
          <w:rFonts w:ascii="Arial" w:hAnsi="Arial" w:cs="Arial"/>
          <w:sz w:val="22"/>
          <w:szCs w:val="22"/>
        </w:rPr>
      </w:pPr>
    </w:p>
    <w:p w14:paraId="0F47B37B" w14:textId="77777777" w:rsidR="001E0B49" w:rsidRDefault="001E0B49" w:rsidP="002517F0">
      <w:pPr>
        <w:tabs>
          <w:tab w:val="left" w:pos="3000"/>
        </w:tabs>
        <w:jc w:val="both"/>
        <w:rPr>
          <w:rFonts w:ascii="Arial" w:hAnsi="Arial" w:cs="Arial"/>
          <w:sz w:val="22"/>
          <w:szCs w:val="22"/>
        </w:rPr>
      </w:pPr>
    </w:p>
    <w:p w14:paraId="2BF33649" w14:textId="77777777" w:rsidR="00304A55" w:rsidRDefault="00304A55" w:rsidP="002517F0">
      <w:pPr>
        <w:tabs>
          <w:tab w:val="left" w:pos="3000"/>
        </w:tabs>
        <w:jc w:val="both"/>
        <w:rPr>
          <w:rFonts w:ascii="Arial" w:hAnsi="Arial" w:cs="Arial"/>
          <w:sz w:val="22"/>
          <w:szCs w:val="22"/>
        </w:rPr>
      </w:pPr>
    </w:p>
    <w:p w14:paraId="50FC77BB" w14:textId="77777777" w:rsidR="00304A55" w:rsidRDefault="00304A55" w:rsidP="002517F0">
      <w:pPr>
        <w:tabs>
          <w:tab w:val="left" w:pos="3000"/>
        </w:tabs>
        <w:jc w:val="both"/>
        <w:rPr>
          <w:rFonts w:ascii="Arial" w:hAnsi="Arial" w:cs="Arial"/>
          <w:sz w:val="22"/>
          <w:szCs w:val="22"/>
        </w:rPr>
      </w:pPr>
    </w:p>
    <w:p w14:paraId="4B85A2DF" w14:textId="77777777" w:rsidR="00304A55" w:rsidRDefault="00304A55" w:rsidP="002517F0">
      <w:pPr>
        <w:tabs>
          <w:tab w:val="left" w:pos="3000"/>
        </w:tabs>
        <w:jc w:val="both"/>
        <w:rPr>
          <w:rFonts w:ascii="Arial" w:hAnsi="Arial" w:cs="Arial"/>
          <w:sz w:val="22"/>
          <w:szCs w:val="22"/>
        </w:rPr>
      </w:pPr>
    </w:p>
    <w:p w14:paraId="2B91CEB9" w14:textId="77777777" w:rsidR="00304A55" w:rsidRDefault="00304A55" w:rsidP="002517F0">
      <w:pPr>
        <w:tabs>
          <w:tab w:val="left" w:pos="3000"/>
        </w:tabs>
        <w:jc w:val="both"/>
        <w:rPr>
          <w:rFonts w:ascii="Arial" w:hAnsi="Arial" w:cs="Arial"/>
          <w:sz w:val="22"/>
          <w:szCs w:val="22"/>
        </w:rPr>
      </w:pPr>
    </w:p>
    <w:p w14:paraId="06047E86" w14:textId="77777777" w:rsidR="00304A55" w:rsidRDefault="00304A55" w:rsidP="002517F0">
      <w:pPr>
        <w:tabs>
          <w:tab w:val="left" w:pos="3000"/>
        </w:tabs>
        <w:jc w:val="both"/>
        <w:rPr>
          <w:rFonts w:ascii="Arial" w:hAnsi="Arial" w:cs="Arial"/>
          <w:sz w:val="22"/>
          <w:szCs w:val="22"/>
        </w:rPr>
      </w:pPr>
    </w:p>
    <w:p w14:paraId="62888B8F" w14:textId="77777777" w:rsidR="00304A55" w:rsidRDefault="00304A55" w:rsidP="002517F0">
      <w:pPr>
        <w:tabs>
          <w:tab w:val="left" w:pos="3000"/>
        </w:tabs>
        <w:jc w:val="both"/>
        <w:rPr>
          <w:rFonts w:ascii="Arial" w:hAnsi="Arial" w:cs="Arial"/>
          <w:sz w:val="22"/>
          <w:szCs w:val="22"/>
        </w:rPr>
      </w:pPr>
    </w:p>
    <w:p w14:paraId="72EDCC26" w14:textId="77777777" w:rsidR="00304A55" w:rsidRDefault="00304A55" w:rsidP="002517F0">
      <w:pPr>
        <w:tabs>
          <w:tab w:val="left" w:pos="3000"/>
        </w:tabs>
        <w:jc w:val="both"/>
        <w:rPr>
          <w:rFonts w:ascii="Arial" w:hAnsi="Arial" w:cs="Arial"/>
          <w:sz w:val="22"/>
          <w:szCs w:val="22"/>
        </w:rPr>
      </w:pPr>
    </w:p>
    <w:p w14:paraId="35FCC6D7" w14:textId="77777777" w:rsidR="00304A55" w:rsidRDefault="00304A55" w:rsidP="002517F0">
      <w:pPr>
        <w:tabs>
          <w:tab w:val="left" w:pos="3000"/>
        </w:tabs>
        <w:jc w:val="both"/>
        <w:rPr>
          <w:rFonts w:ascii="Arial" w:hAnsi="Arial" w:cs="Arial"/>
          <w:sz w:val="22"/>
          <w:szCs w:val="22"/>
        </w:rPr>
      </w:pPr>
    </w:p>
    <w:p w14:paraId="636BBEBC" w14:textId="77777777" w:rsidR="00304A55" w:rsidRDefault="00304A55" w:rsidP="002517F0">
      <w:pPr>
        <w:tabs>
          <w:tab w:val="left" w:pos="3000"/>
        </w:tabs>
        <w:jc w:val="both"/>
        <w:rPr>
          <w:rFonts w:ascii="Arial" w:hAnsi="Arial" w:cs="Arial"/>
          <w:sz w:val="22"/>
          <w:szCs w:val="22"/>
        </w:rPr>
      </w:pPr>
    </w:p>
    <w:p w14:paraId="70A0DF82" w14:textId="77777777" w:rsidR="00304A55" w:rsidRDefault="00304A55" w:rsidP="002517F0">
      <w:pPr>
        <w:tabs>
          <w:tab w:val="left" w:pos="3000"/>
        </w:tabs>
        <w:jc w:val="both"/>
        <w:rPr>
          <w:rFonts w:ascii="Arial" w:hAnsi="Arial" w:cs="Arial"/>
          <w:sz w:val="22"/>
          <w:szCs w:val="22"/>
        </w:rPr>
      </w:pPr>
    </w:p>
    <w:p w14:paraId="5A7786A4" w14:textId="77777777" w:rsidR="00304A55" w:rsidRDefault="00304A55" w:rsidP="002517F0">
      <w:pPr>
        <w:tabs>
          <w:tab w:val="left" w:pos="3000"/>
        </w:tabs>
        <w:jc w:val="both"/>
        <w:rPr>
          <w:rFonts w:ascii="Arial" w:hAnsi="Arial" w:cs="Arial"/>
          <w:sz w:val="22"/>
          <w:szCs w:val="22"/>
        </w:rPr>
      </w:pPr>
    </w:p>
    <w:p w14:paraId="4A2495F1" w14:textId="77777777" w:rsidR="00304A55" w:rsidRDefault="00304A55" w:rsidP="002517F0">
      <w:pPr>
        <w:tabs>
          <w:tab w:val="left" w:pos="3000"/>
        </w:tabs>
        <w:jc w:val="both"/>
        <w:rPr>
          <w:rFonts w:ascii="Arial" w:hAnsi="Arial" w:cs="Arial"/>
          <w:sz w:val="22"/>
          <w:szCs w:val="22"/>
        </w:rPr>
      </w:pPr>
    </w:p>
    <w:p w14:paraId="25045D99" w14:textId="77777777" w:rsidR="00304A55" w:rsidRDefault="00304A55" w:rsidP="002517F0">
      <w:pPr>
        <w:tabs>
          <w:tab w:val="left" w:pos="3000"/>
        </w:tabs>
        <w:jc w:val="both"/>
        <w:rPr>
          <w:rFonts w:ascii="Arial" w:hAnsi="Arial" w:cs="Arial"/>
          <w:sz w:val="22"/>
          <w:szCs w:val="22"/>
        </w:rPr>
      </w:pPr>
    </w:p>
    <w:p w14:paraId="6D08129A" w14:textId="77777777" w:rsidR="00304A55" w:rsidRDefault="00304A55" w:rsidP="002517F0">
      <w:pPr>
        <w:tabs>
          <w:tab w:val="left" w:pos="3000"/>
        </w:tabs>
        <w:jc w:val="both"/>
        <w:rPr>
          <w:rFonts w:ascii="Arial" w:hAnsi="Arial" w:cs="Arial"/>
          <w:sz w:val="22"/>
          <w:szCs w:val="22"/>
        </w:rPr>
      </w:pPr>
    </w:p>
    <w:p w14:paraId="4E3C46C7" w14:textId="77777777" w:rsidR="00304A55" w:rsidRDefault="00304A55" w:rsidP="002517F0">
      <w:pPr>
        <w:tabs>
          <w:tab w:val="left" w:pos="3000"/>
        </w:tabs>
        <w:jc w:val="both"/>
        <w:rPr>
          <w:rFonts w:ascii="Arial" w:hAnsi="Arial" w:cs="Arial"/>
          <w:sz w:val="22"/>
          <w:szCs w:val="22"/>
        </w:rPr>
      </w:pPr>
    </w:p>
    <w:p w14:paraId="78AD9E68" w14:textId="77777777" w:rsidR="00304A55" w:rsidRDefault="00304A55" w:rsidP="002517F0">
      <w:pPr>
        <w:tabs>
          <w:tab w:val="left" w:pos="3000"/>
        </w:tabs>
        <w:jc w:val="both"/>
        <w:rPr>
          <w:rFonts w:ascii="Arial" w:hAnsi="Arial" w:cs="Arial"/>
          <w:sz w:val="22"/>
          <w:szCs w:val="22"/>
        </w:rPr>
      </w:pPr>
    </w:p>
    <w:p w14:paraId="7F28ECA4" w14:textId="77777777" w:rsidR="00304A55" w:rsidRDefault="00304A55" w:rsidP="002517F0">
      <w:pPr>
        <w:tabs>
          <w:tab w:val="left" w:pos="3000"/>
        </w:tabs>
        <w:jc w:val="both"/>
        <w:rPr>
          <w:rFonts w:ascii="Arial" w:hAnsi="Arial" w:cs="Arial"/>
          <w:sz w:val="22"/>
          <w:szCs w:val="22"/>
        </w:rPr>
      </w:pPr>
    </w:p>
    <w:p w14:paraId="2B31B24D" w14:textId="77777777" w:rsidR="00304A55" w:rsidRDefault="00304A55" w:rsidP="002517F0">
      <w:pPr>
        <w:tabs>
          <w:tab w:val="left" w:pos="3000"/>
        </w:tabs>
        <w:jc w:val="both"/>
        <w:rPr>
          <w:rFonts w:ascii="Arial" w:hAnsi="Arial" w:cs="Arial"/>
          <w:sz w:val="22"/>
          <w:szCs w:val="22"/>
        </w:rPr>
      </w:pPr>
    </w:p>
    <w:p w14:paraId="78206DA4" w14:textId="77777777" w:rsidR="00304A55" w:rsidRDefault="00304A55" w:rsidP="002517F0">
      <w:pPr>
        <w:tabs>
          <w:tab w:val="left" w:pos="3000"/>
        </w:tabs>
        <w:jc w:val="both"/>
        <w:rPr>
          <w:rFonts w:ascii="Arial" w:hAnsi="Arial" w:cs="Arial"/>
          <w:sz w:val="22"/>
          <w:szCs w:val="22"/>
        </w:rPr>
      </w:pPr>
    </w:p>
    <w:p w14:paraId="1D4D4BF7" w14:textId="77777777" w:rsidR="00304A55" w:rsidRDefault="00304A55" w:rsidP="002517F0">
      <w:pPr>
        <w:tabs>
          <w:tab w:val="left" w:pos="3000"/>
        </w:tabs>
        <w:jc w:val="both"/>
        <w:rPr>
          <w:rFonts w:ascii="Arial" w:hAnsi="Arial" w:cs="Arial"/>
          <w:sz w:val="22"/>
          <w:szCs w:val="22"/>
        </w:rPr>
      </w:pPr>
    </w:p>
    <w:p w14:paraId="65CA3080" w14:textId="77777777" w:rsidR="00304A55" w:rsidRDefault="00304A55" w:rsidP="002517F0">
      <w:pPr>
        <w:tabs>
          <w:tab w:val="left" w:pos="3000"/>
        </w:tabs>
        <w:jc w:val="both"/>
        <w:rPr>
          <w:rFonts w:ascii="Arial" w:hAnsi="Arial" w:cs="Arial"/>
          <w:sz w:val="22"/>
          <w:szCs w:val="22"/>
        </w:rPr>
      </w:pPr>
    </w:p>
    <w:p w14:paraId="3A193C63" w14:textId="77777777" w:rsidR="00304A55" w:rsidRDefault="00304A55" w:rsidP="002517F0">
      <w:pPr>
        <w:tabs>
          <w:tab w:val="left" w:pos="3000"/>
        </w:tabs>
        <w:jc w:val="both"/>
        <w:rPr>
          <w:rFonts w:ascii="Arial" w:hAnsi="Arial" w:cs="Arial"/>
          <w:sz w:val="22"/>
          <w:szCs w:val="22"/>
        </w:rPr>
      </w:pPr>
    </w:p>
    <w:p w14:paraId="132B0131" w14:textId="77777777" w:rsidR="00304A55" w:rsidRDefault="00304A55" w:rsidP="002517F0">
      <w:pPr>
        <w:tabs>
          <w:tab w:val="left" w:pos="3000"/>
        </w:tabs>
        <w:jc w:val="both"/>
        <w:rPr>
          <w:rFonts w:ascii="Arial" w:hAnsi="Arial" w:cs="Arial"/>
          <w:sz w:val="22"/>
          <w:szCs w:val="22"/>
        </w:rPr>
      </w:pPr>
    </w:p>
    <w:p w14:paraId="78BB63DB" w14:textId="77777777" w:rsidR="00304A55" w:rsidRDefault="00304A55" w:rsidP="002517F0">
      <w:pPr>
        <w:tabs>
          <w:tab w:val="left" w:pos="3000"/>
        </w:tabs>
        <w:jc w:val="both"/>
        <w:rPr>
          <w:rFonts w:ascii="Arial" w:hAnsi="Arial" w:cs="Arial"/>
          <w:sz w:val="22"/>
          <w:szCs w:val="22"/>
        </w:rPr>
      </w:pPr>
    </w:p>
    <w:p w14:paraId="466EC536" w14:textId="77777777" w:rsidR="00304A55" w:rsidRDefault="00304A55" w:rsidP="002517F0">
      <w:pPr>
        <w:tabs>
          <w:tab w:val="left" w:pos="3000"/>
        </w:tabs>
        <w:jc w:val="both"/>
        <w:rPr>
          <w:rFonts w:ascii="Arial" w:hAnsi="Arial" w:cs="Arial"/>
          <w:sz w:val="22"/>
          <w:szCs w:val="22"/>
        </w:rPr>
      </w:pPr>
    </w:p>
    <w:p w14:paraId="1AD5CC1B" w14:textId="77777777" w:rsidR="00304A55" w:rsidRDefault="00304A55" w:rsidP="002517F0">
      <w:pPr>
        <w:tabs>
          <w:tab w:val="left" w:pos="3000"/>
        </w:tabs>
        <w:jc w:val="both"/>
        <w:rPr>
          <w:rFonts w:ascii="Arial" w:hAnsi="Arial" w:cs="Arial"/>
          <w:sz w:val="22"/>
          <w:szCs w:val="22"/>
        </w:rPr>
      </w:pPr>
    </w:p>
    <w:p w14:paraId="09343A61" w14:textId="77777777" w:rsidR="00304A55" w:rsidRDefault="00304A55" w:rsidP="002517F0">
      <w:pPr>
        <w:tabs>
          <w:tab w:val="left" w:pos="3000"/>
        </w:tabs>
        <w:jc w:val="both"/>
        <w:rPr>
          <w:rFonts w:ascii="Arial" w:hAnsi="Arial" w:cs="Arial"/>
          <w:sz w:val="22"/>
          <w:szCs w:val="22"/>
        </w:rPr>
      </w:pPr>
    </w:p>
    <w:p w14:paraId="0B924DA2" w14:textId="77777777" w:rsidR="00304A55" w:rsidRDefault="00304A55" w:rsidP="002517F0">
      <w:pPr>
        <w:tabs>
          <w:tab w:val="left" w:pos="3000"/>
        </w:tabs>
        <w:jc w:val="both"/>
        <w:rPr>
          <w:rFonts w:ascii="Arial" w:hAnsi="Arial" w:cs="Arial"/>
          <w:sz w:val="22"/>
          <w:szCs w:val="22"/>
        </w:rPr>
      </w:pPr>
    </w:p>
    <w:p w14:paraId="0139053C" w14:textId="77777777" w:rsidR="00304A55" w:rsidRPr="00760BFB" w:rsidRDefault="00304A55" w:rsidP="002517F0">
      <w:pPr>
        <w:tabs>
          <w:tab w:val="left" w:pos="3000"/>
        </w:tabs>
        <w:jc w:val="both"/>
        <w:rPr>
          <w:rFonts w:ascii="Arial" w:hAnsi="Arial" w:cs="Arial"/>
          <w:sz w:val="22"/>
          <w:szCs w:val="22"/>
        </w:rPr>
      </w:pPr>
    </w:p>
    <w:p w14:paraId="10C6D139" w14:textId="77777777" w:rsidR="001E0B49" w:rsidRPr="00760BFB" w:rsidRDefault="001E0B49" w:rsidP="002517F0">
      <w:pPr>
        <w:tabs>
          <w:tab w:val="left" w:pos="3000"/>
        </w:tabs>
        <w:jc w:val="both"/>
        <w:rPr>
          <w:rFonts w:ascii="Arial" w:hAnsi="Arial" w:cs="Arial"/>
          <w:sz w:val="22"/>
          <w:szCs w:val="22"/>
        </w:rPr>
      </w:pPr>
    </w:p>
    <w:p w14:paraId="4DB353C5" w14:textId="77777777" w:rsidR="00515ABF" w:rsidRPr="00760BFB" w:rsidRDefault="00515ABF" w:rsidP="00515ABF">
      <w:pPr>
        <w:tabs>
          <w:tab w:val="left" w:pos="3000"/>
        </w:tabs>
        <w:ind w:right="-373"/>
        <w:jc w:val="both"/>
        <w:rPr>
          <w:rFonts w:ascii="Arial" w:hAnsi="Arial" w:cs="Arial"/>
          <w:sz w:val="22"/>
          <w:szCs w:val="22"/>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15ABF" w:rsidRPr="00760BFB" w14:paraId="1685D744" w14:textId="77777777" w:rsidTr="00F8610A">
        <w:trPr>
          <w:jc w:val="center"/>
        </w:trPr>
        <w:tc>
          <w:tcPr>
            <w:tcW w:w="9284" w:type="dxa"/>
            <w:gridSpan w:val="2"/>
            <w:vAlign w:val="center"/>
          </w:tcPr>
          <w:p w14:paraId="73A1855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br w:type="page"/>
              <w:t>SOMMAIRE C.C.</w:t>
            </w:r>
            <w:proofErr w:type="gramStart"/>
            <w:r w:rsidRPr="00760BFB">
              <w:rPr>
                <w:rFonts w:ascii="Arial" w:hAnsi="Arial" w:cs="Arial"/>
                <w:sz w:val="22"/>
                <w:szCs w:val="22"/>
              </w:rPr>
              <w:t>A.P</w:t>
            </w:r>
            <w:proofErr w:type="gramEnd"/>
          </w:p>
        </w:tc>
      </w:tr>
      <w:tr w:rsidR="00515ABF" w:rsidRPr="00760BFB" w14:paraId="687B1A70"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7A01210" w14:textId="77777777" w:rsidR="00515ABF" w:rsidRPr="00760BFB" w:rsidRDefault="00515ABF" w:rsidP="00515ABF">
            <w:pPr>
              <w:tabs>
                <w:tab w:val="left" w:pos="3000"/>
              </w:tabs>
              <w:ind w:right="-373"/>
              <w:jc w:val="both"/>
              <w:rPr>
                <w:rFonts w:ascii="Arial" w:hAnsi="Arial" w:cs="Arial"/>
                <w:sz w:val="22"/>
                <w:szCs w:val="22"/>
                <w:lang w:val="en-GB"/>
              </w:rPr>
            </w:pPr>
            <w:r w:rsidRPr="00760BFB">
              <w:rPr>
                <w:rFonts w:ascii="Arial" w:hAnsi="Arial" w:cs="Arial"/>
                <w:sz w:val="22"/>
                <w:szCs w:val="22"/>
                <w:lang w:val="en-GB"/>
              </w:rPr>
              <w:t>CHAPITRE I</w:t>
            </w:r>
          </w:p>
        </w:tc>
        <w:tc>
          <w:tcPr>
            <w:tcW w:w="7229" w:type="dxa"/>
            <w:tcBorders>
              <w:top w:val="single" w:sz="4" w:space="0" w:color="auto"/>
              <w:left w:val="nil"/>
              <w:bottom w:val="single" w:sz="4" w:space="0" w:color="auto"/>
              <w:right w:val="single" w:sz="4" w:space="0" w:color="auto"/>
            </w:tcBorders>
            <w:vAlign w:val="center"/>
          </w:tcPr>
          <w:p w14:paraId="42E1B8CB" w14:textId="77777777" w:rsidR="00515ABF" w:rsidRPr="00760BFB" w:rsidRDefault="00515ABF" w:rsidP="00515ABF">
            <w:pPr>
              <w:tabs>
                <w:tab w:val="left" w:pos="3000"/>
              </w:tabs>
              <w:ind w:right="-373"/>
              <w:jc w:val="both"/>
              <w:rPr>
                <w:rFonts w:ascii="Arial" w:hAnsi="Arial" w:cs="Arial"/>
                <w:sz w:val="22"/>
                <w:szCs w:val="22"/>
                <w:lang w:val="en-GB"/>
              </w:rPr>
            </w:pPr>
            <w:r w:rsidRPr="00760BFB">
              <w:rPr>
                <w:rFonts w:ascii="Arial" w:hAnsi="Arial" w:cs="Arial"/>
                <w:sz w:val="22"/>
                <w:szCs w:val="22"/>
                <w:lang w:val="en-GB"/>
              </w:rPr>
              <w:t>GENERALITES</w:t>
            </w:r>
          </w:p>
        </w:tc>
      </w:tr>
      <w:tr w:rsidR="00515ABF" w:rsidRPr="00760BFB" w14:paraId="6FCED703"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5B21A9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1er</w:t>
            </w:r>
          </w:p>
        </w:tc>
        <w:tc>
          <w:tcPr>
            <w:tcW w:w="7229" w:type="dxa"/>
            <w:tcBorders>
              <w:top w:val="single" w:sz="4" w:space="0" w:color="auto"/>
              <w:left w:val="nil"/>
              <w:bottom w:val="single" w:sz="4" w:space="0" w:color="auto"/>
              <w:right w:val="single" w:sz="4" w:space="0" w:color="auto"/>
            </w:tcBorders>
            <w:vAlign w:val="center"/>
          </w:tcPr>
          <w:p w14:paraId="2CB3263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Objet de la Lettre-commande</w:t>
            </w:r>
          </w:p>
        </w:tc>
      </w:tr>
      <w:tr w:rsidR="00515ABF" w:rsidRPr="00760BFB" w14:paraId="1D6C255B"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D1B7AA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w:t>
            </w:r>
          </w:p>
        </w:tc>
        <w:tc>
          <w:tcPr>
            <w:tcW w:w="7229" w:type="dxa"/>
            <w:tcBorders>
              <w:top w:val="single" w:sz="4" w:space="0" w:color="auto"/>
              <w:left w:val="nil"/>
              <w:bottom w:val="single" w:sz="4" w:space="0" w:color="auto"/>
              <w:right w:val="single" w:sz="4" w:space="0" w:color="auto"/>
            </w:tcBorders>
            <w:vAlign w:val="center"/>
          </w:tcPr>
          <w:p w14:paraId="523D86E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Procédure de passation de la Lettre-commande</w:t>
            </w:r>
          </w:p>
        </w:tc>
      </w:tr>
      <w:tr w:rsidR="00515ABF" w:rsidRPr="00760BFB" w14:paraId="4F9C7286"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8E1CFB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w:t>
            </w:r>
          </w:p>
        </w:tc>
        <w:tc>
          <w:tcPr>
            <w:tcW w:w="7229" w:type="dxa"/>
            <w:tcBorders>
              <w:top w:val="single" w:sz="4" w:space="0" w:color="auto"/>
              <w:left w:val="nil"/>
              <w:bottom w:val="single" w:sz="4" w:space="0" w:color="auto"/>
              <w:right w:val="single" w:sz="4" w:space="0" w:color="auto"/>
            </w:tcBorders>
            <w:vAlign w:val="center"/>
          </w:tcPr>
          <w:p w14:paraId="69E9F65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Pièces contractuelles constitutives de la Lettre-commande (CCAP Article 9)</w:t>
            </w:r>
          </w:p>
        </w:tc>
      </w:tr>
      <w:tr w:rsidR="00515ABF" w:rsidRPr="00760BFB" w14:paraId="3092C7A4"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FE24F61"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w:t>
            </w:r>
          </w:p>
        </w:tc>
        <w:tc>
          <w:tcPr>
            <w:tcW w:w="7229" w:type="dxa"/>
            <w:tcBorders>
              <w:top w:val="single" w:sz="4" w:space="0" w:color="auto"/>
              <w:left w:val="nil"/>
              <w:bottom w:val="single" w:sz="4" w:space="0" w:color="auto"/>
              <w:right w:val="single" w:sz="4" w:space="0" w:color="auto"/>
            </w:tcBorders>
            <w:vAlign w:val="center"/>
          </w:tcPr>
          <w:p w14:paraId="680C07C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Textes généraux applicables à la Lettre-commande</w:t>
            </w:r>
          </w:p>
        </w:tc>
      </w:tr>
      <w:tr w:rsidR="00515ABF" w:rsidRPr="00760BFB" w14:paraId="2993B18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A01A57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w:t>
            </w:r>
          </w:p>
        </w:tc>
        <w:tc>
          <w:tcPr>
            <w:tcW w:w="7229" w:type="dxa"/>
            <w:tcBorders>
              <w:top w:val="single" w:sz="4" w:space="0" w:color="auto"/>
              <w:left w:val="nil"/>
              <w:bottom w:val="single" w:sz="4" w:space="0" w:color="auto"/>
              <w:right w:val="single" w:sz="4" w:space="0" w:color="auto"/>
            </w:tcBorders>
            <w:vAlign w:val="center"/>
          </w:tcPr>
          <w:p w14:paraId="7C35734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Définitions et attributions (CCAP Article 2 complété)</w:t>
            </w:r>
          </w:p>
        </w:tc>
      </w:tr>
      <w:tr w:rsidR="00515ABF" w:rsidRPr="00760BFB" w14:paraId="5B0C24BB"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20F2A6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CHAPITRE II</w:t>
            </w:r>
          </w:p>
        </w:tc>
        <w:tc>
          <w:tcPr>
            <w:tcW w:w="7229" w:type="dxa"/>
            <w:tcBorders>
              <w:top w:val="single" w:sz="4" w:space="0" w:color="auto"/>
              <w:left w:val="nil"/>
              <w:bottom w:val="single" w:sz="4" w:space="0" w:color="auto"/>
              <w:right w:val="single" w:sz="4" w:space="0" w:color="auto"/>
            </w:tcBorders>
            <w:vAlign w:val="center"/>
          </w:tcPr>
          <w:p w14:paraId="3ADA12B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EXECUTION DES TRAVAUX</w:t>
            </w:r>
          </w:p>
        </w:tc>
      </w:tr>
      <w:tr w:rsidR="00515ABF" w:rsidRPr="00760BFB" w14:paraId="2B1DECF1" w14:textId="77777777"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14:paraId="7BEA139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6</w:t>
            </w:r>
          </w:p>
        </w:tc>
        <w:tc>
          <w:tcPr>
            <w:tcW w:w="7229" w:type="dxa"/>
            <w:tcBorders>
              <w:top w:val="single" w:sz="4" w:space="0" w:color="auto"/>
              <w:left w:val="nil"/>
              <w:bottom w:val="single" w:sz="4" w:space="0" w:color="auto"/>
              <w:right w:val="single" w:sz="4" w:space="0" w:color="auto"/>
            </w:tcBorders>
            <w:vAlign w:val="center"/>
          </w:tcPr>
          <w:p w14:paraId="5DFF6DA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Délai d’exécution (CCAP Article 38)</w:t>
            </w:r>
          </w:p>
        </w:tc>
      </w:tr>
      <w:tr w:rsidR="00515ABF" w:rsidRPr="00760BFB" w14:paraId="0F9D6EC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17B48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7</w:t>
            </w:r>
          </w:p>
        </w:tc>
        <w:tc>
          <w:tcPr>
            <w:tcW w:w="7229" w:type="dxa"/>
            <w:tcBorders>
              <w:top w:val="single" w:sz="4" w:space="0" w:color="auto"/>
              <w:left w:val="nil"/>
              <w:bottom w:val="single" w:sz="4" w:space="0" w:color="auto"/>
              <w:right w:val="single" w:sz="4" w:space="0" w:color="auto"/>
            </w:tcBorders>
            <w:vAlign w:val="center"/>
          </w:tcPr>
          <w:p w14:paraId="4674F30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Communication (CCAP Article 6 et 10 complétés)</w:t>
            </w:r>
          </w:p>
        </w:tc>
      </w:tr>
      <w:tr w:rsidR="00515ABF" w:rsidRPr="00760BFB" w14:paraId="6900642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5AE8F9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34C79DE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Ordre de Service (CCAP Article 8)</w:t>
            </w:r>
          </w:p>
        </w:tc>
      </w:tr>
      <w:tr w:rsidR="00515ABF" w:rsidRPr="00760BFB" w14:paraId="59846D48"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F100F5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9</w:t>
            </w:r>
          </w:p>
        </w:tc>
        <w:tc>
          <w:tcPr>
            <w:tcW w:w="7229" w:type="dxa"/>
            <w:tcBorders>
              <w:top w:val="single" w:sz="4" w:space="0" w:color="auto"/>
              <w:left w:val="nil"/>
              <w:bottom w:val="single" w:sz="4" w:space="0" w:color="auto"/>
              <w:right w:val="single" w:sz="4" w:space="0" w:color="auto"/>
            </w:tcBorders>
            <w:vAlign w:val="center"/>
          </w:tcPr>
          <w:p w14:paraId="3628E275"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Rôle et responsabilité du Cocontractant (CCAP Article 40)</w:t>
            </w:r>
          </w:p>
        </w:tc>
      </w:tr>
      <w:tr w:rsidR="00515ABF" w:rsidRPr="00760BFB" w14:paraId="1C85709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86147A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10</w:t>
            </w:r>
          </w:p>
        </w:tc>
        <w:tc>
          <w:tcPr>
            <w:tcW w:w="7229" w:type="dxa"/>
            <w:tcBorders>
              <w:top w:val="single" w:sz="4" w:space="0" w:color="auto"/>
              <w:left w:val="nil"/>
              <w:bottom w:val="single" w:sz="4" w:space="0" w:color="auto"/>
              <w:right w:val="single" w:sz="4" w:space="0" w:color="auto"/>
            </w:tcBorders>
            <w:vAlign w:val="center"/>
          </w:tcPr>
          <w:p w14:paraId="570601F1"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Sous-traitance (CCAP Article 54)</w:t>
            </w:r>
          </w:p>
        </w:tc>
      </w:tr>
      <w:tr w:rsidR="00515ABF" w:rsidRPr="00760BFB" w14:paraId="2537CDCC"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63C216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11</w:t>
            </w:r>
          </w:p>
        </w:tc>
        <w:tc>
          <w:tcPr>
            <w:tcW w:w="7229" w:type="dxa"/>
            <w:tcBorders>
              <w:top w:val="single" w:sz="4" w:space="0" w:color="auto"/>
              <w:left w:val="nil"/>
              <w:bottom w:val="single" w:sz="4" w:space="0" w:color="auto"/>
              <w:right w:val="single" w:sz="4" w:space="0" w:color="auto"/>
            </w:tcBorders>
            <w:vAlign w:val="center"/>
          </w:tcPr>
          <w:p w14:paraId="0BD92A4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Projet d’Exécution (CCAP Article 49)</w:t>
            </w:r>
          </w:p>
        </w:tc>
      </w:tr>
      <w:tr w:rsidR="00515ABF" w:rsidRPr="00760BFB" w14:paraId="17D7C017"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8DEC31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12</w:t>
            </w:r>
          </w:p>
        </w:tc>
        <w:tc>
          <w:tcPr>
            <w:tcW w:w="7229" w:type="dxa"/>
            <w:tcBorders>
              <w:top w:val="single" w:sz="4" w:space="0" w:color="auto"/>
              <w:left w:val="nil"/>
              <w:bottom w:val="single" w:sz="4" w:space="0" w:color="auto"/>
              <w:right w:val="single" w:sz="4" w:space="0" w:color="auto"/>
            </w:tcBorders>
            <w:vAlign w:val="center"/>
          </w:tcPr>
          <w:p w14:paraId="44EECA6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Matériel et personnel à mettre en place (CCAP Article 15 complété)</w:t>
            </w:r>
          </w:p>
        </w:tc>
      </w:tr>
      <w:tr w:rsidR="00515ABF" w:rsidRPr="00760BFB" w14:paraId="1F743C43"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AF0F0B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184EBB4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Législation concernant la main d’œuvre (CCAP Article 14)</w:t>
            </w:r>
          </w:p>
        </w:tc>
      </w:tr>
      <w:tr w:rsidR="00515ABF" w:rsidRPr="00760BFB" w14:paraId="74DB0CA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9388E2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14</w:t>
            </w:r>
          </w:p>
        </w:tc>
        <w:tc>
          <w:tcPr>
            <w:tcW w:w="7229" w:type="dxa"/>
            <w:tcBorders>
              <w:top w:val="single" w:sz="4" w:space="0" w:color="auto"/>
              <w:left w:val="nil"/>
              <w:bottom w:val="single" w:sz="4" w:space="0" w:color="auto"/>
              <w:right w:val="single" w:sz="4" w:space="0" w:color="auto"/>
            </w:tcBorders>
            <w:vAlign w:val="center"/>
          </w:tcPr>
          <w:p w14:paraId="19B2A11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Remplacement du personnel d’encadrement</w:t>
            </w:r>
          </w:p>
        </w:tc>
      </w:tr>
      <w:tr w:rsidR="00515ABF" w:rsidRPr="00760BFB" w14:paraId="5027EFCF"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280607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15</w:t>
            </w:r>
          </w:p>
        </w:tc>
        <w:tc>
          <w:tcPr>
            <w:tcW w:w="7229" w:type="dxa"/>
            <w:tcBorders>
              <w:top w:val="single" w:sz="4" w:space="0" w:color="auto"/>
              <w:left w:val="nil"/>
              <w:bottom w:val="single" w:sz="4" w:space="0" w:color="auto"/>
              <w:right w:val="single" w:sz="4" w:space="0" w:color="auto"/>
            </w:tcBorders>
            <w:vAlign w:val="center"/>
          </w:tcPr>
          <w:p w14:paraId="6200B4E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Modification des ouvrages</w:t>
            </w:r>
          </w:p>
        </w:tc>
      </w:tr>
      <w:tr w:rsidR="00515ABF" w:rsidRPr="00760BFB" w14:paraId="79D887E0"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727AA6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16</w:t>
            </w:r>
          </w:p>
        </w:tc>
        <w:tc>
          <w:tcPr>
            <w:tcW w:w="7229" w:type="dxa"/>
            <w:tcBorders>
              <w:top w:val="single" w:sz="4" w:space="0" w:color="auto"/>
              <w:left w:val="nil"/>
              <w:bottom w:val="single" w:sz="4" w:space="0" w:color="auto"/>
              <w:right w:val="single" w:sz="4" w:space="0" w:color="auto"/>
            </w:tcBorders>
            <w:vAlign w:val="center"/>
          </w:tcPr>
          <w:p w14:paraId="37C0C87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Matériaux (CCAP Article 53)</w:t>
            </w:r>
          </w:p>
        </w:tc>
      </w:tr>
      <w:tr w:rsidR="00515ABF" w:rsidRPr="00760BFB" w14:paraId="77EE378C"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2E1911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17</w:t>
            </w:r>
          </w:p>
        </w:tc>
        <w:tc>
          <w:tcPr>
            <w:tcW w:w="7229" w:type="dxa"/>
            <w:tcBorders>
              <w:top w:val="single" w:sz="4" w:space="0" w:color="auto"/>
              <w:left w:val="nil"/>
              <w:bottom w:val="single" w:sz="4" w:space="0" w:color="auto"/>
              <w:right w:val="single" w:sz="4" w:space="0" w:color="auto"/>
            </w:tcBorders>
            <w:vAlign w:val="center"/>
          </w:tcPr>
          <w:p w14:paraId="2288DF6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Démolition des ouvrages défectueux et enlèvement des matériaux refusés</w:t>
            </w:r>
          </w:p>
        </w:tc>
      </w:tr>
      <w:tr w:rsidR="00515ABF" w:rsidRPr="00760BFB" w14:paraId="3E634882"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8D5E641"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18</w:t>
            </w:r>
          </w:p>
        </w:tc>
        <w:tc>
          <w:tcPr>
            <w:tcW w:w="7229" w:type="dxa"/>
            <w:tcBorders>
              <w:top w:val="single" w:sz="4" w:space="0" w:color="auto"/>
              <w:left w:val="nil"/>
              <w:bottom w:val="single" w:sz="4" w:space="0" w:color="auto"/>
              <w:right w:val="single" w:sz="4" w:space="0" w:color="auto"/>
            </w:tcBorders>
            <w:vAlign w:val="center"/>
          </w:tcPr>
          <w:p w14:paraId="10EF10C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Brevet d’invention</w:t>
            </w:r>
          </w:p>
        </w:tc>
      </w:tr>
      <w:tr w:rsidR="00515ABF" w:rsidRPr="00760BFB" w14:paraId="4EBB5C8F"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1E16F2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19</w:t>
            </w:r>
          </w:p>
        </w:tc>
        <w:tc>
          <w:tcPr>
            <w:tcW w:w="7229" w:type="dxa"/>
            <w:tcBorders>
              <w:top w:val="single" w:sz="4" w:space="0" w:color="auto"/>
              <w:left w:val="nil"/>
              <w:bottom w:val="single" w:sz="4" w:space="0" w:color="auto"/>
              <w:right w:val="single" w:sz="4" w:space="0" w:color="auto"/>
            </w:tcBorders>
            <w:vAlign w:val="center"/>
          </w:tcPr>
          <w:p w14:paraId="40711EE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Phasage des travaux</w:t>
            </w:r>
          </w:p>
        </w:tc>
      </w:tr>
      <w:tr w:rsidR="00515ABF" w:rsidRPr="00760BFB" w14:paraId="29A7999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4DAC63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20</w:t>
            </w:r>
          </w:p>
        </w:tc>
        <w:tc>
          <w:tcPr>
            <w:tcW w:w="7229" w:type="dxa"/>
            <w:tcBorders>
              <w:top w:val="single" w:sz="4" w:space="0" w:color="auto"/>
              <w:left w:val="nil"/>
              <w:bottom w:val="single" w:sz="4" w:space="0" w:color="auto"/>
              <w:right w:val="single" w:sz="4" w:space="0" w:color="auto"/>
            </w:tcBorders>
            <w:vAlign w:val="center"/>
          </w:tcPr>
          <w:p w14:paraId="57F33E3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Accès au chantier (CCAP Article 44 complété)</w:t>
            </w:r>
          </w:p>
        </w:tc>
      </w:tr>
      <w:tr w:rsidR="00515ABF" w:rsidRPr="00760BFB" w14:paraId="076D0A00"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DBBA06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21</w:t>
            </w:r>
          </w:p>
        </w:tc>
        <w:tc>
          <w:tcPr>
            <w:tcW w:w="7229" w:type="dxa"/>
            <w:tcBorders>
              <w:top w:val="single" w:sz="4" w:space="0" w:color="auto"/>
              <w:left w:val="nil"/>
              <w:bottom w:val="single" w:sz="4" w:space="0" w:color="auto"/>
              <w:right w:val="single" w:sz="4" w:space="0" w:color="auto"/>
            </w:tcBorders>
            <w:vAlign w:val="center"/>
          </w:tcPr>
          <w:p w14:paraId="4206516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Attributions du Maître d’œuvre</w:t>
            </w:r>
          </w:p>
        </w:tc>
      </w:tr>
      <w:tr w:rsidR="00515ABF" w:rsidRPr="00760BFB" w14:paraId="63C718E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D255CF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22</w:t>
            </w:r>
          </w:p>
        </w:tc>
        <w:tc>
          <w:tcPr>
            <w:tcW w:w="7229" w:type="dxa"/>
            <w:tcBorders>
              <w:top w:val="single" w:sz="4" w:space="0" w:color="auto"/>
              <w:left w:val="nil"/>
              <w:bottom w:val="single" w:sz="4" w:space="0" w:color="auto"/>
              <w:right w:val="single" w:sz="4" w:space="0" w:color="auto"/>
            </w:tcBorders>
            <w:vAlign w:val="center"/>
          </w:tcPr>
          <w:p w14:paraId="1D6C6E1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Réunions de chantier (CCAP Article 57)</w:t>
            </w:r>
          </w:p>
        </w:tc>
      </w:tr>
      <w:tr w:rsidR="00515ABF" w:rsidRPr="00760BFB" w14:paraId="0528720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8124B0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23</w:t>
            </w:r>
          </w:p>
        </w:tc>
        <w:tc>
          <w:tcPr>
            <w:tcW w:w="7229" w:type="dxa"/>
            <w:tcBorders>
              <w:top w:val="single" w:sz="4" w:space="0" w:color="auto"/>
              <w:left w:val="nil"/>
              <w:bottom w:val="single" w:sz="4" w:space="0" w:color="auto"/>
              <w:right w:val="single" w:sz="4" w:space="0" w:color="auto"/>
            </w:tcBorders>
            <w:vAlign w:val="center"/>
          </w:tcPr>
          <w:p w14:paraId="20D421F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Journal de chantier (CCAP Article 56 complété)</w:t>
            </w:r>
          </w:p>
        </w:tc>
      </w:tr>
      <w:tr w:rsidR="00515ABF" w:rsidRPr="00760BFB" w14:paraId="1A81BA6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BAA3F5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4D4CE88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Mise à disposition des lieux (CCAP Article 42 complété)</w:t>
            </w:r>
          </w:p>
        </w:tc>
      </w:tr>
      <w:tr w:rsidR="00515ABF" w:rsidRPr="00760BFB" w14:paraId="2591992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DD87A5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74DB8BD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Mesures de sécurité (CCAP Article 48)</w:t>
            </w:r>
          </w:p>
        </w:tc>
      </w:tr>
      <w:tr w:rsidR="00515ABF" w:rsidRPr="00760BFB" w14:paraId="2E12352C"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DACDDA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4BC05F3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Protection de l’environnement (CCAP Article 16)</w:t>
            </w:r>
          </w:p>
        </w:tc>
      </w:tr>
      <w:tr w:rsidR="00515ABF" w:rsidRPr="00760BFB" w14:paraId="7AA4B366"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B8EB18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7C3E3C85"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Remise en état des lieux (CCAP Article 69)</w:t>
            </w:r>
          </w:p>
        </w:tc>
      </w:tr>
      <w:tr w:rsidR="00515ABF" w:rsidRPr="00760BFB" w14:paraId="2B6CE4CF"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B833E4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14:paraId="14F8E4C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RECEPTION DES TRAVAUX</w:t>
            </w:r>
          </w:p>
        </w:tc>
      </w:tr>
      <w:tr w:rsidR="00515ABF" w:rsidRPr="00760BFB" w14:paraId="3A7BD7EE"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B92961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1195CA3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Réception provisoire (CCAP Article 67)</w:t>
            </w:r>
          </w:p>
        </w:tc>
      </w:tr>
      <w:tr w:rsidR="00515ABF" w:rsidRPr="00760BFB" w14:paraId="60422B60"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C179C8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70DCC36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Délai de garantie (CCAP Article 70)</w:t>
            </w:r>
          </w:p>
        </w:tc>
      </w:tr>
      <w:tr w:rsidR="00515ABF" w:rsidRPr="00760BFB" w14:paraId="34C54FC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586E89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039636E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Entretien pendant la période de garantie (CCAP Article 71)</w:t>
            </w:r>
          </w:p>
        </w:tc>
      </w:tr>
      <w:tr w:rsidR="00515ABF" w:rsidRPr="00760BFB" w14:paraId="56A6B554"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091610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3445039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Réception définitive (CCAP Article 72)</w:t>
            </w:r>
          </w:p>
        </w:tc>
      </w:tr>
      <w:tr w:rsidR="00515ABF" w:rsidRPr="00760BFB" w14:paraId="7B46BFB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48747A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64D5DB3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Commission de réception</w:t>
            </w:r>
          </w:p>
        </w:tc>
      </w:tr>
      <w:tr w:rsidR="00515ABF" w:rsidRPr="00760BFB" w14:paraId="54AD1C1C"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436A6C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CHAPITRE IV</w:t>
            </w:r>
          </w:p>
        </w:tc>
        <w:tc>
          <w:tcPr>
            <w:tcW w:w="7229" w:type="dxa"/>
            <w:tcBorders>
              <w:top w:val="single" w:sz="4" w:space="0" w:color="auto"/>
              <w:left w:val="nil"/>
              <w:bottom w:val="single" w:sz="4" w:space="0" w:color="auto"/>
              <w:right w:val="single" w:sz="4" w:space="0" w:color="auto"/>
            </w:tcBorders>
            <w:vAlign w:val="center"/>
          </w:tcPr>
          <w:p w14:paraId="1FA9EB1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DISPOSITIONS FINANCIERES</w:t>
            </w:r>
          </w:p>
        </w:tc>
      </w:tr>
      <w:tr w:rsidR="00515ABF" w:rsidRPr="00760BFB" w14:paraId="3FBDC52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101C4BF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33</w:t>
            </w:r>
          </w:p>
        </w:tc>
        <w:tc>
          <w:tcPr>
            <w:tcW w:w="7229" w:type="dxa"/>
            <w:tcBorders>
              <w:top w:val="single" w:sz="4" w:space="0" w:color="auto"/>
              <w:left w:val="nil"/>
              <w:right w:val="single" w:sz="4" w:space="0" w:color="auto"/>
            </w:tcBorders>
            <w:vAlign w:val="center"/>
          </w:tcPr>
          <w:p w14:paraId="289A3A5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Montant de la Lettre-commande (CCAP Article 18 et 19 complété)</w:t>
            </w:r>
          </w:p>
        </w:tc>
      </w:tr>
      <w:tr w:rsidR="00515ABF" w:rsidRPr="00760BFB" w14:paraId="0FE988F9"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6E41019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34</w:t>
            </w:r>
          </w:p>
        </w:tc>
        <w:tc>
          <w:tcPr>
            <w:tcW w:w="7229" w:type="dxa"/>
            <w:tcBorders>
              <w:top w:val="single" w:sz="4" w:space="0" w:color="auto"/>
              <w:left w:val="nil"/>
              <w:right w:val="single" w:sz="4" w:space="0" w:color="auto"/>
            </w:tcBorders>
            <w:vAlign w:val="center"/>
          </w:tcPr>
          <w:p w14:paraId="4EE7064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Consistance des travaux</w:t>
            </w:r>
          </w:p>
        </w:tc>
      </w:tr>
      <w:tr w:rsidR="00515ABF" w:rsidRPr="00760BFB" w14:paraId="08EA9CB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D38798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35</w:t>
            </w:r>
          </w:p>
        </w:tc>
        <w:tc>
          <w:tcPr>
            <w:tcW w:w="7229" w:type="dxa"/>
            <w:tcBorders>
              <w:top w:val="single" w:sz="4" w:space="0" w:color="auto"/>
              <w:left w:val="nil"/>
              <w:bottom w:val="single" w:sz="4" w:space="0" w:color="auto"/>
              <w:right w:val="single" w:sz="4" w:space="0" w:color="auto"/>
            </w:tcBorders>
            <w:vAlign w:val="center"/>
          </w:tcPr>
          <w:p w14:paraId="4A99CA1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Sous-détail des prix</w:t>
            </w:r>
          </w:p>
        </w:tc>
      </w:tr>
      <w:tr w:rsidR="00515ABF" w:rsidRPr="00760BFB" w14:paraId="459AB35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B8BC3F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36</w:t>
            </w:r>
          </w:p>
        </w:tc>
        <w:tc>
          <w:tcPr>
            <w:tcW w:w="7229" w:type="dxa"/>
            <w:tcBorders>
              <w:top w:val="single" w:sz="4" w:space="0" w:color="auto"/>
              <w:left w:val="nil"/>
              <w:bottom w:val="single" w:sz="4" w:space="0" w:color="auto"/>
              <w:right w:val="single" w:sz="4" w:space="0" w:color="auto"/>
            </w:tcBorders>
            <w:vAlign w:val="center"/>
          </w:tcPr>
          <w:p w14:paraId="2BE9DB9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Travaux supplémentaires – variation dans la masse des travaux et la nature des travaux</w:t>
            </w:r>
          </w:p>
        </w:tc>
      </w:tr>
      <w:tr w:rsidR="00515ABF" w:rsidRPr="00760BFB" w14:paraId="0A5DC72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ADE9E8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37</w:t>
            </w:r>
          </w:p>
        </w:tc>
        <w:tc>
          <w:tcPr>
            <w:tcW w:w="7229" w:type="dxa"/>
            <w:tcBorders>
              <w:top w:val="single" w:sz="4" w:space="0" w:color="auto"/>
              <w:left w:val="nil"/>
              <w:bottom w:val="single" w:sz="4" w:space="0" w:color="auto"/>
              <w:right w:val="single" w:sz="4" w:space="0" w:color="auto"/>
            </w:tcBorders>
            <w:vAlign w:val="center"/>
          </w:tcPr>
          <w:p w14:paraId="29750C1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Préparation des Décomptes</w:t>
            </w:r>
          </w:p>
        </w:tc>
      </w:tr>
      <w:tr w:rsidR="00515ABF" w:rsidRPr="00760BFB" w14:paraId="00BBF853"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AAD826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38</w:t>
            </w:r>
          </w:p>
        </w:tc>
        <w:tc>
          <w:tcPr>
            <w:tcW w:w="7229" w:type="dxa"/>
            <w:tcBorders>
              <w:top w:val="single" w:sz="4" w:space="0" w:color="auto"/>
              <w:left w:val="nil"/>
              <w:bottom w:val="single" w:sz="4" w:space="0" w:color="auto"/>
              <w:right w:val="single" w:sz="4" w:space="0" w:color="auto"/>
            </w:tcBorders>
            <w:vAlign w:val="center"/>
          </w:tcPr>
          <w:p w14:paraId="7D715AF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Modalités et règlement des travaux exécutés</w:t>
            </w:r>
          </w:p>
        </w:tc>
      </w:tr>
      <w:tr w:rsidR="00515ABF" w:rsidRPr="00760BFB" w14:paraId="005B8A47"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63230F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39</w:t>
            </w:r>
          </w:p>
        </w:tc>
        <w:tc>
          <w:tcPr>
            <w:tcW w:w="7229" w:type="dxa"/>
            <w:tcBorders>
              <w:top w:val="single" w:sz="4" w:space="0" w:color="auto"/>
              <w:left w:val="nil"/>
              <w:bottom w:val="single" w:sz="4" w:space="0" w:color="auto"/>
              <w:right w:val="single" w:sz="4" w:space="0" w:color="auto"/>
            </w:tcBorders>
            <w:vAlign w:val="center"/>
          </w:tcPr>
          <w:p w14:paraId="0E8E338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Avance de démarrage (CCAP Article 28)</w:t>
            </w:r>
          </w:p>
        </w:tc>
      </w:tr>
      <w:tr w:rsidR="00515ABF" w:rsidRPr="00760BFB" w14:paraId="75F845BF"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2D47D2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40</w:t>
            </w:r>
          </w:p>
        </w:tc>
        <w:tc>
          <w:tcPr>
            <w:tcW w:w="7229" w:type="dxa"/>
            <w:tcBorders>
              <w:top w:val="single" w:sz="4" w:space="0" w:color="auto"/>
              <w:left w:val="nil"/>
              <w:bottom w:val="single" w:sz="4" w:space="0" w:color="auto"/>
              <w:right w:val="single" w:sz="4" w:space="0" w:color="auto"/>
            </w:tcBorders>
            <w:vAlign w:val="center"/>
          </w:tcPr>
          <w:p w14:paraId="3CD2970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Cautionnement définitif (CCAP Article 41)</w:t>
            </w:r>
          </w:p>
        </w:tc>
      </w:tr>
      <w:tr w:rsidR="00515ABF" w:rsidRPr="00760BFB" w14:paraId="3506A3F3"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098B3A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41</w:t>
            </w:r>
          </w:p>
        </w:tc>
        <w:tc>
          <w:tcPr>
            <w:tcW w:w="7229" w:type="dxa"/>
            <w:tcBorders>
              <w:top w:val="single" w:sz="4" w:space="0" w:color="auto"/>
              <w:left w:val="nil"/>
              <w:bottom w:val="single" w:sz="4" w:space="0" w:color="auto"/>
              <w:right w:val="single" w:sz="4" w:space="0" w:color="auto"/>
            </w:tcBorders>
            <w:vAlign w:val="center"/>
          </w:tcPr>
          <w:p w14:paraId="0D313D3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Retenue de garantie (CCAP Article 29</w:t>
            </w:r>
          </w:p>
        </w:tc>
      </w:tr>
      <w:tr w:rsidR="00515ABF" w:rsidRPr="00760BFB" w14:paraId="12690BF7"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ACC7ED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lastRenderedPageBreak/>
              <w:t>Article 42</w:t>
            </w:r>
          </w:p>
        </w:tc>
        <w:tc>
          <w:tcPr>
            <w:tcW w:w="7229" w:type="dxa"/>
            <w:tcBorders>
              <w:top w:val="single" w:sz="4" w:space="0" w:color="auto"/>
              <w:left w:val="nil"/>
              <w:bottom w:val="single" w:sz="4" w:space="0" w:color="auto"/>
              <w:right w:val="single" w:sz="4" w:space="0" w:color="auto"/>
            </w:tcBorders>
            <w:vAlign w:val="center"/>
          </w:tcPr>
          <w:p w14:paraId="722BB91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Assurance et protection des chantiers (CCAP Article 45)</w:t>
            </w:r>
          </w:p>
        </w:tc>
      </w:tr>
      <w:tr w:rsidR="00515ABF" w:rsidRPr="00760BFB" w14:paraId="75B772F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2FCBD6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43</w:t>
            </w:r>
          </w:p>
        </w:tc>
        <w:tc>
          <w:tcPr>
            <w:tcW w:w="7229" w:type="dxa"/>
            <w:tcBorders>
              <w:top w:val="single" w:sz="4" w:space="0" w:color="auto"/>
              <w:left w:val="nil"/>
              <w:bottom w:val="single" w:sz="4" w:space="0" w:color="auto"/>
              <w:right w:val="single" w:sz="4" w:space="0" w:color="auto"/>
            </w:tcBorders>
            <w:vAlign w:val="center"/>
          </w:tcPr>
          <w:p w14:paraId="14FAD48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Variation des prix (CCAP Article 20)</w:t>
            </w:r>
          </w:p>
        </w:tc>
      </w:tr>
      <w:tr w:rsidR="00515ABF" w:rsidRPr="00760BFB" w14:paraId="0A7EA718"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9C3461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44</w:t>
            </w:r>
          </w:p>
        </w:tc>
        <w:tc>
          <w:tcPr>
            <w:tcW w:w="7229" w:type="dxa"/>
            <w:tcBorders>
              <w:top w:val="single" w:sz="4" w:space="0" w:color="auto"/>
              <w:left w:val="nil"/>
              <w:bottom w:val="single" w:sz="4" w:space="0" w:color="auto"/>
              <w:right w:val="single" w:sz="4" w:space="0" w:color="auto"/>
            </w:tcBorders>
            <w:vAlign w:val="center"/>
          </w:tcPr>
          <w:p w14:paraId="7365266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Régime fiscal et douanier (CCAP Article 36)</w:t>
            </w:r>
          </w:p>
        </w:tc>
      </w:tr>
      <w:tr w:rsidR="00515ABF" w:rsidRPr="00760BFB" w14:paraId="2B86142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7DCF26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45</w:t>
            </w:r>
          </w:p>
        </w:tc>
        <w:tc>
          <w:tcPr>
            <w:tcW w:w="7229" w:type="dxa"/>
            <w:tcBorders>
              <w:top w:val="single" w:sz="4" w:space="0" w:color="auto"/>
              <w:left w:val="nil"/>
              <w:bottom w:val="single" w:sz="4" w:space="0" w:color="auto"/>
              <w:right w:val="single" w:sz="4" w:space="0" w:color="auto"/>
            </w:tcBorders>
            <w:vAlign w:val="center"/>
          </w:tcPr>
          <w:p w14:paraId="324C131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Nantissement de la Lettre-commande</w:t>
            </w:r>
          </w:p>
        </w:tc>
      </w:tr>
      <w:tr w:rsidR="00515ABF" w:rsidRPr="00760BFB" w14:paraId="76E0CC47"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1BF129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46</w:t>
            </w:r>
          </w:p>
        </w:tc>
        <w:tc>
          <w:tcPr>
            <w:tcW w:w="7229" w:type="dxa"/>
            <w:tcBorders>
              <w:top w:val="single" w:sz="4" w:space="0" w:color="auto"/>
              <w:left w:val="nil"/>
              <w:bottom w:val="single" w:sz="4" w:space="0" w:color="auto"/>
              <w:right w:val="single" w:sz="4" w:space="0" w:color="auto"/>
            </w:tcBorders>
            <w:vAlign w:val="center"/>
          </w:tcPr>
          <w:p w14:paraId="2A3964E7"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Timbre et enregistrement (CCAP Article 37)</w:t>
            </w:r>
          </w:p>
        </w:tc>
      </w:tr>
      <w:tr w:rsidR="00515ABF" w:rsidRPr="00760BFB" w14:paraId="67BFD7AD"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909C23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47</w:t>
            </w:r>
          </w:p>
        </w:tc>
        <w:tc>
          <w:tcPr>
            <w:tcW w:w="7229" w:type="dxa"/>
            <w:tcBorders>
              <w:top w:val="single" w:sz="4" w:space="0" w:color="auto"/>
              <w:left w:val="nil"/>
              <w:bottom w:val="single" w:sz="4" w:space="0" w:color="auto"/>
              <w:right w:val="single" w:sz="4" w:space="0" w:color="auto"/>
            </w:tcBorders>
            <w:vAlign w:val="center"/>
          </w:tcPr>
          <w:p w14:paraId="766DA78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Pénalités de retard (CCAP Article 32)</w:t>
            </w:r>
          </w:p>
        </w:tc>
      </w:tr>
      <w:tr w:rsidR="00515ABF" w:rsidRPr="00760BFB" w14:paraId="4550A6A4"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5C2038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48</w:t>
            </w:r>
          </w:p>
        </w:tc>
        <w:tc>
          <w:tcPr>
            <w:tcW w:w="7229" w:type="dxa"/>
            <w:tcBorders>
              <w:top w:val="single" w:sz="4" w:space="0" w:color="auto"/>
              <w:left w:val="nil"/>
              <w:bottom w:val="single" w:sz="4" w:space="0" w:color="auto"/>
              <w:right w:val="single" w:sz="4" w:space="0" w:color="auto"/>
            </w:tcBorders>
            <w:vAlign w:val="center"/>
          </w:tcPr>
          <w:p w14:paraId="3F0F342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CLAUSES DIVERSES</w:t>
            </w:r>
          </w:p>
        </w:tc>
      </w:tr>
      <w:tr w:rsidR="00515ABF" w:rsidRPr="00760BFB" w14:paraId="3DC546A7"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215BFB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CHAPITRE V</w:t>
            </w:r>
          </w:p>
        </w:tc>
        <w:tc>
          <w:tcPr>
            <w:tcW w:w="7229" w:type="dxa"/>
            <w:tcBorders>
              <w:top w:val="single" w:sz="4" w:space="0" w:color="auto"/>
              <w:left w:val="nil"/>
              <w:bottom w:val="single" w:sz="4" w:space="0" w:color="auto"/>
              <w:right w:val="single" w:sz="4" w:space="0" w:color="auto"/>
            </w:tcBorders>
            <w:vAlign w:val="center"/>
          </w:tcPr>
          <w:p w14:paraId="5767A22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Frais commerciaux extraordinaires</w:t>
            </w:r>
          </w:p>
        </w:tc>
      </w:tr>
      <w:tr w:rsidR="00515ABF" w:rsidRPr="00760BFB" w14:paraId="2D9BF0BB"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434583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49</w:t>
            </w:r>
          </w:p>
        </w:tc>
        <w:tc>
          <w:tcPr>
            <w:tcW w:w="7229" w:type="dxa"/>
            <w:tcBorders>
              <w:top w:val="single" w:sz="4" w:space="0" w:color="auto"/>
              <w:left w:val="nil"/>
              <w:bottom w:val="single" w:sz="4" w:space="0" w:color="auto"/>
              <w:right w:val="single" w:sz="4" w:space="0" w:color="auto"/>
            </w:tcBorders>
            <w:vAlign w:val="center"/>
          </w:tcPr>
          <w:p w14:paraId="772A5215"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Transports internationaux</w:t>
            </w:r>
          </w:p>
        </w:tc>
      </w:tr>
      <w:tr w:rsidR="00515ABF" w:rsidRPr="00760BFB" w14:paraId="4C007F15"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26F0E9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50</w:t>
            </w:r>
          </w:p>
        </w:tc>
        <w:tc>
          <w:tcPr>
            <w:tcW w:w="7229" w:type="dxa"/>
            <w:tcBorders>
              <w:top w:val="single" w:sz="4" w:space="0" w:color="auto"/>
              <w:left w:val="nil"/>
              <w:bottom w:val="single" w:sz="4" w:space="0" w:color="auto"/>
              <w:right w:val="single" w:sz="4" w:space="0" w:color="auto"/>
            </w:tcBorders>
            <w:vAlign w:val="center"/>
          </w:tcPr>
          <w:p w14:paraId="098EF2A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Informations de chantier à afficher</w:t>
            </w:r>
          </w:p>
        </w:tc>
      </w:tr>
      <w:tr w:rsidR="00515ABF" w:rsidRPr="00760BFB" w14:paraId="35F2C8CF"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A18373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51</w:t>
            </w:r>
          </w:p>
        </w:tc>
        <w:tc>
          <w:tcPr>
            <w:tcW w:w="7229" w:type="dxa"/>
            <w:tcBorders>
              <w:top w:val="single" w:sz="4" w:space="0" w:color="auto"/>
              <w:left w:val="nil"/>
              <w:bottom w:val="single" w:sz="4" w:space="0" w:color="auto"/>
              <w:right w:val="single" w:sz="4" w:space="0" w:color="auto"/>
            </w:tcBorders>
            <w:vAlign w:val="center"/>
          </w:tcPr>
          <w:p w14:paraId="1E0B637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Résiliation de la Lettre-commande (CCAP Article 74)</w:t>
            </w:r>
          </w:p>
        </w:tc>
      </w:tr>
      <w:tr w:rsidR="00515ABF" w:rsidRPr="00760BFB" w14:paraId="6B3A632E"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E0E701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52</w:t>
            </w:r>
          </w:p>
        </w:tc>
        <w:tc>
          <w:tcPr>
            <w:tcW w:w="7229" w:type="dxa"/>
            <w:tcBorders>
              <w:top w:val="single" w:sz="4" w:space="0" w:color="auto"/>
              <w:left w:val="nil"/>
              <w:bottom w:val="single" w:sz="4" w:space="0" w:color="auto"/>
              <w:right w:val="single" w:sz="4" w:space="0" w:color="auto"/>
            </w:tcBorders>
            <w:vAlign w:val="center"/>
          </w:tcPr>
          <w:p w14:paraId="4AEFC3E1"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Différends et litiges (CCAP Article 79)</w:t>
            </w:r>
          </w:p>
        </w:tc>
      </w:tr>
      <w:tr w:rsidR="00515ABF" w:rsidRPr="00760BFB" w14:paraId="449017A2"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9FBD0C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53</w:t>
            </w:r>
          </w:p>
        </w:tc>
        <w:tc>
          <w:tcPr>
            <w:tcW w:w="7229" w:type="dxa"/>
            <w:tcBorders>
              <w:top w:val="single" w:sz="4" w:space="0" w:color="auto"/>
              <w:left w:val="nil"/>
              <w:bottom w:val="single" w:sz="4" w:space="0" w:color="auto"/>
              <w:right w:val="single" w:sz="4" w:space="0" w:color="auto"/>
            </w:tcBorders>
            <w:vAlign w:val="center"/>
          </w:tcPr>
          <w:p w14:paraId="0C84251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Cas de force majeure</w:t>
            </w:r>
          </w:p>
        </w:tc>
      </w:tr>
      <w:tr w:rsidR="00515ABF" w:rsidRPr="00760BFB" w14:paraId="4DCF2251"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6E77CB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54</w:t>
            </w:r>
          </w:p>
        </w:tc>
        <w:tc>
          <w:tcPr>
            <w:tcW w:w="7229" w:type="dxa"/>
            <w:tcBorders>
              <w:top w:val="single" w:sz="4" w:space="0" w:color="auto"/>
              <w:left w:val="nil"/>
              <w:bottom w:val="single" w:sz="4" w:space="0" w:color="auto"/>
              <w:right w:val="single" w:sz="4" w:space="0" w:color="auto"/>
            </w:tcBorders>
            <w:vAlign w:val="center"/>
          </w:tcPr>
          <w:p w14:paraId="59A9452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Edition et diffusion de la présente Lettre-commande</w:t>
            </w:r>
          </w:p>
        </w:tc>
      </w:tr>
      <w:tr w:rsidR="00515ABF" w:rsidRPr="00760BFB" w14:paraId="19651C90" w14:textId="77777777"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E6450E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Article 55 et dernier</w:t>
            </w:r>
          </w:p>
        </w:tc>
        <w:tc>
          <w:tcPr>
            <w:tcW w:w="7229" w:type="dxa"/>
            <w:tcBorders>
              <w:top w:val="single" w:sz="4" w:space="0" w:color="auto"/>
              <w:left w:val="nil"/>
              <w:bottom w:val="single" w:sz="4" w:space="0" w:color="auto"/>
              <w:right w:val="single" w:sz="4" w:space="0" w:color="auto"/>
            </w:tcBorders>
            <w:vAlign w:val="center"/>
          </w:tcPr>
          <w:p w14:paraId="0980485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Validité et entrée en vigueur de la Lettre-commande</w:t>
            </w:r>
          </w:p>
        </w:tc>
      </w:tr>
    </w:tbl>
    <w:p w14:paraId="57056EB1" w14:textId="77777777" w:rsidR="00515ABF" w:rsidRPr="00760BFB" w:rsidRDefault="00515ABF" w:rsidP="00515ABF">
      <w:pPr>
        <w:tabs>
          <w:tab w:val="left" w:pos="3000"/>
        </w:tabs>
        <w:ind w:right="-373"/>
        <w:jc w:val="both"/>
        <w:rPr>
          <w:rFonts w:ascii="Arial" w:hAnsi="Arial" w:cs="Arial"/>
          <w:sz w:val="22"/>
          <w:szCs w:val="22"/>
        </w:rPr>
      </w:pPr>
    </w:p>
    <w:p w14:paraId="067466DA" w14:textId="77777777" w:rsidR="00515ABF" w:rsidRPr="00760BFB" w:rsidRDefault="00515ABF" w:rsidP="00515ABF">
      <w:pPr>
        <w:tabs>
          <w:tab w:val="left" w:pos="3000"/>
        </w:tabs>
        <w:ind w:right="-373"/>
        <w:jc w:val="both"/>
        <w:rPr>
          <w:rFonts w:ascii="Arial" w:hAnsi="Arial" w:cs="Arial"/>
          <w:sz w:val="22"/>
          <w:szCs w:val="22"/>
        </w:rPr>
      </w:pPr>
    </w:p>
    <w:p w14:paraId="3A9A77E9" w14:textId="77777777" w:rsidR="00612759" w:rsidRPr="00760BFB" w:rsidRDefault="00612759" w:rsidP="00515ABF">
      <w:pPr>
        <w:tabs>
          <w:tab w:val="left" w:pos="3000"/>
        </w:tabs>
        <w:ind w:right="-373"/>
        <w:jc w:val="both"/>
        <w:rPr>
          <w:rFonts w:ascii="Arial" w:hAnsi="Arial" w:cs="Arial"/>
          <w:sz w:val="22"/>
          <w:szCs w:val="22"/>
        </w:rPr>
      </w:pPr>
    </w:p>
    <w:p w14:paraId="52F700C2" w14:textId="77777777" w:rsidR="00612759" w:rsidRPr="00760BFB" w:rsidRDefault="00612759" w:rsidP="00515ABF">
      <w:pPr>
        <w:tabs>
          <w:tab w:val="left" w:pos="3000"/>
        </w:tabs>
        <w:ind w:right="-373"/>
        <w:jc w:val="both"/>
        <w:rPr>
          <w:rFonts w:ascii="Arial" w:hAnsi="Arial" w:cs="Arial"/>
          <w:sz w:val="22"/>
          <w:szCs w:val="22"/>
        </w:rPr>
      </w:pPr>
    </w:p>
    <w:p w14:paraId="68E4E785" w14:textId="77777777" w:rsidR="00612759" w:rsidRPr="00760BFB" w:rsidRDefault="00612759" w:rsidP="00515ABF">
      <w:pPr>
        <w:tabs>
          <w:tab w:val="left" w:pos="3000"/>
        </w:tabs>
        <w:ind w:right="-373"/>
        <w:jc w:val="both"/>
        <w:rPr>
          <w:rFonts w:ascii="Arial" w:hAnsi="Arial" w:cs="Arial"/>
          <w:sz w:val="22"/>
          <w:szCs w:val="22"/>
        </w:rPr>
      </w:pPr>
    </w:p>
    <w:p w14:paraId="3092B960" w14:textId="77777777" w:rsidR="00612759" w:rsidRPr="00760BFB" w:rsidRDefault="00612759" w:rsidP="00515ABF">
      <w:pPr>
        <w:tabs>
          <w:tab w:val="left" w:pos="3000"/>
        </w:tabs>
        <w:ind w:right="-373"/>
        <w:jc w:val="both"/>
        <w:rPr>
          <w:rFonts w:ascii="Arial" w:hAnsi="Arial" w:cs="Arial"/>
          <w:sz w:val="22"/>
          <w:szCs w:val="22"/>
        </w:rPr>
      </w:pPr>
    </w:p>
    <w:p w14:paraId="07DE6C79" w14:textId="77777777" w:rsidR="00612759" w:rsidRPr="00760BFB" w:rsidRDefault="00612759" w:rsidP="00515ABF">
      <w:pPr>
        <w:tabs>
          <w:tab w:val="left" w:pos="3000"/>
        </w:tabs>
        <w:ind w:right="-373"/>
        <w:jc w:val="both"/>
        <w:rPr>
          <w:rFonts w:ascii="Arial" w:hAnsi="Arial" w:cs="Arial"/>
          <w:sz w:val="22"/>
          <w:szCs w:val="22"/>
        </w:rPr>
      </w:pPr>
    </w:p>
    <w:p w14:paraId="7AF41434" w14:textId="77777777" w:rsidR="00612759" w:rsidRPr="00760BFB" w:rsidRDefault="00612759" w:rsidP="00515ABF">
      <w:pPr>
        <w:tabs>
          <w:tab w:val="left" w:pos="3000"/>
        </w:tabs>
        <w:ind w:right="-373"/>
        <w:jc w:val="both"/>
        <w:rPr>
          <w:rFonts w:ascii="Arial" w:hAnsi="Arial" w:cs="Arial"/>
          <w:sz w:val="22"/>
          <w:szCs w:val="22"/>
        </w:rPr>
      </w:pPr>
    </w:p>
    <w:p w14:paraId="00B7FC37" w14:textId="77777777" w:rsidR="00612759" w:rsidRPr="00760BFB" w:rsidRDefault="00612759" w:rsidP="00515ABF">
      <w:pPr>
        <w:tabs>
          <w:tab w:val="left" w:pos="3000"/>
        </w:tabs>
        <w:ind w:right="-373"/>
        <w:jc w:val="both"/>
        <w:rPr>
          <w:rFonts w:ascii="Arial" w:hAnsi="Arial" w:cs="Arial"/>
          <w:sz w:val="22"/>
          <w:szCs w:val="22"/>
        </w:rPr>
      </w:pPr>
    </w:p>
    <w:p w14:paraId="2D537E0F" w14:textId="77777777" w:rsidR="00612759" w:rsidRPr="00760BFB" w:rsidRDefault="00612759" w:rsidP="00515ABF">
      <w:pPr>
        <w:tabs>
          <w:tab w:val="left" w:pos="3000"/>
        </w:tabs>
        <w:ind w:right="-373"/>
        <w:jc w:val="both"/>
        <w:rPr>
          <w:rFonts w:ascii="Arial" w:hAnsi="Arial" w:cs="Arial"/>
          <w:sz w:val="22"/>
          <w:szCs w:val="22"/>
        </w:rPr>
      </w:pPr>
    </w:p>
    <w:p w14:paraId="7717C224" w14:textId="77777777" w:rsidR="00612759" w:rsidRPr="00760BFB" w:rsidRDefault="00612759" w:rsidP="00515ABF">
      <w:pPr>
        <w:tabs>
          <w:tab w:val="left" w:pos="3000"/>
        </w:tabs>
        <w:ind w:right="-373"/>
        <w:jc w:val="both"/>
        <w:rPr>
          <w:rFonts w:ascii="Arial" w:hAnsi="Arial" w:cs="Arial"/>
          <w:sz w:val="22"/>
          <w:szCs w:val="22"/>
        </w:rPr>
      </w:pPr>
    </w:p>
    <w:p w14:paraId="657FC95D" w14:textId="77777777" w:rsidR="00612759" w:rsidRPr="00760BFB" w:rsidRDefault="00612759" w:rsidP="00515ABF">
      <w:pPr>
        <w:tabs>
          <w:tab w:val="left" w:pos="3000"/>
        </w:tabs>
        <w:ind w:right="-373"/>
        <w:jc w:val="both"/>
        <w:rPr>
          <w:rFonts w:ascii="Arial" w:hAnsi="Arial" w:cs="Arial"/>
          <w:sz w:val="22"/>
          <w:szCs w:val="22"/>
        </w:rPr>
      </w:pPr>
    </w:p>
    <w:p w14:paraId="725CD4C4" w14:textId="77777777" w:rsidR="00612759" w:rsidRPr="00760BFB" w:rsidRDefault="00612759" w:rsidP="00515ABF">
      <w:pPr>
        <w:tabs>
          <w:tab w:val="left" w:pos="3000"/>
        </w:tabs>
        <w:ind w:right="-373"/>
        <w:jc w:val="both"/>
        <w:rPr>
          <w:rFonts w:ascii="Arial" w:hAnsi="Arial" w:cs="Arial"/>
          <w:sz w:val="22"/>
          <w:szCs w:val="22"/>
        </w:rPr>
      </w:pPr>
    </w:p>
    <w:p w14:paraId="6E5B5731" w14:textId="77777777" w:rsidR="00612759" w:rsidRPr="00760BFB" w:rsidRDefault="00612759" w:rsidP="00515ABF">
      <w:pPr>
        <w:tabs>
          <w:tab w:val="left" w:pos="3000"/>
        </w:tabs>
        <w:ind w:right="-373"/>
        <w:jc w:val="both"/>
        <w:rPr>
          <w:rFonts w:ascii="Arial" w:hAnsi="Arial" w:cs="Arial"/>
          <w:sz w:val="22"/>
          <w:szCs w:val="22"/>
        </w:rPr>
      </w:pPr>
    </w:p>
    <w:p w14:paraId="412CD389" w14:textId="77777777" w:rsidR="00612759" w:rsidRPr="00760BFB" w:rsidRDefault="00612759" w:rsidP="00515ABF">
      <w:pPr>
        <w:tabs>
          <w:tab w:val="left" w:pos="3000"/>
        </w:tabs>
        <w:ind w:right="-373"/>
        <w:jc w:val="both"/>
        <w:rPr>
          <w:rFonts w:ascii="Arial" w:hAnsi="Arial" w:cs="Arial"/>
          <w:sz w:val="22"/>
          <w:szCs w:val="22"/>
        </w:rPr>
      </w:pPr>
    </w:p>
    <w:p w14:paraId="6FBBF56D" w14:textId="77777777" w:rsidR="00612759" w:rsidRPr="00760BFB" w:rsidRDefault="00612759" w:rsidP="00515ABF">
      <w:pPr>
        <w:tabs>
          <w:tab w:val="left" w:pos="3000"/>
        </w:tabs>
        <w:ind w:right="-373"/>
        <w:jc w:val="both"/>
        <w:rPr>
          <w:rFonts w:ascii="Arial" w:hAnsi="Arial" w:cs="Arial"/>
          <w:sz w:val="22"/>
          <w:szCs w:val="22"/>
        </w:rPr>
      </w:pPr>
    </w:p>
    <w:p w14:paraId="18C33B74" w14:textId="77777777" w:rsidR="00612759" w:rsidRPr="00760BFB" w:rsidRDefault="00612759" w:rsidP="00515ABF">
      <w:pPr>
        <w:tabs>
          <w:tab w:val="left" w:pos="3000"/>
        </w:tabs>
        <w:ind w:right="-373"/>
        <w:jc w:val="both"/>
        <w:rPr>
          <w:rFonts w:ascii="Arial" w:hAnsi="Arial" w:cs="Arial"/>
          <w:sz w:val="22"/>
          <w:szCs w:val="22"/>
        </w:rPr>
      </w:pPr>
    </w:p>
    <w:p w14:paraId="14CC9780" w14:textId="77777777" w:rsidR="00612759" w:rsidRPr="00760BFB" w:rsidRDefault="00612759" w:rsidP="00515ABF">
      <w:pPr>
        <w:tabs>
          <w:tab w:val="left" w:pos="3000"/>
        </w:tabs>
        <w:ind w:right="-373"/>
        <w:jc w:val="both"/>
        <w:rPr>
          <w:rFonts w:ascii="Arial" w:hAnsi="Arial" w:cs="Arial"/>
          <w:sz w:val="22"/>
          <w:szCs w:val="22"/>
        </w:rPr>
      </w:pPr>
    </w:p>
    <w:p w14:paraId="07DCD27C" w14:textId="77777777" w:rsidR="00612759" w:rsidRPr="00760BFB" w:rsidRDefault="00612759" w:rsidP="00515ABF">
      <w:pPr>
        <w:tabs>
          <w:tab w:val="left" w:pos="3000"/>
        </w:tabs>
        <w:ind w:right="-373"/>
        <w:jc w:val="both"/>
        <w:rPr>
          <w:rFonts w:ascii="Arial" w:hAnsi="Arial" w:cs="Arial"/>
          <w:sz w:val="22"/>
          <w:szCs w:val="22"/>
        </w:rPr>
      </w:pPr>
    </w:p>
    <w:p w14:paraId="3D838F60" w14:textId="77777777" w:rsidR="00612759" w:rsidRPr="00760BFB" w:rsidRDefault="00612759" w:rsidP="00515ABF">
      <w:pPr>
        <w:tabs>
          <w:tab w:val="left" w:pos="3000"/>
        </w:tabs>
        <w:ind w:right="-373"/>
        <w:jc w:val="both"/>
        <w:rPr>
          <w:rFonts w:ascii="Arial" w:hAnsi="Arial" w:cs="Arial"/>
          <w:sz w:val="22"/>
          <w:szCs w:val="22"/>
        </w:rPr>
      </w:pPr>
    </w:p>
    <w:p w14:paraId="7B2035C8" w14:textId="77777777" w:rsidR="00612759" w:rsidRPr="00760BFB" w:rsidRDefault="00612759" w:rsidP="00515ABF">
      <w:pPr>
        <w:tabs>
          <w:tab w:val="left" w:pos="3000"/>
        </w:tabs>
        <w:ind w:right="-373"/>
        <w:jc w:val="both"/>
        <w:rPr>
          <w:rFonts w:ascii="Arial" w:hAnsi="Arial" w:cs="Arial"/>
          <w:sz w:val="22"/>
          <w:szCs w:val="22"/>
        </w:rPr>
      </w:pPr>
    </w:p>
    <w:p w14:paraId="1DBC26AE" w14:textId="77777777" w:rsidR="00612759" w:rsidRPr="00760BFB" w:rsidRDefault="00612759" w:rsidP="00515ABF">
      <w:pPr>
        <w:tabs>
          <w:tab w:val="left" w:pos="3000"/>
        </w:tabs>
        <w:ind w:right="-373"/>
        <w:jc w:val="both"/>
        <w:rPr>
          <w:rFonts w:ascii="Arial" w:hAnsi="Arial" w:cs="Arial"/>
          <w:sz w:val="22"/>
          <w:szCs w:val="22"/>
        </w:rPr>
      </w:pPr>
    </w:p>
    <w:p w14:paraId="56249FC6" w14:textId="77777777" w:rsidR="00612759" w:rsidRPr="00760BFB" w:rsidRDefault="00612759" w:rsidP="00515ABF">
      <w:pPr>
        <w:tabs>
          <w:tab w:val="left" w:pos="3000"/>
        </w:tabs>
        <w:ind w:right="-373"/>
        <w:jc w:val="both"/>
        <w:rPr>
          <w:rFonts w:ascii="Arial" w:hAnsi="Arial" w:cs="Arial"/>
          <w:sz w:val="22"/>
          <w:szCs w:val="22"/>
        </w:rPr>
      </w:pPr>
    </w:p>
    <w:p w14:paraId="56126278" w14:textId="77777777" w:rsidR="00612759" w:rsidRPr="00760BFB" w:rsidRDefault="00612759" w:rsidP="00515ABF">
      <w:pPr>
        <w:tabs>
          <w:tab w:val="left" w:pos="3000"/>
        </w:tabs>
        <w:ind w:right="-373"/>
        <w:jc w:val="both"/>
        <w:rPr>
          <w:rFonts w:ascii="Arial" w:hAnsi="Arial" w:cs="Arial"/>
          <w:sz w:val="22"/>
          <w:szCs w:val="22"/>
        </w:rPr>
      </w:pPr>
    </w:p>
    <w:p w14:paraId="1A5872E2" w14:textId="77777777" w:rsidR="00612759" w:rsidRPr="00760BFB" w:rsidRDefault="00612759" w:rsidP="00515ABF">
      <w:pPr>
        <w:tabs>
          <w:tab w:val="left" w:pos="3000"/>
        </w:tabs>
        <w:ind w:right="-373"/>
        <w:jc w:val="both"/>
        <w:rPr>
          <w:rFonts w:ascii="Arial" w:hAnsi="Arial" w:cs="Arial"/>
          <w:sz w:val="22"/>
          <w:szCs w:val="22"/>
        </w:rPr>
      </w:pPr>
    </w:p>
    <w:p w14:paraId="4E3C010C" w14:textId="77777777" w:rsidR="00612759" w:rsidRPr="00760BFB" w:rsidRDefault="00612759" w:rsidP="00515ABF">
      <w:pPr>
        <w:tabs>
          <w:tab w:val="left" w:pos="3000"/>
        </w:tabs>
        <w:ind w:right="-373"/>
        <w:jc w:val="both"/>
        <w:rPr>
          <w:rFonts w:ascii="Arial" w:hAnsi="Arial" w:cs="Arial"/>
          <w:sz w:val="22"/>
          <w:szCs w:val="22"/>
        </w:rPr>
      </w:pPr>
    </w:p>
    <w:p w14:paraId="6F0104FE" w14:textId="77777777" w:rsidR="00612759" w:rsidRPr="00760BFB" w:rsidRDefault="00612759" w:rsidP="00515ABF">
      <w:pPr>
        <w:tabs>
          <w:tab w:val="left" w:pos="3000"/>
        </w:tabs>
        <w:ind w:right="-373"/>
        <w:jc w:val="both"/>
        <w:rPr>
          <w:rFonts w:ascii="Arial" w:hAnsi="Arial" w:cs="Arial"/>
          <w:sz w:val="22"/>
          <w:szCs w:val="22"/>
        </w:rPr>
      </w:pPr>
    </w:p>
    <w:p w14:paraId="15298A19" w14:textId="77777777" w:rsidR="00612759" w:rsidRPr="00760BFB" w:rsidRDefault="00612759" w:rsidP="00515ABF">
      <w:pPr>
        <w:tabs>
          <w:tab w:val="left" w:pos="3000"/>
        </w:tabs>
        <w:ind w:right="-373"/>
        <w:jc w:val="both"/>
        <w:rPr>
          <w:rFonts w:ascii="Arial" w:hAnsi="Arial" w:cs="Arial"/>
          <w:sz w:val="22"/>
          <w:szCs w:val="22"/>
        </w:rPr>
      </w:pPr>
    </w:p>
    <w:p w14:paraId="75A3A471" w14:textId="77777777" w:rsidR="00612759" w:rsidRPr="00760BFB" w:rsidRDefault="00612759" w:rsidP="00515ABF">
      <w:pPr>
        <w:tabs>
          <w:tab w:val="left" w:pos="3000"/>
        </w:tabs>
        <w:ind w:right="-373"/>
        <w:jc w:val="both"/>
        <w:rPr>
          <w:rFonts w:ascii="Arial" w:hAnsi="Arial" w:cs="Arial"/>
          <w:sz w:val="22"/>
          <w:szCs w:val="22"/>
        </w:rPr>
      </w:pPr>
    </w:p>
    <w:p w14:paraId="21E86835" w14:textId="77777777" w:rsidR="00612759" w:rsidRPr="00760BFB" w:rsidRDefault="00612759" w:rsidP="00515ABF">
      <w:pPr>
        <w:tabs>
          <w:tab w:val="left" w:pos="3000"/>
        </w:tabs>
        <w:ind w:right="-373"/>
        <w:jc w:val="both"/>
        <w:rPr>
          <w:rFonts w:ascii="Arial" w:hAnsi="Arial" w:cs="Arial"/>
          <w:sz w:val="22"/>
          <w:szCs w:val="22"/>
        </w:rPr>
      </w:pPr>
    </w:p>
    <w:p w14:paraId="6BF2751F" w14:textId="77777777" w:rsidR="00612759" w:rsidRPr="00760BFB" w:rsidRDefault="00612759" w:rsidP="00515ABF">
      <w:pPr>
        <w:tabs>
          <w:tab w:val="left" w:pos="3000"/>
        </w:tabs>
        <w:ind w:right="-373"/>
        <w:jc w:val="both"/>
        <w:rPr>
          <w:rFonts w:ascii="Arial" w:hAnsi="Arial" w:cs="Arial"/>
          <w:sz w:val="22"/>
          <w:szCs w:val="22"/>
        </w:rPr>
      </w:pPr>
    </w:p>
    <w:p w14:paraId="4F84051F" w14:textId="77777777" w:rsidR="00612759" w:rsidRPr="00760BFB" w:rsidRDefault="00612759" w:rsidP="00515ABF">
      <w:pPr>
        <w:tabs>
          <w:tab w:val="left" w:pos="3000"/>
        </w:tabs>
        <w:ind w:right="-373"/>
        <w:jc w:val="both"/>
        <w:rPr>
          <w:rFonts w:ascii="Arial" w:hAnsi="Arial" w:cs="Arial"/>
          <w:sz w:val="22"/>
          <w:szCs w:val="22"/>
        </w:rPr>
      </w:pPr>
    </w:p>
    <w:p w14:paraId="16C54E9B" w14:textId="77777777" w:rsidR="00612759" w:rsidRPr="00760BFB" w:rsidRDefault="00612759" w:rsidP="00515ABF">
      <w:pPr>
        <w:tabs>
          <w:tab w:val="left" w:pos="3000"/>
        </w:tabs>
        <w:ind w:right="-373"/>
        <w:jc w:val="both"/>
        <w:rPr>
          <w:rFonts w:ascii="Arial" w:hAnsi="Arial" w:cs="Arial"/>
          <w:sz w:val="22"/>
          <w:szCs w:val="22"/>
        </w:rPr>
      </w:pPr>
    </w:p>
    <w:p w14:paraId="2A6549B5" w14:textId="77777777" w:rsidR="00612759" w:rsidRPr="00760BFB" w:rsidRDefault="00612759" w:rsidP="00515ABF">
      <w:pPr>
        <w:tabs>
          <w:tab w:val="left" w:pos="3000"/>
        </w:tabs>
        <w:ind w:right="-373"/>
        <w:jc w:val="both"/>
        <w:rPr>
          <w:rFonts w:ascii="Arial" w:hAnsi="Arial" w:cs="Arial"/>
          <w:sz w:val="22"/>
          <w:szCs w:val="22"/>
        </w:rPr>
      </w:pPr>
    </w:p>
    <w:p w14:paraId="0AC95D7A" w14:textId="77777777" w:rsidR="00612759" w:rsidRPr="00760BFB" w:rsidRDefault="00612759" w:rsidP="00515ABF">
      <w:pPr>
        <w:tabs>
          <w:tab w:val="left" w:pos="3000"/>
        </w:tabs>
        <w:ind w:right="-373"/>
        <w:jc w:val="both"/>
        <w:rPr>
          <w:rFonts w:ascii="Arial" w:hAnsi="Arial" w:cs="Arial"/>
          <w:sz w:val="22"/>
          <w:szCs w:val="22"/>
        </w:rPr>
      </w:pPr>
    </w:p>
    <w:p w14:paraId="6A13D80D" w14:textId="77777777" w:rsidR="00612759" w:rsidRPr="00760BFB" w:rsidRDefault="00612759" w:rsidP="00515ABF">
      <w:pPr>
        <w:tabs>
          <w:tab w:val="left" w:pos="3000"/>
        </w:tabs>
        <w:ind w:right="-373"/>
        <w:jc w:val="both"/>
        <w:rPr>
          <w:rFonts w:ascii="Arial" w:hAnsi="Arial" w:cs="Arial"/>
          <w:sz w:val="22"/>
          <w:szCs w:val="22"/>
        </w:rPr>
      </w:pPr>
    </w:p>
    <w:p w14:paraId="1654568C" w14:textId="77777777" w:rsidR="00612759" w:rsidRPr="00760BFB" w:rsidRDefault="00612759" w:rsidP="00515ABF">
      <w:pPr>
        <w:tabs>
          <w:tab w:val="left" w:pos="3000"/>
        </w:tabs>
        <w:ind w:right="-373"/>
        <w:jc w:val="both"/>
        <w:rPr>
          <w:rFonts w:ascii="Arial" w:hAnsi="Arial" w:cs="Arial"/>
          <w:sz w:val="22"/>
          <w:szCs w:val="22"/>
        </w:rPr>
      </w:pPr>
    </w:p>
    <w:p w14:paraId="3C88FAF2" w14:textId="77777777" w:rsidR="00612759" w:rsidRPr="00760BFB" w:rsidRDefault="00612759" w:rsidP="00515ABF">
      <w:pPr>
        <w:tabs>
          <w:tab w:val="left" w:pos="3000"/>
        </w:tabs>
        <w:ind w:right="-373"/>
        <w:jc w:val="both"/>
        <w:rPr>
          <w:rFonts w:ascii="Arial" w:hAnsi="Arial" w:cs="Arial"/>
          <w:sz w:val="22"/>
          <w:szCs w:val="22"/>
        </w:rPr>
      </w:pPr>
    </w:p>
    <w:p w14:paraId="6E0FF7B1" w14:textId="77777777" w:rsidR="00612759" w:rsidRPr="00760BFB" w:rsidRDefault="00612759" w:rsidP="00515ABF">
      <w:pPr>
        <w:tabs>
          <w:tab w:val="left" w:pos="3000"/>
        </w:tabs>
        <w:ind w:right="-373"/>
        <w:jc w:val="both"/>
        <w:rPr>
          <w:rFonts w:ascii="Arial" w:hAnsi="Arial" w:cs="Arial"/>
          <w:sz w:val="22"/>
          <w:szCs w:val="22"/>
        </w:rPr>
      </w:pPr>
    </w:p>
    <w:p w14:paraId="759E4313" w14:textId="77777777" w:rsidR="00612759" w:rsidRPr="00760BFB" w:rsidRDefault="00612759" w:rsidP="00515ABF">
      <w:pPr>
        <w:tabs>
          <w:tab w:val="left" w:pos="3000"/>
        </w:tabs>
        <w:ind w:right="-373"/>
        <w:jc w:val="both"/>
        <w:rPr>
          <w:rFonts w:ascii="Arial" w:hAnsi="Arial" w:cs="Arial"/>
          <w:sz w:val="22"/>
          <w:szCs w:val="22"/>
        </w:rPr>
      </w:pPr>
    </w:p>
    <w:p w14:paraId="538020D2" w14:textId="77777777" w:rsidR="00612759" w:rsidRDefault="00612759" w:rsidP="00515ABF">
      <w:pPr>
        <w:tabs>
          <w:tab w:val="left" w:pos="3000"/>
        </w:tabs>
        <w:ind w:right="-373"/>
        <w:jc w:val="both"/>
        <w:rPr>
          <w:rFonts w:ascii="Arial" w:hAnsi="Arial" w:cs="Arial"/>
          <w:sz w:val="22"/>
          <w:szCs w:val="22"/>
        </w:rPr>
      </w:pPr>
    </w:p>
    <w:p w14:paraId="7213BBDA" w14:textId="77777777" w:rsidR="00304A55" w:rsidRDefault="00304A55" w:rsidP="00515ABF">
      <w:pPr>
        <w:tabs>
          <w:tab w:val="left" w:pos="3000"/>
        </w:tabs>
        <w:ind w:right="-373"/>
        <w:jc w:val="both"/>
        <w:rPr>
          <w:rFonts w:ascii="Arial" w:hAnsi="Arial" w:cs="Arial"/>
          <w:sz w:val="22"/>
          <w:szCs w:val="22"/>
        </w:rPr>
      </w:pPr>
    </w:p>
    <w:p w14:paraId="68DA17BE" w14:textId="77777777" w:rsidR="00304A55" w:rsidRDefault="00304A55" w:rsidP="00515ABF">
      <w:pPr>
        <w:tabs>
          <w:tab w:val="left" w:pos="3000"/>
        </w:tabs>
        <w:ind w:right="-373"/>
        <w:jc w:val="both"/>
        <w:rPr>
          <w:rFonts w:ascii="Arial" w:hAnsi="Arial" w:cs="Arial"/>
          <w:sz w:val="22"/>
          <w:szCs w:val="22"/>
        </w:rPr>
      </w:pPr>
    </w:p>
    <w:p w14:paraId="20704573" w14:textId="77777777" w:rsidR="00304A55" w:rsidRDefault="00304A55" w:rsidP="00515ABF">
      <w:pPr>
        <w:tabs>
          <w:tab w:val="left" w:pos="3000"/>
        </w:tabs>
        <w:ind w:right="-373"/>
        <w:jc w:val="both"/>
        <w:rPr>
          <w:rFonts w:ascii="Arial" w:hAnsi="Arial" w:cs="Arial"/>
          <w:sz w:val="22"/>
          <w:szCs w:val="22"/>
        </w:rPr>
      </w:pPr>
    </w:p>
    <w:p w14:paraId="41C8D2C3" w14:textId="77777777" w:rsidR="00304A55" w:rsidRDefault="00304A55" w:rsidP="00515ABF">
      <w:pPr>
        <w:tabs>
          <w:tab w:val="left" w:pos="3000"/>
        </w:tabs>
        <w:ind w:right="-373"/>
        <w:jc w:val="both"/>
        <w:rPr>
          <w:rFonts w:ascii="Arial" w:hAnsi="Arial" w:cs="Arial"/>
          <w:sz w:val="22"/>
          <w:szCs w:val="22"/>
        </w:rPr>
      </w:pPr>
    </w:p>
    <w:p w14:paraId="4E2EA3C4" w14:textId="77777777" w:rsidR="00304A55" w:rsidRDefault="00304A55" w:rsidP="00515ABF">
      <w:pPr>
        <w:tabs>
          <w:tab w:val="left" w:pos="3000"/>
        </w:tabs>
        <w:ind w:right="-373"/>
        <w:jc w:val="both"/>
        <w:rPr>
          <w:rFonts w:ascii="Arial" w:hAnsi="Arial" w:cs="Arial"/>
          <w:sz w:val="22"/>
          <w:szCs w:val="22"/>
        </w:rPr>
      </w:pPr>
    </w:p>
    <w:p w14:paraId="1409BF40" w14:textId="77777777" w:rsidR="00612759" w:rsidRPr="00760BFB" w:rsidRDefault="00612759" w:rsidP="00515ABF">
      <w:pPr>
        <w:tabs>
          <w:tab w:val="left" w:pos="3000"/>
        </w:tabs>
        <w:ind w:right="-373"/>
        <w:jc w:val="both"/>
        <w:rPr>
          <w:rFonts w:ascii="Arial" w:hAnsi="Arial" w:cs="Arial"/>
          <w:sz w:val="22"/>
          <w:szCs w:val="22"/>
        </w:rPr>
      </w:pPr>
    </w:p>
    <w:p w14:paraId="54FAC4CD" w14:textId="77777777" w:rsidR="00612759" w:rsidRPr="00760BFB" w:rsidRDefault="00612759" w:rsidP="00515ABF">
      <w:pPr>
        <w:tabs>
          <w:tab w:val="left" w:pos="3000"/>
        </w:tabs>
        <w:ind w:right="-373"/>
        <w:jc w:val="both"/>
        <w:rPr>
          <w:rFonts w:ascii="Arial" w:hAnsi="Arial" w:cs="Arial"/>
          <w:sz w:val="22"/>
          <w:szCs w:val="22"/>
        </w:rPr>
      </w:pPr>
    </w:p>
    <w:p w14:paraId="335CE269" w14:textId="77777777" w:rsidR="00612759" w:rsidRPr="00760BFB" w:rsidRDefault="00612759" w:rsidP="00515ABF">
      <w:pPr>
        <w:tabs>
          <w:tab w:val="left" w:pos="3000"/>
        </w:tabs>
        <w:ind w:right="-373"/>
        <w:jc w:val="both"/>
        <w:rPr>
          <w:rFonts w:ascii="Arial" w:hAnsi="Arial" w:cs="Arial"/>
          <w:sz w:val="22"/>
          <w:szCs w:val="22"/>
        </w:rPr>
      </w:pPr>
    </w:p>
    <w:p w14:paraId="0D66AC3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CHAPITRE I : GENERALITES</w:t>
      </w:r>
    </w:p>
    <w:p w14:paraId="36EA6EB0" w14:textId="59A4757E" w:rsidR="00515ABF" w:rsidRPr="00760BFB" w:rsidRDefault="00D90A48" w:rsidP="00515ABF">
      <w:pPr>
        <w:tabs>
          <w:tab w:val="left" w:pos="3000"/>
        </w:tabs>
        <w:ind w:right="-373"/>
        <w:jc w:val="both"/>
        <w:rPr>
          <w:rFonts w:ascii="Arial" w:hAnsi="Arial" w:cs="Arial"/>
          <w:b/>
          <w:bCs/>
          <w:sz w:val="22"/>
          <w:szCs w:val="22"/>
        </w:rPr>
      </w:pPr>
      <w:bookmarkStart w:id="4" w:name="_Hlk191547849"/>
      <w:r w:rsidRPr="00760BFB">
        <w:rPr>
          <w:rFonts w:ascii="Arial" w:hAnsi="Arial" w:cs="Arial"/>
          <w:b/>
          <w:bCs/>
          <w:sz w:val="22"/>
          <w:szCs w:val="22"/>
        </w:rPr>
        <w:t>ARTICLE 1 </w:t>
      </w:r>
      <w:bookmarkEnd w:id="4"/>
      <w:r w:rsidRPr="00760BFB">
        <w:rPr>
          <w:rFonts w:ascii="Arial" w:hAnsi="Arial" w:cs="Arial"/>
          <w:b/>
          <w:bCs/>
          <w:sz w:val="22"/>
          <w:szCs w:val="22"/>
        </w:rPr>
        <w:t xml:space="preserve">: </w:t>
      </w:r>
      <w:r w:rsidR="00515ABF" w:rsidRPr="00760BFB">
        <w:rPr>
          <w:rFonts w:ascii="Arial" w:hAnsi="Arial" w:cs="Arial"/>
          <w:b/>
          <w:bCs/>
          <w:sz w:val="22"/>
          <w:szCs w:val="22"/>
        </w:rPr>
        <w:t>OBJET DE LA LETTRE-COMMANDE</w:t>
      </w:r>
    </w:p>
    <w:p w14:paraId="5AA51733" w14:textId="77777777" w:rsidR="00515ABF" w:rsidRPr="00760BFB" w:rsidRDefault="00515ABF" w:rsidP="006114E1">
      <w:pPr>
        <w:tabs>
          <w:tab w:val="left" w:pos="3000"/>
        </w:tabs>
        <w:ind w:right="-373"/>
        <w:jc w:val="both"/>
        <w:rPr>
          <w:rFonts w:ascii="Arial" w:hAnsi="Arial" w:cs="Arial"/>
          <w:sz w:val="22"/>
          <w:szCs w:val="22"/>
        </w:rPr>
      </w:pPr>
      <w:r w:rsidRPr="00760BFB">
        <w:rPr>
          <w:rFonts w:ascii="Arial" w:hAnsi="Arial" w:cs="Arial"/>
          <w:sz w:val="22"/>
          <w:szCs w:val="22"/>
        </w:rPr>
        <w:t>La présente Lettre-command</w:t>
      </w:r>
      <w:r w:rsidR="006114E1" w:rsidRPr="00760BFB">
        <w:rPr>
          <w:rFonts w:ascii="Arial" w:hAnsi="Arial" w:cs="Arial"/>
          <w:sz w:val="22"/>
          <w:szCs w:val="22"/>
        </w:rPr>
        <w:t xml:space="preserve">e a pour objet l’exécution des TRAVAUX </w:t>
      </w:r>
      <w:proofErr w:type="gramStart"/>
      <w:r w:rsidR="006114E1" w:rsidRPr="00760BFB">
        <w:rPr>
          <w:rFonts w:ascii="Arial" w:hAnsi="Arial" w:cs="Arial"/>
          <w:sz w:val="22"/>
          <w:szCs w:val="22"/>
        </w:rPr>
        <w:t>DE  CONSTRUCTION</w:t>
      </w:r>
      <w:proofErr w:type="gramEnd"/>
      <w:r w:rsidR="006114E1" w:rsidRPr="00760BFB">
        <w:rPr>
          <w:rFonts w:ascii="Arial" w:hAnsi="Arial" w:cs="Arial"/>
          <w:sz w:val="22"/>
          <w:szCs w:val="22"/>
        </w:rPr>
        <w:t xml:space="preserve"> </w:t>
      </w:r>
      <w:r w:rsidR="00275668" w:rsidRPr="00760BFB">
        <w:rPr>
          <w:rFonts w:ascii="Arial" w:hAnsi="Arial" w:cs="Arial"/>
          <w:sz w:val="22"/>
          <w:szCs w:val="22"/>
        </w:rPr>
        <w:t xml:space="preserve"> </w:t>
      </w:r>
      <w:r w:rsidR="00C84CCD" w:rsidRPr="00760BFB">
        <w:rPr>
          <w:rFonts w:ascii="Arial" w:hAnsi="Arial" w:cs="Arial"/>
          <w:sz w:val="22"/>
          <w:szCs w:val="22"/>
        </w:rPr>
        <w:t>D’</w:t>
      </w:r>
      <w:r w:rsidR="00612759" w:rsidRPr="00760BFB">
        <w:rPr>
          <w:rFonts w:ascii="Arial" w:hAnsi="Arial" w:cs="Arial"/>
          <w:sz w:val="22"/>
          <w:szCs w:val="22"/>
        </w:rPr>
        <w:t xml:space="preserve">UN MUR DE </w:t>
      </w:r>
      <w:r w:rsidR="00612759" w:rsidRPr="00760BFB">
        <w:rPr>
          <w:rFonts w:ascii="Arial" w:hAnsi="Arial" w:cs="Arial"/>
          <w:color w:val="FF0000"/>
          <w:sz w:val="22"/>
          <w:szCs w:val="22"/>
        </w:rPr>
        <w:t>SOUTE</w:t>
      </w:r>
      <w:r w:rsidR="00C84CCD" w:rsidRPr="00760BFB">
        <w:rPr>
          <w:rFonts w:ascii="Arial" w:hAnsi="Arial" w:cs="Arial"/>
          <w:color w:val="FF0000"/>
          <w:sz w:val="22"/>
          <w:szCs w:val="22"/>
        </w:rPr>
        <w:t>NEMENT</w:t>
      </w:r>
      <w:r w:rsidR="0093155F" w:rsidRPr="00760BFB">
        <w:rPr>
          <w:rFonts w:ascii="Arial" w:hAnsi="Arial" w:cs="Arial"/>
          <w:color w:val="FF0000"/>
          <w:sz w:val="22"/>
          <w:szCs w:val="22"/>
        </w:rPr>
        <w:t xml:space="preserve"> A </w:t>
      </w:r>
      <w:r w:rsidR="00C84CCD" w:rsidRPr="00760BFB">
        <w:rPr>
          <w:rFonts w:ascii="Arial" w:hAnsi="Arial" w:cs="Arial"/>
          <w:color w:val="FF0000"/>
          <w:sz w:val="22"/>
          <w:szCs w:val="22"/>
        </w:rPr>
        <w:t xml:space="preserve"> </w:t>
      </w:r>
      <w:r w:rsidR="0093155F" w:rsidRPr="00760BFB">
        <w:rPr>
          <w:rFonts w:ascii="Arial" w:hAnsi="Arial" w:cs="Arial"/>
          <w:color w:val="FF0000"/>
          <w:sz w:val="22"/>
          <w:szCs w:val="22"/>
        </w:rPr>
        <w:t>L’</w:t>
      </w:r>
      <w:r w:rsidR="00C84CCD" w:rsidRPr="00760BFB">
        <w:rPr>
          <w:rFonts w:ascii="Arial" w:hAnsi="Arial" w:cs="Arial"/>
          <w:color w:val="FF0000"/>
          <w:sz w:val="22"/>
          <w:szCs w:val="22"/>
        </w:rPr>
        <w:t xml:space="preserve">ARRIERE DE LA </w:t>
      </w:r>
      <w:r w:rsidR="00C84CCD" w:rsidRPr="00760BFB">
        <w:rPr>
          <w:rFonts w:ascii="Arial" w:hAnsi="Arial" w:cs="Arial"/>
          <w:sz w:val="22"/>
          <w:szCs w:val="22"/>
        </w:rPr>
        <w:t>CLOTRURE DU CENTRE DE PROMOTIO</w:t>
      </w:r>
      <w:r w:rsidR="00612759" w:rsidRPr="00760BFB">
        <w:rPr>
          <w:rFonts w:ascii="Arial" w:hAnsi="Arial" w:cs="Arial"/>
          <w:sz w:val="22"/>
          <w:szCs w:val="22"/>
        </w:rPr>
        <w:t>N DE LA FEMME ET DE LA FAMILLE DE</w:t>
      </w:r>
      <w:r w:rsidR="00C84CCD" w:rsidRPr="00760BFB">
        <w:rPr>
          <w:rFonts w:ascii="Arial" w:hAnsi="Arial" w:cs="Arial"/>
          <w:sz w:val="22"/>
          <w:szCs w:val="22"/>
        </w:rPr>
        <w:t xml:space="preserve"> BIWUNG BULU  </w:t>
      </w:r>
      <w:r w:rsidR="00612759" w:rsidRPr="00760BFB">
        <w:rPr>
          <w:rFonts w:ascii="Arial" w:hAnsi="Arial" w:cs="Arial"/>
          <w:sz w:val="22"/>
          <w:szCs w:val="22"/>
        </w:rPr>
        <w:t>DANS</w:t>
      </w:r>
      <w:r w:rsidR="006114E1" w:rsidRPr="00760BFB">
        <w:rPr>
          <w:rFonts w:ascii="Arial" w:hAnsi="Arial" w:cs="Arial"/>
          <w:sz w:val="22"/>
          <w:szCs w:val="22"/>
        </w:rPr>
        <w:t xml:space="preserve"> LA COMMUNE DE BIWONG BULU, DEPARTEMENT DE LA MVILA, REGION DU SUD.</w:t>
      </w:r>
      <w:r w:rsidRPr="00760BFB">
        <w:rPr>
          <w:rFonts w:ascii="Arial" w:hAnsi="Arial" w:cs="Arial"/>
          <w:sz w:val="22"/>
          <w:szCs w:val="22"/>
        </w:rPr>
        <w:t>.</w:t>
      </w:r>
    </w:p>
    <w:p w14:paraId="0A77E163" w14:textId="2D0FC638" w:rsidR="00515ABF" w:rsidRPr="00760BFB" w:rsidRDefault="00D90A48" w:rsidP="00515ABF">
      <w:pPr>
        <w:tabs>
          <w:tab w:val="left" w:pos="3000"/>
        </w:tabs>
        <w:ind w:right="-373"/>
        <w:jc w:val="both"/>
        <w:rPr>
          <w:rFonts w:ascii="Arial" w:hAnsi="Arial" w:cs="Arial"/>
          <w:sz w:val="22"/>
          <w:szCs w:val="22"/>
        </w:rPr>
      </w:pPr>
      <w:r w:rsidRPr="00760BFB">
        <w:rPr>
          <w:rFonts w:ascii="Arial" w:hAnsi="Arial" w:cs="Arial"/>
          <w:b/>
          <w:bCs/>
          <w:sz w:val="22"/>
          <w:szCs w:val="22"/>
        </w:rPr>
        <w:t>ARTICLE 2 : </w:t>
      </w:r>
      <w:r w:rsidR="00515ABF" w:rsidRPr="00760BFB">
        <w:rPr>
          <w:rFonts w:ascii="Arial" w:hAnsi="Arial" w:cs="Arial"/>
          <w:b/>
          <w:bCs/>
          <w:sz w:val="22"/>
          <w:szCs w:val="22"/>
        </w:rPr>
        <w:t>PROCEDURE</w:t>
      </w:r>
      <w:r w:rsidR="00515ABF" w:rsidRPr="00760BFB">
        <w:rPr>
          <w:rFonts w:ascii="Arial" w:hAnsi="Arial" w:cs="Arial"/>
          <w:sz w:val="22"/>
          <w:szCs w:val="22"/>
        </w:rPr>
        <w:t xml:space="preserve"> </w:t>
      </w:r>
      <w:r w:rsidR="00515ABF" w:rsidRPr="00760BFB">
        <w:rPr>
          <w:rFonts w:ascii="Arial" w:hAnsi="Arial" w:cs="Arial"/>
          <w:b/>
          <w:bCs/>
          <w:sz w:val="22"/>
          <w:szCs w:val="22"/>
        </w:rPr>
        <w:t>DE PASSATION DE LA LETTRE-COMMANDE</w:t>
      </w:r>
    </w:p>
    <w:p w14:paraId="340E4EF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La présente Lettre-commande est passée après Appel d’Offres National ouvert </w:t>
      </w:r>
    </w:p>
    <w:p w14:paraId="23F8DFFB" w14:textId="77777777" w:rsidR="006114E1" w:rsidRPr="00760BFB" w:rsidRDefault="00515ABF" w:rsidP="006114E1">
      <w:pPr>
        <w:tabs>
          <w:tab w:val="left" w:pos="3000"/>
        </w:tabs>
        <w:ind w:right="-373"/>
        <w:jc w:val="both"/>
        <w:rPr>
          <w:rFonts w:ascii="Arial" w:hAnsi="Arial" w:cs="Arial"/>
          <w:b/>
          <w:bCs/>
          <w:sz w:val="22"/>
          <w:szCs w:val="22"/>
        </w:rPr>
      </w:pPr>
      <w:r w:rsidRPr="00760BFB">
        <w:rPr>
          <w:rFonts w:ascii="Arial" w:hAnsi="Arial" w:cs="Arial"/>
          <w:sz w:val="22"/>
          <w:szCs w:val="22"/>
        </w:rPr>
        <w:t xml:space="preserve">Pour les </w:t>
      </w:r>
      <w:r w:rsidR="006114E1" w:rsidRPr="00760BFB">
        <w:rPr>
          <w:rFonts w:ascii="Arial" w:hAnsi="Arial" w:cs="Arial"/>
          <w:b/>
          <w:bCs/>
          <w:sz w:val="22"/>
          <w:szCs w:val="22"/>
        </w:rPr>
        <w:t xml:space="preserve">TRAVAUX </w:t>
      </w:r>
      <w:proofErr w:type="gramStart"/>
      <w:r w:rsidR="006114E1" w:rsidRPr="00760BFB">
        <w:rPr>
          <w:rFonts w:ascii="Arial" w:hAnsi="Arial" w:cs="Arial"/>
          <w:b/>
          <w:bCs/>
          <w:sz w:val="22"/>
          <w:szCs w:val="22"/>
        </w:rPr>
        <w:t>DE  CONSTRUCTION</w:t>
      </w:r>
      <w:proofErr w:type="gramEnd"/>
      <w:r w:rsidR="006114E1" w:rsidRPr="00760BFB">
        <w:rPr>
          <w:rFonts w:ascii="Arial" w:hAnsi="Arial" w:cs="Arial"/>
          <w:b/>
          <w:bCs/>
          <w:sz w:val="22"/>
          <w:szCs w:val="22"/>
        </w:rPr>
        <w:t xml:space="preserve"> </w:t>
      </w:r>
      <w:r w:rsidR="00C84CCD" w:rsidRPr="00760BFB">
        <w:rPr>
          <w:rFonts w:ascii="Arial" w:hAnsi="Arial" w:cs="Arial"/>
          <w:b/>
          <w:bCs/>
          <w:sz w:val="22"/>
          <w:szCs w:val="22"/>
        </w:rPr>
        <w:t>D’UN MU</w:t>
      </w:r>
      <w:r w:rsidR="00612759" w:rsidRPr="00760BFB">
        <w:rPr>
          <w:rFonts w:ascii="Arial" w:hAnsi="Arial" w:cs="Arial"/>
          <w:b/>
          <w:bCs/>
          <w:sz w:val="22"/>
          <w:szCs w:val="22"/>
        </w:rPr>
        <w:t>R DE SOUTE</w:t>
      </w:r>
      <w:r w:rsidR="00C84CCD" w:rsidRPr="00760BFB">
        <w:rPr>
          <w:rFonts w:ascii="Arial" w:hAnsi="Arial" w:cs="Arial"/>
          <w:b/>
          <w:bCs/>
          <w:sz w:val="22"/>
          <w:szCs w:val="22"/>
        </w:rPr>
        <w:t>NEMENT</w:t>
      </w:r>
      <w:r w:rsidR="0093155F" w:rsidRPr="00760BFB">
        <w:rPr>
          <w:rFonts w:ascii="Arial" w:hAnsi="Arial" w:cs="Arial"/>
          <w:b/>
          <w:bCs/>
          <w:sz w:val="22"/>
          <w:szCs w:val="22"/>
        </w:rPr>
        <w:t xml:space="preserve"> </w:t>
      </w:r>
      <w:r w:rsidR="0093155F" w:rsidRPr="00760BFB">
        <w:rPr>
          <w:rFonts w:ascii="Arial" w:hAnsi="Arial" w:cs="Arial"/>
          <w:b/>
          <w:bCs/>
          <w:color w:val="FF0000"/>
          <w:sz w:val="22"/>
          <w:szCs w:val="22"/>
        </w:rPr>
        <w:t xml:space="preserve">A </w:t>
      </w:r>
      <w:r w:rsidR="00C84CCD" w:rsidRPr="00760BFB">
        <w:rPr>
          <w:rFonts w:ascii="Arial" w:hAnsi="Arial" w:cs="Arial"/>
          <w:b/>
          <w:bCs/>
          <w:color w:val="FF0000"/>
          <w:sz w:val="22"/>
          <w:szCs w:val="22"/>
        </w:rPr>
        <w:t xml:space="preserve"> </w:t>
      </w:r>
      <w:r w:rsidR="0093155F" w:rsidRPr="00760BFB">
        <w:rPr>
          <w:rFonts w:ascii="Arial" w:hAnsi="Arial" w:cs="Arial"/>
          <w:b/>
          <w:bCs/>
          <w:color w:val="FF0000"/>
          <w:sz w:val="22"/>
          <w:szCs w:val="22"/>
        </w:rPr>
        <w:t>L’</w:t>
      </w:r>
      <w:r w:rsidR="00C84CCD" w:rsidRPr="00760BFB">
        <w:rPr>
          <w:rFonts w:ascii="Arial" w:hAnsi="Arial" w:cs="Arial"/>
          <w:b/>
          <w:bCs/>
          <w:color w:val="FF0000"/>
          <w:sz w:val="22"/>
          <w:szCs w:val="22"/>
        </w:rPr>
        <w:t xml:space="preserve">ARRIERE </w:t>
      </w:r>
      <w:r w:rsidR="008D38C4" w:rsidRPr="00760BFB">
        <w:rPr>
          <w:rFonts w:ascii="Arial" w:hAnsi="Arial" w:cs="Arial"/>
          <w:b/>
          <w:bCs/>
          <w:sz w:val="22"/>
          <w:szCs w:val="22"/>
        </w:rPr>
        <w:t>DE LA CLOT</w:t>
      </w:r>
      <w:r w:rsidR="00C84CCD" w:rsidRPr="00760BFB">
        <w:rPr>
          <w:rFonts w:ascii="Arial" w:hAnsi="Arial" w:cs="Arial"/>
          <w:b/>
          <w:bCs/>
          <w:sz w:val="22"/>
          <w:szCs w:val="22"/>
        </w:rPr>
        <w:t>URE DU CENTRE DE PROMOTIO</w:t>
      </w:r>
      <w:r w:rsidR="00612759" w:rsidRPr="00760BFB">
        <w:rPr>
          <w:rFonts w:ascii="Arial" w:hAnsi="Arial" w:cs="Arial"/>
          <w:b/>
          <w:bCs/>
          <w:sz w:val="22"/>
          <w:szCs w:val="22"/>
        </w:rPr>
        <w:t>N DE LA FEMME ET DE LA FAMILLE DE</w:t>
      </w:r>
      <w:r w:rsidR="00C84CCD" w:rsidRPr="00760BFB">
        <w:rPr>
          <w:rFonts w:ascii="Arial" w:hAnsi="Arial" w:cs="Arial"/>
          <w:b/>
          <w:bCs/>
          <w:sz w:val="22"/>
          <w:szCs w:val="22"/>
        </w:rPr>
        <w:t xml:space="preserve"> BIWUNG BULU  </w:t>
      </w:r>
      <w:r w:rsidR="00612759" w:rsidRPr="00760BFB">
        <w:rPr>
          <w:rFonts w:ascii="Arial" w:hAnsi="Arial" w:cs="Arial"/>
          <w:b/>
          <w:bCs/>
          <w:sz w:val="22"/>
          <w:szCs w:val="22"/>
        </w:rPr>
        <w:t>DANS</w:t>
      </w:r>
      <w:r w:rsidR="006114E1" w:rsidRPr="00760BFB">
        <w:rPr>
          <w:rFonts w:ascii="Arial" w:hAnsi="Arial" w:cs="Arial"/>
          <w:b/>
          <w:bCs/>
          <w:sz w:val="22"/>
          <w:szCs w:val="22"/>
        </w:rPr>
        <w:t xml:space="preserve"> LA COMMUNE DE BIWONG BULU, DEPARTEMENT DE LA MVILA, REGION DU SUD. </w:t>
      </w:r>
    </w:p>
    <w:p w14:paraId="549B9AEC" w14:textId="73245B5C" w:rsidR="00515ABF" w:rsidRPr="00760BFB" w:rsidRDefault="00D90A48" w:rsidP="00515ABF">
      <w:pPr>
        <w:tabs>
          <w:tab w:val="left" w:pos="3000"/>
        </w:tabs>
        <w:ind w:right="-373"/>
        <w:jc w:val="both"/>
        <w:rPr>
          <w:rFonts w:ascii="Arial" w:hAnsi="Arial" w:cs="Arial"/>
          <w:sz w:val="22"/>
          <w:szCs w:val="22"/>
        </w:rPr>
      </w:pPr>
      <w:r w:rsidRPr="00760BFB">
        <w:rPr>
          <w:rFonts w:ascii="Arial" w:hAnsi="Arial" w:cs="Arial"/>
          <w:b/>
          <w:bCs/>
          <w:sz w:val="22"/>
          <w:szCs w:val="22"/>
        </w:rPr>
        <w:t>ARTICLE 3 : </w:t>
      </w:r>
      <w:r w:rsidR="00515ABF" w:rsidRPr="00760BFB">
        <w:rPr>
          <w:rFonts w:ascii="Arial" w:hAnsi="Arial" w:cs="Arial"/>
          <w:b/>
          <w:bCs/>
          <w:sz w:val="22"/>
          <w:szCs w:val="22"/>
        </w:rPr>
        <w:t>PIECES CONTRACTUELLES CONSTITUTIVES DE LA LETTRE-COMMANDE (CCAG Article 9)</w:t>
      </w:r>
    </w:p>
    <w:p w14:paraId="7093300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Le Cocontractant est soumis aux pièces contractuelles énumérées ci-dessous :</w:t>
      </w:r>
    </w:p>
    <w:p w14:paraId="59A5F2F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La lettre de soumission ;</w:t>
      </w:r>
    </w:p>
    <w:p w14:paraId="4E664AE3"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soumission du Cocontractant et ses annexes dans toutes les dispositions non contraires au Cahier des Clauses Administratives Particulières et au Cahier des Clauses Techniques Particulières ci-dessous visés ;</w:t>
      </w:r>
    </w:p>
    <w:p w14:paraId="4553D4E9"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cahier des Clauses Administratives Particulières (CCAP) ;</w:t>
      </w:r>
    </w:p>
    <w:p w14:paraId="3C1BBE72"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cahier des Clauses Techniques Particulières CCTP) ;</w:t>
      </w:r>
    </w:p>
    <w:p w14:paraId="0F65E00D"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éléments propres à la détermination du montant de la Lettre-commande, tels que, par ordre de priorité : </w:t>
      </w:r>
    </w:p>
    <w:p w14:paraId="525114E2"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bordereaux des prix unitaires ; </w:t>
      </w:r>
    </w:p>
    <w:p w14:paraId="0B9B0ADB"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détail ou le devis estimatif ; </w:t>
      </w:r>
    </w:p>
    <w:p w14:paraId="55FC247C"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sous-détail des prix unitaires ;</w:t>
      </w:r>
    </w:p>
    <w:p w14:paraId="45109A57"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plans et dessins approuvés par l’Ingénieur du Marché ;</w:t>
      </w:r>
    </w:p>
    <w:p w14:paraId="28FDC7A9"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planning d’exécution approuvé ;</w:t>
      </w:r>
    </w:p>
    <w:p w14:paraId="2AE15FE2"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cahier des Clauses Administratives Générales (CCAG) applicable aux marchés publics de travaux mis en vigueur par arrêté n° 033 du 13 février 2007 ;</w:t>
      </w:r>
    </w:p>
    <w:p w14:paraId="23283180"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ou les Cahiers des Clauses Techniques Générales (CCTG) applicables aux marchés des travaux.</w:t>
      </w:r>
    </w:p>
    <w:p w14:paraId="57FFD184"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décision portant attribution de la Lettre-commande.</w:t>
      </w:r>
    </w:p>
    <w:p w14:paraId="0C15A2E0" w14:textId="4B535D8E" w:rsidR="00515ABF" w:rsidRPr="00760BFB" w:rsidRDefault="00D90A48" w:rsidP="00515ABF">
      <w:pPr>
        <w:tabs>
          <w:tab w:val="left" w:pos="3000"/>
        </w:tabs>
        <w:ind w:right="-373"/>
        <w:jc w:val="both"/>
        <w:rPr>
          <w:rFonts w:ascii="Arial" w:hAnsi="Arial" w:cs="Arial"/>
          <w:b/>
          <w:bCs/>
          <w:sz w:val="22"/>
          <w:szCs w:val="22"/>
        </w:rPr>
      </w:pPr>
      <w:bookmarkStart w:id="5" w:name="_Hlk191548188"/>
      <w:r w:rsidRPr="00760BFB">
        <w:rPr>
          <w:rFonts w:ascii="Arial" w:hAnsi="Arial" w:cs="Arial"/>
          <w:b/>
          <w:bCs/>
          <w:sz w:val="22"/>
          <w:szCs w:val="22"/>
        </w:rPr>
        <w:t>ARTICLE 4 </w:t>
      </w:r>
      <w:bookmarkEnd w:id="5"/>
      <w:r w:rsidRPr="00760BFB">
        <w:rPr>
          <w:rFonts w:ascii="Arial" w:hAnsi="Arial" w:cs="Arial"/>
          <w:b/>
          <w:bCs/>
          <w:sz w:val="22"/>
          <w:szCs w:val="22"/>
        </w:rPr>
        <w:t xml:space="preserve">: </w:t>
      </w:r>
      <w:r w:rsidR="00515ABF" w:rsidRPr="00760BFB">
        <w:rPr>
          <w:rFonts w:ascii="Arial" w:hAnsi="Arial" w:cs="Arial"/>
          <w:b/>
          <w:bCs/>
          <w:sz w:val="22"/>
          <w:szCs w:val="22"/>
        </w:rPr>
        <w:t>TEXTES GENERAUX APPLICABLES A LA PRESENTE LETTRE-COMMANDE</w:t>
      </w:r>
    </w:p>
    <w:p w14:paraId="351630C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La présente Lettre-commande est soumise aux textes généraux ci-après :</w:t>
      </w:r>
    </w:p>
    <w:p w14:paraId="02BD2920" w14:textId="77777777" w:rsidR="00D90A48" w:rsidRPr="00760BFB" w:rsidRDefault="00D90A48" w:rsidP="00D90A48">
      <w:pPr>
        <w:tabs>
          <w:tab w:val="left" w:pos="3000"/>
        </w:tabs>
        <w:ind w:right="-373"/>
        <w:jc w:val="both"/>
        <w:rPr>
          <w:rFonts w:ascii="Arial" w:hAnsi="Arial" w:cs="Arial"/>
          <w:sz w:val="22"/>
          <w:szCs w:val="22"/>
        </w:rPr>
      </w:pPr>
      <w:bookmarkStart w:id="6" w:name="_Hlk191414333"/>
      <w:bookmarkStart w:id="7" w:name="_Hlk191559322"/>
      <w:r w:rsidRPr="00760BFB">
        <w:rPr>
          <w:rFonts w:ascii="Arial" w:hAnsi="Arial" w:cs="Arial"/>
          <w:sz w:val="22"/>
          <w:szCs w:val="22"/>
        </w:rPr>
        <w:t>La loi N° 2018/012 11 Juillet 2018 portant régime financier de l’Etat ;</w:t>
      </w:r>
    </w:p>
    <w:p w14:paraId="2DDF5BDC"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La loi 2024/013 du 23 Décembre 2024 portant Loi de Finances de la République du Cameroun pour l’Exercice 2025 ;</w:t>
      </w:r>
    </w:p>
    <w:p w14:paraId="6CD3D958"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 xml:space="preserve">La loi cadre N° 96/12 du 05 août 1996 sur la gestion de </w:t>
      </w:r>
      <w:proofErr w:type="gramStart"/>
      <w:r w:rsidRPr="00760BFB">
        <w:rPr>
          <w:rFonts w:ascii="Arial" w:hAnsi="Arial" w:cs="Arial"/>
          <w:sz w:val="22"/>
          <w:szCs w:val="22"/>
        </w:rPr>
        <w:t>l’environnement;</w:t>
      </w:r>
      <w:proofErr w:type="gramEnd"/>
    </w:p>
    <w:p w14:paraId="1645EE52"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 xml:space="preserve">2- Le Code </w:t>
      </w:r>
      <w:proofErr w:type="gramStart"/>
      <w:r w:rsidRPr="00760BFB">
        <w:rPr>
          <w:rFonts w:ascii="Arial" w:hAnsi="Arial" w:cs="Arial"/>
          <w:sz w:val="22"/>
          <w:szCs w:val="22"/>
        </w:rPr>
        <w:t>minier;</w:t>
      </w:r>
      <w:proofErr w:type="gramEnd"/>
    </w:p>
    <w:p w14:paraId="13D48241"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 xml:space="preserve">3. Les textes régissant les corps de </w:t>
      </w:r>
      <w:proofErr w:type="gramStart"/>
      <w:r w:rsidRPr="00760BFB">
        <w:rPr>
          <w:rFonts w:ascii="Arial" w:hAnsi="Arial" w:cs="Arial"/>
          <w:sz w:val="22"/>
          <w:szCs w:val="22"/>
        </w:rPr>
        <w:t>métier;</w:t>
      </w:r>
      <w:proofErr w:type="gramEnd"/>
    </w:p>
    <w:p w14:paraId="5A95AF82"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4. Le décret n°2001/048du 23 février 2001 portant organisation et fonctionnement de l’Agence de Régulation des Marchés Publics (et ses différents textes d’application) modifié et complété par le décret N° 2012/076 du 08 mars 2012 ;</w:t>
      </w:r>
    </w:p>
    <w:p w14:paraId="3B7AFB66"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5. le décret n° 2003/651/PM du 16 avril 2003 fixant les modalités d’application du régime fiscal et douanier des Marchés Publics ;</w:t>
      </w:r>
    </w:p>
    <w:p w14:paraId="780B447A"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6. Le décret n° 2018/366 du 20 juin 2018 portant Code des Marchés Publics et ses différents textes d’application ;</w:t>
      </w:r>
    </w:p>
    <w:p w14:paraId="634F0703"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7.  Le décret n° 2012/075 du 08 mars 2012 portant organisation du Ministère des Marchés Publics ;</w:t>
      </w:r>
    </w:p>
    <w:p w14:paraId="69CCE052"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10. Lettre N°004479/L/MINMAP/SG/DAJ/CRL/CEA2 du 03 juillet 2019 relative à la mise en place des Commissions Internes de Passation des Marchés ;</w:t>
      </w:r>
    </w:p>
    <w:p w14:paraId="73C688A5"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 xml:space="preserve">11. Arrêté n°0204/A/MINMAP/du 03 juillet 2019 portant création des commissions internes de passation des marchés auprès des Communautés Urbaines, Communes et Communes d’Arrondissement. </w:t>
      </w:r>
    </w:p>
    <w:p w14:paraId="2275207F" w14:textId="77777777" w:rsidR="00D90A48" w:rsidRPr="00760BFB" w:rsidRDefault="00D90A48" w:rsidP="00D90A48">
      <w:pPr>
        <w:spacing w:line="259" w:lineRule="auto"/>
        <w:jc w:val="both"/>
        <w:rPr>
          <w:rFonts w:ascii="Arial" w:hAnsi="Arial" w:cs="Arial"/>
          <w:color w:val="FF0000"/>
          <w:sz w:val="22"/>
          <w:szCs w:val="22"/>
        </w:rPr>
      </w:pPr>
      <w:r w:rsidRPr="00760BFB">
        <w:rPr>
          <w:rFonts w:ascii="Arial" w:hAnsi="Arial" w:cs="Arial"/>
          <w:color w:val="FF0000"/>
          <w:sz w:val="22"/>
          <w:szCs w:val="22"/>
        </w:rPr>
        <w:t xml:space="preserve">12.L’arrêté n° 403/A/MINMAP/CAB du 21/10/2019 fixant les indemnités des membres des commissions de réception, de suivi et de recette </w:t>
      </w:r>
      <w:proofErr w:type="gramStart"/>
      <w:r w:rsidRPr="00760BFB">
        <w:rPr>
          <w:rFonts w:ascii="Arial" w:hAnsi="Arial" w:cs="Arial"/>
          <w:color w:val="FF0000"/>
          <w:sz w:val="22"/>
          <w:szCs w:val="22"/>
        </w:rPr>
        <w:t>technique;</w:t>
      </w:r>
      <w:proofErr w:type="gramEnd"/>
    </w:p>
    <w:p w14:paraId="026C7A0A" w14:textId="77777777" w:rsidR="00D90A48" w:rsidRPr="00760BFB" w:rsidRDefault="00D90A48" w:rsidP="00D90A48">
      <w:pPr>
        <w:tabs>
          <w:tab w:val="left" w:pos="3000"/>
        </w:tabs>
        <w:ind w:right="-373"/>
        <w:jc w:val="both"/>
        <w:rPr>
          <w:rFonts w:ascii="Arial" w:hAnsi="Arial" w:cs="Arial"/>
          <w:sz w:val="22"/>
          <w:szCs w:val="22"/>
        </w:rPr>
      </w:pPr>
      <w:r w:rsidRPr="00760BFB">
        <w:rPr>
          <w:rFonts w:ascii="Arial" w:hAnsi="Arial" w:cs="Arial"/>
          <w:sz w:val="22"/>
          <w:szCs w:val="22"/>
        </w:rPr>
        <w:t>13. Circulaire N°001/CAB/PR du 19 juin 2012 relative à la passation et au contrôle de l’exécution des Marchés Publics</w:t>
      </w:r>
    </w:p>
    <w:p w14:paraId="16927334" w14:textId="77777777" w:rsidR="00D90A48" w:rsidRPr="00760BFB" w:rsidRDefault="00D90A48" w:rsidP="00D90A48">
      <w:pPr>
        <w:spacing w:line="259" w:lineRule="auto"/>
        <w:ind w:right="-25"/>
        <w:jc w:val="both"/>
        <w:rPr>
          <w:rFonts w:ascii="Arial" w:hAnsi="Arial" w:cs="Arial"/>
          <w:sz w:val="22"/>
          <w:szCs w:val="22"/>
        </w:rPr>
      </w:pPr>
      <w:r w:rsidRPr="00760BFB">
        <w:rPr>
          <w:rFonts w:ascii="Arial" w:hAnsi="Arial" w:cs="Arial"/>
          <w:color w:val="FF0000"/>
          <w:sz w:val="22"/>
          <w:szCs w:val="22"/>
        </w:rPr>
        <w:t>14. La lettre circulaire N°000019/LC/MINMAP du 05 juin 2024 relative aux modalités de constitution, de consignation, de conservation, de restitution et de déconsignation des cautionnements sur les marchés publics </w:t>
      </w:r>
      <w:r w:rsidRPr="00760BFB">
        <w:rPr>
          <w:rFonts w:ascii="Arial" w:hAnsi="Arial" w:cs="Arial"/>
          <w:sz w:val="22"/>
          <w:szCs w:val="22"/>
        </w:rPr>
        <w:t>;</w:t>
      </w:r>
    </w:p>
    <w:p w14:paraId="0B5A53C2" w14:textId="77777777" w:rsidR="00D90A48" w:rsidRPr="00760BFB" w:rsidRDefault="00D90A48" w:rsidP="00D90A48">
      <w:pPr>
        <w:tabs>
          <w:tab w:val="num" w:pos="426"/>
          <w:tab w:val="left" w:pos="3000"/>
        </w:tabs>
        <w:ind w:right="-373"/>
        <w:jc w:val="both"/>
        <w:rPr>
          <w:rFonts w:ascii="Arial" w:hAnsi="Arial" w:cs="Arial"/>
          <w:sz w:val="22"/>
          <w:szCs w:val="22"/>
        </w:rPr>
      </w:pPr>
      <w:r w:rsidRPr="00760BFB">
        <w:rPr>
          <w:rFonts w:ascii="Arial" w:hAnsi="Arial" w:cs="Arial"/>
          <w:sz w:val="22"/>
          <w:szCs w:val="22"/>
        </w:rPr>
        <w:lastRenderedPageBreak/>
        <w:t xml:space="preserve">15. La circulaire n° 00013995/C/MINFI du 31 décembre 2024 portant instructions relatives à l’exécution des lois de finances, au suivi et au contrôle de l’exécution du Budget de l’Etat et des autres entités publiques pour l’Exercice </w:t>
      </w:r>
      <w:proofErr w:type="gramStart"/>
      <w:r w:rsidRPr="00760BFB">
        <w:rPr>
          <w:rFonts w:ascii="Arial" w:hAnsi="Arial" w:cs="Arial"/>
          <w:sz w:val="22"/>
          <w:szCs w:val="22"/>
        </w:rPr>
        <w:t>2025;</w:t>
      </w:r>
      <w:proofErr w:type="gramEnd"/>
      <w:r w:rsidRPr="00760BFB">
        <w:rPr>
          <w:rFonts w:ascii="Arial" w:hAnsi="Arial" w:cs="Arial"/>
          <w:sz w:val="22"/>
          <w:szCs w:val="22"/>
        </w:rPr>
        <w:t xml:space="preserve"> </w:t>
      </w:r>
    </w:p>
    <w:p w14:paraId="234BF6FF" w14:textId="77777777" w:rsidR="00D90A48" w:rsidRPr="00760BFB" w:rsidRDefault="00D90A48" w:rsidP="00D90A48">
      <w:pPr>
        <w:tabs>
          <w:tab w:val="num" w:pos="426"/>
          <w:tab w:val="left" w:pos="3000"/>
        </w:tabs>
        <w:ind w:right="-373"/>
        <w:jc w:val="both"/>
        <w:rPr>
          <w:rFonts w:ascii="Arial" w:hAnsi="Arial" w:cs="Arial"/>
          <w:sz w:val="22"/>
          <w:szCs w:val="22"/>
        </w:rPr>
      </w:pPr>
    </w:p>
    <w:p w14:paraId="344F4CFC" w14:textId="77777777" w:rsidR="00D90A48" w:rsidRPr="00760BFB" w:rsidRDefault="00D90A48" w:rsidP="00D90A48">
      <w:pPr>
        <w:tabs>
          <w:tab w:val="num" w:pos="426"/>
          <w:tab w:val="left" w:pos="3000"/>
        </w:tabs>
        <w:ind w:right="-373"/>
        <w:rPr>
          <w:rFonts w:ascii="Arial" w:hAnsi="Arial" w:cs="Arial"/>
          <w:color w:val="FF0000"/>
          <w:sz w:val="22"/>
          <w:szCs w:val="22"/>
        </w:rPr>
      </w:pPr>
      <w:r w:rsidRPr="00760BFB">
        <w:rPr>
          <w:rFonts w:ascii="Arial" w:hAnsi="Arial" w:cs="Arial"/>
          <w:color w:val="FF0000"/>
          <w:sz w:val="22"/>
          <w:szCs w:val="22"/>
        </w:rPr>
        <w:t>15. La circulaire N°00001/PR/MINMAP/CAB du 25 avril 2022 relative à l’application du code des marchés publics et ses textes d’application </w:t>
      </w:r>
    </w:p>
    <w:p w14:paraId="614929CD" w14:textId="77777777" w:rsidR="00D90A48" w:rsidRPr="00760BFB" w:rsidRDefault="00D90A48" w:rsidP="00D90A48">
      <w:pPr>
        <w:tabs>
          <w:tab w:val="num" w:pos="426"/>
          <w:tab w:val="left" w:pos="3000"/>
        </w:tabs>
        <w:ind w:right="-373"/>
        <w:rPr>
          <w:rFonts w:ascii="Arial" w:hAnsi="Arial" w:cs="Arial"/>
          <w:sz w:val="22"/>
          <w:szCs w:val="22"/>
        </w:rPr>
      </w:pPr>
      <w:r w:rsidRPr="00760BFB">
        <w:rPr>
          <w:rFonts w:ascii="Arial" w:hAnsi="Arial" w:cs="Arial"/>
          <w:color w:val="FF0000"/>
          <w:sz w:val="22"/>
          <w:szCs w:val="22"/>
        </w:rPr>
        <w:t xml:space="preserve"> 16. Le décret n° 2001/048 du 23 février 2001 portant organisation et fonctionnement de l’Agence de Régulation des Marchés Publics ;</w:t>
      </w:r>
    </w:p>
    <w:p w14:paraId="4ED57789" w14:textId="77777777" w:rsidR="00D90A48" w:rsidRPr="00760BFB" w:rsidRDefault="00D90A48">
      <w:pPr>
        <w:pStyle w:val="Paragraphedeliste"/>
        <w:numPr>
          <w:ilvl w:val="0"/>
          <w:numId w:val="45"/>
        </w:numPr>
        <w:spacing w:line="259" w:lineRule="auto"/>
        <w:rPr>
          <w:rFonts w:ascii="Arial" w:hAnsi="Arial" w:cs="Arial"/>
          <w:color w:val="FF0000"/>
          <w:sz w:val="22"/>
          <w:szCs w:val="22"/>
        </w:rPr>
      </w:pPr>
      <w:bookmarkStart w:id="8" w:name="_Hlk191385488"/>
      <w:r w:rsidRPr="00760BFB">
        <w:rPr>
          <w:rFonts w:ascii="Arial" w:hAnsi="Arial" w:cs="Arial"/>
          <w:color w:val="FF0000"/>
          <w:sz w:val="22"/>
          <w:szCs w:val="22"/>
        </w:rPr>
        <w:t xml:space="preserve">L’arrêté n° 403/A/MINMAP/CAB du 21/10/2019 fixant les indemnités des membres des commissions de réception, de suivi et de recette </w:t>
      </w:r>
      <w:proofErr w:type="gramStart"/>
      <w:r w:rsidRPr="00760BFB">
        <w:rPr>
          <w:rFonts w:ascii="Arial" w:hAnsi="Arial" w:cs="Arial"/>
          <w:color w:val="FF0000"/>
          <w:sz w:val="22"/>
          <w:szCs w:val="22"/>
        </w:rPr>
        <w:t>technique;</w:t>
      </w:r>
      <w:proofErr w:type="gramEnd"/>
    </w:p>
    <w:bookmarkEnd w:id="8"/>
    <w:p w14:paraId="6E57A958" w14:textId="77777777" w:rsidR="00D90A48" w:rsidRPr="00760BFB" w:rsidRDefault="00D90A48">
      <w:pPr>
        <w:numPr>
          <w:ilvl w:val="0"/>
          <w:numId w:val="45"/>
        </w:numPr>
        <w:spacing w:line="259" w:lineRule="auto"/>
        <w:rPr>
          <w:rFonts w:ascii="Arial" w:hAnsi="Arial" w:cs="Arial"/>
          <w:color w:val="FF0000"/>
          <w:sz w:val="22"/>
          <w:szCs w:val="22"/>
        </w:rPr>
      </w:pPr>
      <w:r w:rsidRPr="00760BFB">
        <w:rPr>
          <w:rFonts w:ascii="Arial" w:hAnsi="Arial" w:cs="Arial"/>
          <w:color w:val="FF0000"/>
          <w:sz w:val="22"/>
          <w:szCs w:val="22"/>
        </w:rPr>
        <w:t>L’arrêté n° 033/CAB/PM du 13 Février 2007 mettant en vigueur les Cahiers des Clauses Administratives Générales, applicable aux marchés publics ;</w:t>
      </w:r>
    </w:p>
    <w:p w14:paraId="3408885C" w14:textId="77777777" w:rsidR="00D90A48" w:rsidRPr="00760BFB" w:rsidRDefault="00D90A48" w:rsidP="00D90A48">
      <w:pPr>
        <w:tabs>
          <w:tab w:val="num" w:pos="426"/>
          <w:tab w:val="left" w:pos="3000"/>
        </w:tabs>
        <w:ind w:right="-373"/>
        <w:jc w:val="both"/>
        <w:rPr>
          <w:rFonts w:ascii="Arial" w:hAnsi="Arial" w:cs="Arial"/>
          <w:sz w:val="22"/>
          <w:szCs w:val="22"/>
        </w:rPr>
      </w:pPr>
    </w:p>
    <w:p w14:paraId="466400C5" w14:textId="77777777" w:rsidR="00D90A48" w:rsidRPr="00760BFB" w:rsidRDefault="00D90A48" w:rsidP="00D90A48">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DTU pour les travaux de bâtiment ;</w:t>
      </w:r>
    </w:p>
    <w:p w14:paraId="057E6D1F" w14:textId="77777777" w:rsidR="00D90A48" w:rsidRPr="00760BFB" w:rsidRDefault="00D90A48" w:rsidP="00D90A48">
      <w:pPr>
        <w:tabs>
          <w:tab w:val="left" w:pos="3000"/>
        </w:tabs>
        <w:ind w:right="-373"/>
        <w:jc w:val="both"/>
        <w:rPr>
          <w:rFonts w:ascii="Arial" w:hAnsi="Arial" w:cs="Arial"/>
          <w:sz w:val="22"/>
          <w:szCs w:val="22"/>
        </w:rPr>
      </w:pPr>
      <w:proofErr w:type="gramStart"/>
      <w:r w:rsidRPr="00760BFB">
        <w:rPr>
          <w:rFonts w:ascii="Arial" w:hAnsi="Arial" w:cs="Arial"/>
          <w:sz w:val="22"/>
          <w:szCs w:val="22"/>
        </w:rPr>
        <w:t>d’autres</w:t>
      </w:r>
      <w:proofErr w:type="gramEnd"/>
      <w:r w:rsidRPr="00760BFB">
        <w:rPr>
          <w:rFonts w:ascii="Arial" w:hAnsi="Arial" w:cs="Arial"/>
          <w:sz w:val="22"/>
          <w:szCs w:val="22"/>
        </w:rPr>
        <w:t xml:space="preserve"> textes spécifiques au domaine concerné par la présente Lettre-commande</w:t>
      </w:r>
    </w:p>
    <w:bookmarkEnd w:id="6"/>
    <w:p w14:paraId="2227B237" w14:textId="73D663BC"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w:t>
      </w:r>
    </w:p>
    <w:bookmarkEnd w:id="7"/>
    <w:p w14:paraId="67ECA98A" w14:textId="30886ACC" w:rsidR="00515ABF" w:rsidRPr="00760BFB" w:rsidRDefault="006C49E6" w:rsidP="00515ABF">
      <w:pPr>
        <w:tabs>
          <w:tab w:val="left" w:pos="3000"/>
        </w:tabs>
        <w:ind w:right="-373"/>
        <w:jc w:val="both"/>
        <w:rPr>
          <w:rFonts w:ascii="Arial" w:hAnsi="Arial" w:cs="Arial"/>
          <w:b/>
          <w:bCs/>
          <w:sz w:val="22"/>
          <w:szCs w:val="22"/>
        </w:rPr>
      </w:pPr>
      <w:r w:rsidRPr="00760BFB">
        <w:rPr>
          <w:rFonts w:ascii="Arial" w:hAnsi="Arial" w:cs="Arial"/>
          <w:b/>
          <w:bCs/>
          <w:sz w:val="22"/>
          <w:szCs w:val="22"/>
        </w:rPr>
        <w:t>ARTICLE 5 : </w:t>
      </w:r>
      <w:r w:rsidR="00515ABF" w:rsidRPr="00760BFB">
        <w:rPr>
          <w:rFonts w:ascii="Arial" w:hAnsi="Arial" w:cs="Arial"/>
          <w:b/>
          <w:bCs/>
          <w:sz w:val="22"/>
          <w:szCs w:val="22"/>
        </w:rPr>
        <w:t>DEFINITIONS ET ATTRIBUTIONS (CCAG Article 2 complété)</w:t>
      </w:r>
    </w:p>
    <w:p w14:paraId="7D3110D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Pour l’application des dispositions de la présente Lettre-commande, il est à préciser que :</w:t>
      </w:r>
    </w:p>
    <w:p w14:paraId="5E60C02E"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Le Maître d’Ouvrage est le Maire de la Commune de BIWONG-BULU ;</w:t>
      </w:r>
    </w:p>
    <w:p w14:paraId="40B99315"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L’Autorité Contractante est le Maire de la Commune de BIWONG-BULU ;</w:t>
      </w:r>
    </w:p>
    <w:p w14:paraId="2A4C557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Le Chef de Service du Marché est le Chef service </w:t>
      </w:r>
      <w:proofErr w:type="gramStart"/>
      <w:r w:rsidRPr="00760BFB">
        <w:rPr>
          <w:rFonts w:ascii="Arial" w:hAnsi="Arial" w:cs="Arial"/>
          <w:sz w:val="22"/>
          <w:szCs w:val="22"/>
        </w:rPr>
        <w:t>technique  de</w:t>
      </w:r>
      <w:proofErr w:type="gramEnd"/>
      <w:r w:rsidRPr="00760BFB">
        <w:rPr>
          <w:rFonts w:ascii="Arial" w:hAnsi="Arial" w:cs="Arial"/>
          <w:sz w:val="22"/>
          <w:szCs w:val="22"/>
        </w:rPr>
        <w:t xml:space="preserve"> la Commune de BIWONG-BULU ;</w:t>
      </w:r>
    </w:p>
    <w:p w14:paraId="4D77589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La Commission de Passation des Marchés est la Commission Interne de Passation des Marchés auprès de la Commune de Biwong-Bulu ;</w:t>
      </w:r>
    </w:p>
    <w:p w14:paraId="768FB3E9"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Le contrôle est assuré par la Délégation Départementale des Marchés Publics du MVILA. Ce contrôle se fait de </w:t>
      </w:r>
      <w:proofErr w:type="gramStart"/>
      <w:r w:rsidRPr="00760BFB">
        <w:rPr>
          <w:rFonts w:ascii="Arial" w:hAnsi="Arial" w:cs="Arial"/>
          <w:sz w:val="22"/>
          <w:szCs w:val="22"/>
        </w:rPr>
        <w:t>manière inopiné</w:t>
      </w:r>
      <w:proofErr w:type="gramEnd"/>
      <w:r w:rsidRPr="00760BFB">
        <w:rPr>
          <w:rFonts w:ascii="Arial" w:hAnsi="Arial" w:cs="Arial"/>
          <w:sz w:val="22"/>
          <w:szCs w:val="22"/>
        </w:rPr>
        <w:t> ;</w:t>
      </w:r>
    </w:p>
    <w:p w14:paraId="01F5DDEC"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L’Ingénieur du Marché, ci-après désigné l’Ingénieur, est le Délégué Départemental des Travaux Publics du MVILA. Il est chargé d’assurer la supervision du chantier, la surveillance et le contrôle des travaux ;</w:t>
      </w:r>
    </w:p>
    <w:p w14:paraId="504F45F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Le Maître d’Œuvre est le Chef service technique à la DDTP du Mvila ci-après désigné Maître d’Œuvre ; il s’agit d’une maîtrise d’œuvre publique</w:t>
      </w:r>
    </w:p>
    <w:p w14:paraId="0C3C7E36"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Le mot « Entrepreneur » désigne la ou les personnes, firmes ou sociétés dont la soumission a été acceptée.</w:t>
      </w:r>
    </w:p>
    <w:p w14:paraId="07C2A7CD"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 Travaux » désignent l’exécution des travaux de construction d’un atelier de menuiserie à réaliser dans le cadre de la présente Lettre-commande. </w:t>
      </w:r>
    </w:p>
    <w:p w14:paraId="51AC103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50F68596" w14:textId="77777777" w:rsidR="00515ABF" w:rsidRPr="00760BFB" w:rsidRDefault="00515ABF" w:rsidP="00515ABF">
      <w:pPr>
        <w:tabs>
          <w:tab w:val="left" w:pos="3000"/>
        </w:tabs>
        <w:ind w:right="-373"/>
        <w:jc w:val="both"/>
        <w:rPr>
          <w:rFonts w:ascii="Arial" w:hAnsi="Arial" w:cs="Arial"/>
          <w:b/>
          <w:bCs/>
          <w:sz w:val="22"/>
          <w:szCs w:val="22"/>
        </w:rPr>
      </w:pPr>
      <w:r w:rsidRPr="00760BFB">
        <w:rPr>
          <w:rFonts w:ascii="Arial" w:hAnsi="Arial" w:cs="Arial"/>
          <w:b/>
          <w:bCs/>
          <w:sz w:val="22"/>
          <w:szCs w:val="22"/>
        </w:rPr>
        <w:t>CHAPITRE II : EXECUTION DES TRAVAUX</w:t>
      </w:r>
    </w:p>
    <w:p w14:paraId="1C6FBE82" w14:textId="1CC14A62" w:rsidR="00515ABF" w:rsidRPr="00760BFB" w:rsidRDefault="006C49E6" w:rsidP="00515ABF">
      <w:pPr>
        <w:tabs>
          <w:tab w:val="left" w:pos="3000"/>
        </w:tabs>
        <w:ind w:right="-373"/>
        <w:jc w:val="both"/>
        <w:rPr>
          <w:rFonts w:ascii="Arial" w:hAnsi="Arial" w:cs="Arial"/>
          <w:sz w:val="22"/>
          <w:szCs w:val="22"/>
        </w:rPr>
      </w:pPr>
      <w:r w:rsidRPr="00760BFB">
        <w:rPr>
          <w:rFonts w:ascii="Arial" w:hAnsi="Arial" w:cs="Arial"/>
          <w:b/>
          <w:bCs/>
          <w:sz w:val="22"/>
          <w:szCs w:val="22"/>
        </w:rPr>
        <w:t xml:space="preserve">ARTICLE 6 : </w:t>
      </w:r>
      <w:r w:rsidR="00515ABF" w:rsidRPr="00760BFB">
        <w:rPr>
          <w:rFonts w:ascii="Arial" w:hAnsi="Arial" w:cs="Arial"/>
          <w:sz w:val="22"/>
          <w:szCs w:val="22"/>
        </w:rPr>
        <w:t>DELAI D’EXECUTION (CCAG Article 38)</w:t>
      </w:r>
    </w:p>
    <w:p w14:paraId="05EC541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14:paraId="566318E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6.2. Ce délai court à compter de la date de notification de l’ordre de service de commencer les travaux.</w:t>
      </w:r>
    </w:p>
    <w:p w14:paraId="32BE2264" w14:textId="59C0D620"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w:t>
      </w:r>
      <w:r w:rsidR="006C49E6" w:rsidRPr="00760BFB">
        <w:rPr>
          <w:rFonts w:ascii="Arial" w:hAnsi="Arial" w:cs="Arial"/>
          <w:b/>
          <w:bCs/>
          <w:sz w:val="22"/>
          <w:szCs w:val="22"/>
        </w:rPr>
        <w:t xml:space="preserve">ARTICLE 7 : </w:t>
      </w:r>
      <w:r w:rsidRPr="00760BFB">
        <w:rPr>
          <w:rFonts w:ascii="Arial" w:hAnsi="Arial" w:cs="Arial"/>
          <w:b/>
          <w:bCs/>
          <w:sz w:val="22"/>
          <w:szCs w:val="22"/>
        </w:rPr>
        <w:t>COMMUNICATION (CCAG Article 6 et 10 complétés)</w:t>
      </w:r>
    </w:p>
    <w:p w14:paraId="433A281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7.1. Toutes les notifications et communications écrites dans le cadre de la présente Lettre-commande devront être faites aux adresses suivantes :</w:t>
      </w:r>
    </w:p>
    <w:p w14:paraId="29204143"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Dans le cas où l’Entrepreneur est le destinataire</w:t>
      </w:r>
      <w:proofErr w:type="gramStart"/>
      <w:r w:rsidRPr="00760BFB">
        <w:rPr>
          <w:rFonts w:ascii="Arial" w:hAnsi="Arial" w:cs="Arial"/>
          <w:sz w:val="22"/>
          <w:szCs w:val="22"/>
        </w:rPr>
        <w:t> :…</w:t>
      </w:r>
      <w:proofErr w:type="gramEnd"/>
      <w:r w:rsidRPr="00760BFB">
        <w:rPr>
          <w:rFonts w:ascii="Arial" w:hAnsi="Arial" w:cs="Arial"/>
          <w:sz w:val="22"/>
          <w:szCs w:val="22"/>
        </w:rPr>
        <w:t>………………………………….</w:t>
      </w:r>
    </w:p>
    <w:p w14:paraId="55747171" w14:textId="77777777" w:rsidR="00515ABF" w:rsidRPr="00760BFB" w:rsidRDefault="00515ABF" w:rsidP="00515ABF">
      <w:pPr>
        <w:tabs>
          <w:tab w:val="left" w:pos="3000"/>
        </w:tabs>
        <w:ind w:right="-373"/>
        <w:jc w:val="both"/>
        <w:rPr>
          <w:rFonts w:ascii="Arial" w:hAnsi="Arial" w:cs="Arial"/>
          <w:sz w:val="22"/>
          <w:szCs w:val="22"/>
        </w:rPr>
      </w:pPr>
      <w:proofErr w:type="gramStart"/>
      <w:r w:rsidRPr="00760BFB">
        <w:rPr>
          <w:rFonts w:ascii="Arial" w:hAnsi="Arial" w:cs="Arial"/>
          <w:sz w:val="22"/>
          <w:szCs w:val="22"/>
        </w:rPr>
        <w:t>passé</w:t>
      </w:r>
      <w:proofErr w:type="gramEnd"/>
      <w:r w:rsidRPr="00760BFB">
        <w:rPr>
          <w:rFonts w:ascii="Arial" w:hAnsi="Arial" w:cs="Arial"/>
          <w:sz w:val="22"/>
          <w:szCs w:val="22"/>
        </w:rPr>
        <w:t xml:space="preserve"> le délai de quinze (15) jours fixé à l’article 6.1 du CCAG pour faire connaître au Chef de Service son domicile, et dès achèvement des travaux, les correspondances seront valablement adressées à la Mairie de la Commune de BIWONG-BULU où s’exécutent les travaux.  </w:t>
      </w:r>
    </w:p>
    <w:p w14:paraId="6F30EE8A"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 Dans le cas où le Chef de Service est le destinataire :</w:t>
      </w:r>
    </w:p>
    <w:p w14:paraId="433C12F4"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Monsieur le Secrétaire Général de la Commune de BIWONG-BULU ; avec copies adressées dans les mêmes délais, à l’Ingénieur et à l’Autorité Contractante et au Délégué Départemental des Marchés Publics du MVILA ;</w:t>
      </w:r>
    </w:p>
    <w:p w14:paraId="72AFE6FD"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Dans le cas où l’Autorité Contractante est le destinataire :</w:t>
      </w:r>
    </w:p>
    <w:p w14:paraId="613D7BA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Monsieur le Maire de la Commune de BIWONG-BULU avec copies adressées dans les mêmes délais au Chef de </w:t>
      </w:r>
      <w:proofErr w:type="gramStart"/>
      <w:r w:rsidRPr="00760BFB">
        <w:rPr>
          <w:rFonts w:ascii="Arial" w:hAnsi="Arial" w:cs="Arial"/>
          <w:sz w:val="22"/>
          <w:szCs w:val="22"/>
        </w:rPr>
        <w:t>Service,  à</w:t>
      </w:r>
      <w:proofErr w:type="gramEnd"/>
      <w:r w:rsidRPr="00760BFB">
        <w:rPr>
          <w:rFonts w:ascii="Arial" w:hAnsi="Arial" w:cs="Arial"/>
          <w:sz w:val="22"/>
          <w:szCs w:val="22"/>
        </w:rPr>
        <w:t xml:space="preserve"> l’Ingénieur et au Délégué Départemental des Marchés Publics du MVILA .</w:t>
      </w:r>
    </w:p>
    <w:p w14:paraId="0EBCDC48"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7.2. L’Entrepreneur adressera toutes notifications écrites ou correspondances à l’Ingénieur, avec copie au Chef de Service, à l’Autorité Contractante et au Délégué Départemental des Marchés Publics du MVILA.</w:t>
      </w:r>
    </w:p>
    <w:p w14:paraId="7E5B753E" w14:textId="21C61999"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w:t>
      </w:r>
      <w:r w:rsidR="006C49E6" w:rsidRPr="00760BFB">
        <w:rPr>
          <w:rFonts w:ascii="Arial" w:hAnsi="Arial" w:cs="Arial"/>
          <w:b/>
          <w:bCs/>
          <w:sz w:val="22"/>
          <w:szCs w:val="22"/>
        </w:rPr>
        <w:t xml:space="preserve">ARTICLE 8 : </w:t>
      </w:r>
      <w:r w:rsidRPr="00760BFB">
        <w:rPr>
          <w:rFonts w:ascii="Arial" w:hAnsi="Arial" w:cs="Arial"/>
          <w:b/>
          <w:bCs/>
          <w:sz w:val="22"/>
          <w:szCs w:val="22"/>
        </w:rPr>
        <w:t>ORDRE DE SERVICE (CCAG Article 8</w:t>
      </w:r>
      <w:r w:rsidRPr="00760BFB">
        <w:rPr>
          <w:rFonts w:ascii="Arial" w:hAnsi="Arial" w:cs="Arial"/>
          <w:sz w:val="22"/>
          <w:szCs w:val="22"/>
        </w:rPr>
        <w:t>)</w:t>
      </w:r>
    </w:p>
    <w:p w14:paraId="15ADC97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8.1. L’Ordre de Service de commencer les travaux est signé par l’Autorité Contractante et notifié par l’Ingénieur du Marché avec copie au Délégué Départemental des Marchés Publics du MVILA.</w:t>
      </w:r>
    </w:p>
    <w:p w14:paraId="47173432"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lastRenderedPageBreak/>
        <w:tab/>
        <w:t xml:space="preserve">NB : en cas de non présentation du cocontractant pour se faire notifier après 20 </w:t>
      </w:r>
      <w:proofErr w:type="gramStart"/>
      <w:r w:rsidRPr="00760BFB">
        <w:rPr>
          <w:rFonts w:ascii="Arial" w:hAnsi="Arial" w:cs="Arial"/>
          <w:sz w:val="22"/>
          <w:szCs w:val="22"/>
        </w:rPr>
        <w:t>jours,  l’Ordre</w:t>
      </w:r>
      <w:proofErr w:type="gramEnd"/>
      <w:r w:rsidRPr="00760BFB">
        <w:rPr>
          <w:rFonts w:ascii="Arial" w:hAnsi="Arial" w:cs="Arial"/>
          <w:sz w:val="22"/>
          <w:szCs w:val="22"/>
        </w:rPr>
        <w:t xml:space="preserve"> de Service sera considéré comme notifié 20 jours après la signature de l’Ingénieur</w:t>
      </w:r>
    </w:p>
    <w:p w14:paraId="603A4B1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14:paraId="375E8A0B"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 8.3. Les Ordres de Service à caractères technique liés au déroulement normal du chantier et sans incidence ni sur le montant, ni sur le délai des travaux seront signés et notifiés par l’Ingénieur du Marché.</w:t>
      </w:r>
    </w:p>
    <w:p w14:paraId="40E28AAF"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8.4. Les Ordres de Service valant mise en demeure seront signés par l’Autorité Contractante et notifié par le Chef de Service du Marché avec copie au Délégué Départemental des Marchés Publics du MVILA.</w:t>
      </w:r>
    </w:p>
    <w:p w14:paraId="4DEF2860" w14:textId="77777777" w:rsidR="00515ABF" w:rsidRPr="00760BFB" w:rsidRDefault="00515ABF" w:rsidP="00515ABF">
      <w:pPr>
        <w:tabs>
          <w:tab w:val="left" w:pos="3000"/>
        </w:tabs>
        <w:ind w:right="-373"/>
        <w:jc w:val="both"/>
        <w:rPr>
          <w:rFonts w:ascii="Arial" w:hAnsi="Arial" w:cs="Arial"/>
          <w:sz w:val="22"/>
          <w:szCs w:val="22"/>
        </w:rPr>
      </w:pPr>
      <w:r w:rsidRPr="00760BFB">
        <w:rPr>
          <w:rFonts w:ascii="Arial" w:hAnsi="Arial" w:cs="Arial"/>
          <w:sz w:val="22"/>
          <w:szCs w:val="22"/>
        </w:rPr>
        <w:t xml:space="preserve"> 8.5. L’Entrepreneur dispose d’un délai de quinze (15) jours pour émettre des réserves sur tout Ordre de Service reçu. Le fait d’émettre des réserves ne dispense pas l’entreprise d’exécuter les ordres de service reçus.</w:t>
      </w:r>
    </w:p>
    <w:p w14:paraId="075B9CF8"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9 :  ROLE ET RESPONSABILITE DU COCONTRACTANT (CCAG Article 40)</w:t>
      </w:r>
    </w:p>
    <w:p w14:paraId="60A1969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planning détaillé et général d’avancement des travaux sera communiqué à l’Ingénieur en cinq (5) exemplaires à chaque début de mois.</w:t>
      </w:r>
    </w:p>
    <w:p w14:paraId="321BA13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6904537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66037EB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travaux seront exécutés conformément aux plans et spécifications techniques selon les règles de l’art conformément aux techniques et pratiques en République du Cameroun.</w:t>
      </w:r>
    </w:p>
    <w:p w14:paraId="2F21BF1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cet effet, le cocontractant devra prendre toutes les mesures pour fournir tous les moyens nécessaires et engager tout le personnel spécialisé.</w:t>
      </w:r>
    </w:p>
    <w:p w14:paraId="3CAD02E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5454B26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L’Entrepreneur devra assurer la protection et la sécurité des ouvrages existants pendant l’exécution des travaux.</w:t>
      </w:r>
    </w:p>
    <w:p w14:paraId="504C0D0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L’Entrepreneur devra tenir constamment à jour un planning d’avancement des travaux et le communiquer régulièrement à l’Ingénieur.</w:t>
      </w:r>
    </w:p>
    <w:p w14:paraId="109BAA1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10 : SOUS TRAITANCE (CCAG Article 54)</w:t>
      </w:r>
    </w:p>
    <w:p w14:paraId="3ED82BB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présente Lettre-commande prévoit la possibilité pour l’attributaire de faire exécuter une partie des travaux par un ou des sous-traitants.</w:t>
      </w:r>
    </w:p>
    <w:p w14:paraId="0610CCC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14:paraId="4D8D30A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L’attributaire doit s’assurer que les sous-traitants sont en règle avec l’Administration Camerounaise. </w:t>
      </w:r>
    </w:p>
    <w:p w14:paraId="3C907D9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non-respect des dispositions ci-dessus constitue un motif de résiliation du marché.</w:t>
      </w:r>
    </w:p>
    <w:p w14:paraId="0E2FCF0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cas d’autorisation, la part sous-traitée des travaux ne doit pas excéder trente pourcent (30%) du montant de la Lettre-commande.</w:t>
      </w:r>
    </w:p>
    <w:p w14:paraId="5B26BF1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sous-traitants devront satisfaire aux mêmes conditions techniques et financières que le titulaire du marché. Ils exécuteront les travaux sous la seule et pleine responsabilité de l’attributaire</w:t>
      </w:r>
    </w:p>
    <w:p w14:paraId="787EF83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tout état de cause, l’attributaire restera vis à vis du Maître d’ouvrage représenté par le Chef de Service du Marché, seul responsable de l’exécution du contrôle conformément aux obligations contractuelles.</w:t>
      </w:r>
    </w:p>
    <w:p w14:paraId="3A04CAF7"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11 : PROJET D’EXECUTION (CCAG Article 49)</w:t>
      </w:r>
    </w:p>
    <w:p w14:paraId="64EB4B1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31AD41C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projet d’exécution est soumis au visa préalable de l’Ingénieur du Marché. Il dispose d’un délai maximum de 72 heures pour viser ou rejeter en motivant son rejet le projet d’exécution.</w:t>
      </w:r>
    </w:p>
    <w:p w14:paraId="5EC1F3A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Après visa, le projet d’exécution est transmis au Chef de Service du Marché pour approbation. Le Chef de Service du Marché dispose d’un délai maximum de 72 heures pour approuver ou rejeter le projet d’exécution</w:t>
      </w:r>
    </w:p>
    <w:p w14:paraId="51ADC8A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Après approbation, le projet d’exécution est transmis à l’Autorité Contractante pour validation. L’Autorité Contractante dispose d’un délai maximum de 72 heures pour valider ou rejeter le projet d’exécution.</w:t>
      </w:r>
    </w:p>
    <w:p w14:paraId="12F881B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14:paraId="629546C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Avant la réception provisoire, le Cocontractant remet à l’Ingénieur du Marché cinq (05) exemplaires des plans de récolement des ouvrages réalisés, dont un original et quatre copies.</w:t>
      </w:r>
    </w:p>
    <w:p w14:paraId="13C8754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NB : une copie de chaque document doit être transmise au Délégué Départemental des Marchés Publics du MVILA</w:t>
      </w:r>
    </w:p>
    <w:p w14:paraId="0C48788B"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12 : MATERIEL ET PERSONNEL A METTRE EN PLACE (CCAG Article 15 complété)</w:t>
      </w:r>
    </w:p>
    <w:p w14:paraId="53452C1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14:paraId="1FBA102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Marché est exécuté dans le respect du contenu de l’offre technique, financière et en personnel qualifié, fournie par le Cocontractant et à l’origine de l’adjudication.</w:t>
      </w:r>
    </w:p>
    <w:p w14:paraId="400B7EA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1407245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7108E1C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13 : LEGISLATION CONCERNANT LA MAIN D’ŒUVRE (CCAG Article 14)</w:t>
      </w:r>
    </w:p>
    <w:p w14:paraId="7CC9C15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 Cocontractant est tenu de se conformer à la législation en vigueur au Cameroun concernant l’emploi de la main d’œuvre.  Il recrute en priorité le personnel local à qualification équivalente. </w:t>
      </w:r>
    </w:p>
    <w:p w14:paraId="630C1095"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14 : REMPLACEMENT DU PERSONNEL D’ENCADREMENT</w:t>
      </w:r>
    </w:p>
    <w:p w14:paraId="60E5117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14:paraId="4EDB432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tout état de cause et sauf cas de force majeure, le Cocontractant ne peut remplacer plus de 50% de son personnel sans s’exposer à la résiliation de la Lettre-commande.</w:t>
      </w:r>
    </w:p>
    <w:p w14:paraId="4CAB982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Si le Maître d’œuvre exige le remplacement d’un personnel du Cocontractant, suite à une faute grave dûment constatée sur le chantier par les deux parties, le Cocontractant, doit pourvoir à son remplacement immédiat et à ses propres frais.</w:t>
      </w:r>
    </w:p>
    <w:p w14:paraId="6DF96629"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15 : MODIFICATION DES OUVRAGES</w:t>
      </w:r>
    </w:p>
    <w:p w14:paraId="13D12A1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5A49275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w:t>
      </w:r>
      <w:r w:rsidRPr="00760BFB">
        <w:rPr>
          <w:rFonts w:ascii="Arial" w:hAnsi="Arial" w:cs="Arial"/>
          <w:sz w:val="22"/>
          <w:szCs w:val="22"/>
        </w:rPr>
        <w:t xml:space="preserve">16 : </w:t>
      </w:r>
      <w:r w:rsidRPr="00760BFB">
        <w:rPr>
          <w:rFonts w:ascii="Arial" w:hAnsi="Arial" w:cs="Arial"/>
          <w:b/>
          <w:bCs/>
          <w:sz w:val="22"/>
          <w:szCs w:val="22"/>
        </w:rPr>
        <w:t>MATERIAUX (CCAG Article 53)</w:t>
      </w:r>
    </w:p>
    <w:p w14:paraId="43775D7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recherche à ses frais les lieux d’extraction des matériaux nécessaires à la réalisation des travaux.</w:t>
      </w:r>
    </w:p>
    <w:p w14:paraId="554A94A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Les matériaux doivent être conformes aux spécifications du CCTP. Ils sont soumis aux essais ou épreuves que le Maître d’œuvre juge utiles de prescrire suivant les spécifications du marché. </w:t>
      </w:r>
    </w:p>
    <w:p w14:paraId="2935710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023E19C0"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17 : DEMOLITION DES OUVRAGES DEFECTUEUX ET ENLEVEMENT DES MATERIAUX REFUSES</w:t>
      </w:r>
    </w:p>
    <w:p w14:paraId="236E861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L’Ingénieur du Marché a le pouvoir d’ordonner par écrit :</w:t>
      </w:r>
    </w:p>
    <w:p w14:paraId="6219C6D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11EE0B5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démolition et la reconstruction conformément aux stipulations du marché, de tout ouvrage ou partie d’ouvrage non conforme aux exigences du marché, tant en ce qui concerne le mode d’exécution que les matériaux utilisés ;</w:t>
      </w:r>
    </w:p>
    <w:p w14:paraId="7435A4E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cas de non-conformité, les dépenses sont entièrement à la charge du Cocontractant.</w:t>
      </w:r>
    </w:p>
    <w:p w14:paraId="49050B4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18 : BREVET D’INVENTION</w:t>
      </w:r>
    </w:p>
    <w:p w14:paraId="618DEA3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1C5F613B"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19 : PHASAGE DES TRAVAUX</w:t>
      </w:r>
    </w:p>
    <w:p w14:paraId="1221C3B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14:paraId="345E0E8F"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20 : ACCES AU CHANTIER (CCAG Article 44 complété)</w:t>
      </w:r>
    </w:p>
    <w:p w14:paraId="17615DF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0D5D9FC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Par ailleurs, dans le cadre de la mission de vérification de l’effectivité des travaux, les personnes dûment   autorisées par l’Autorité Contractante peuvent à tout moment accéder au chantier et à toutes informations y relatives.</w:t>
      </w:r>
    </w:p>
    <w:p w14:paraId="5BC82641"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 xml:space="preserve"> ARTICLE 21 : ATTRIBUTIONS DE L’INGENIEUR </w:t>
      </w:r>
    </w:p>
    <w:p w14:paraId="287080F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7F0FD55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L’Ingénieur exerce les fonctions suivantes :</w:t>
      </w:r>
    </w:p>
    <w:p w14:paraId="1D78A6D4"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vérification du projet d’exécution, notamment des pièces graphiques et des notes de calcul et la transmission motivée au Chef de Service du Marché;</w:t>
      </w:r>
    </w:p>
    <w:p w14:paraId="38A4D148"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contrôle et l’approbation de l’implantation des ouvrages ;</w:t>
      </w:r>
    </w:p>
    <w:p w14:paraId="25FD8ED3"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contrôle et l’approbation des matériaux, matériels et équipements du bâtiment utilisés dans la mise en œuvre des ouvrages ;</w:t>
      </w:r>
    </w:p>
    <w:p w14:paraId="0B5CFC10"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contrôle de la qualité de la mise en œuvre des ouvrages effectuée par le Cocontractant ;</w:t>
      </w:r>
    </w:p>
    <w:p w14:paraId="093EA943"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prise en attachement des travaux et des approvisionnements présentés par le Cocontractant ;</w:t>
      </w:r>
    </w:p>
    <w:p w14:paraId="43F032B3"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préparation des opérations de réception provisoire ou définitive à la demande du Cocontractant ; </w:t>
      </w:r>
    </w:p>
    <w:p w14:paraId="70D5E22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préparation des décomptes et des situations mensuelles provisoires des travaux et leur transmission au Chef de Service du Marché ;</w:t>
      </w:r>
    </w:p>
    <w:p w14:paraId="5852E0CA"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l’identification</w:t>
      </w:r>
      <w:proofErr w:type="gramEnd"/>
      <w:r w:rsidRPr="00760BFB">
        <w:rPr>
          <w:rFonts w:ascii="Arial" w:hAnsi="Arial" w:cs="Arial"/>
          <w:sz w:val="22"/>
          <w:szCs w:val="22"/>
        </w:rPr>
        <w:t xml:space="preserve"> et la formulation de solution techniques relatives à la résolution des problèmes techniques rencontrés par le Cocontractant dans la mise en œuvre des ouvrages ; </w:t>
      </w:r>
    </w:p>
    <w:p w14:paraId="7E869CBD"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contrôle des délais de réalisation conformément au chronogramme contractuel d’exécution des travaux.</w:t>
      </w:r>
    </w:p>
    <w:p w14:paraId="0D380C6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3A417E8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La Brigade de Contrôle de l’Exécution des Marchés Publics de la Délégation Départementale des Marchés Publics </w:t>
      </w:r>
      <w:r w:rsidRPr="00760BFB">
        <w:rPr>
          <w:rFonts w:ascii="Arial" w:hAnsi="Arial" w:cs="Arial"/>
          <w:color w:val="FF0000"/>
          <w:sz w:val="22"/>
          <w:szCs w:val="22"/>
        </w:rPr>
        <w:t>de la Mvila</w:t>
      </w:r>
      <w:r w:rsidRPr="00760BFB">
        <w:rPr>
          <w:rFonts w:ascii="Arial" w:hAnsi="Arial" w:cs="Arial"/>
          <w:sz w:val="22"/>
          <w:szCs w:val="22"/>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14:paraId="7DA0AF9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la demande de l’Autorité Contractante ou de l’Ingénieur, des constats contradictoires peuvent être effectués en présence du Cocontractant pour évaluer ou réévaluer les quantités réelles de certains ouvrages sur la base de la Lettre-commande.</w:t>
      </w:r>
    </w:p>
    <w:p w14:paraId="187D929F"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22 : REUNIONS DE CHANTIER (CCAG Article 57)</w:t>
      </w:r>
    </w:p>
    <w:p w14:paraId="246E91F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réunions de chantier sont programmées de façon hebdomadaire à l’initiative de l’Ingénieur.</w:t>
      </w:r>
    </w:p>
    <w:p w14:paraId="40E3618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La participation du Cocontractant aux réunions de chantier est obligatoire. </w:t>
      </w:r>
    </w:p>
    <w:p w14:paraId="6E21C1A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Chaque réunion de chantier fait l’objet d’un procès-verbal signé par les participants et transmis à l’Autorité Contractante à la diligence de l’Ingénieur du Marché.</w:t>
      </w:r>
    </w:p>
    <w:p w14:paraId="200FDBD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23 : JOURNAL DE CHANTIER (CCAG Article 56 complété)</w:t>
      </w:r>
    </w:p>
    <w:p w14:paraId="1B70D65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52DB9348"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conditions atmosphériques ;</w:t>
      </w:r>
    </w:p>
    <w:p w14:paraId="4CAE1C87"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l’avancement</w:t>
      </w:r>
      <w:proofErr w:type="gramEnd"/>
      <w:r w:rsidRPr="00760BFB">
        <w:rPr>
          <w:rFonts w:ascii="Arial" w:hAnsi="Arial" w:cs="Arial"/>
          <w:sz w:val="22"/>
          <w:szCs w:val="22"/>
        </w:rPr>
        <w:t xml:space="preserve"> des travaux ; </w:t>
      </w:r>
    </w:p>
    <w:p w14:paraId="4E894C0C"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personnel présent sur le chantier ;</w:t>
      </w:r>
    </w:p>
    <w:p w14:paraId="04373C82"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réceptions de matériaux et agréments de toutes sortes ;</w:t>
      </w:r>
    </w:p>
    <w:p w14:paraId="5618FA07"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travaux exécutés dans la journée, les quantités mises en œuvre et le matériel employé ;</w:t>
      </w:r>
    </w:p>
    <w:p w14:paraId="173CBE3B"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lastRenderedPageBreak/>
        <w:t>les</w:t>
      </w:r>
      <w:proofErr w:type="gramEnd"/>
      <w:r w:rsidRPr="00760BFB">
        <w:rPr>
          <w:rFonts w:ascii="Arial" w:hAnsi="Arial" w:cs="Arial"/>
          <w:sz w:val="22"/>
          <w:szCs w:val="22"/>
        </w:rPr>
        <w:t xml:space="preserve"> prestations réalisées par les sous-traitants ; </w:t>
      </w:r>
    </w:p>
    <w:p w14:paraId="105A8F30"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incidents dans la mise en œuvre des ouvrages et les solutions techniques mises en œuvre ;</w:t>
      </w:r>
    </w:p>
    <w:p w14:paraId="7D33EF4A"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prescriptions, les non conformités et les incidents relevés par l’Ingénieur, ainsi que les observations susceptibles de donner lieu à réclamations de sa part ;</w:t>
      </w:r>
    </w:p>
    <w:p w14:paraId="4C6FD554"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observations de toute nature relevées par l’Ingénieur ou le Cocontractant, et relatives à la qualité de la mise en œuvre, aux matériaux fournis, au personnel employé ou au chronogramme des travaux ;</w:t>
      </w:r>
    </w:p>
    <w:p w14:paraId="7957E3A2"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opérations administratives relatives à l’exécution et au règlement de la Lettre-commande (notifications, résultats d’essais, attachements) ;</w:t>
      </w:r>
    </w:p>
    <w:p w14:paraId="3BC4C22D"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visites officielles.</w:t>
      </w:r>
    </w:p>
    <w:p w14:paraId="065A09C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 journal est signé contradictoirement par l’Ingénieur et le responsable des travaux représentant le Cocontractant, à chaque visite du chantier ; il est visé systématiquement lors des réunions de chantiers. </w:t>
      </w:r>
    </w:p>
    <w:p w14:paraId="47369B9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En cas de réclamation du Cocontractant, il ne peut être fait état que des évènements ou documents mentionnés en temps utiles dans le journal de chantier. </w:t>
      </w:r>
    </w:p>
    <w:p w14:paraId="14FBF0C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14:paraId="2051FFD4"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24 : MISE A DISPOSITION DES LIEUX (CCAG Article 42 complété)</w:t>
      </w:r>
    </w:p>
    <w:p w14:paraId="04D03E9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43FCC5E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5341BDA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25 : MESURES DE SECURITE (CCAG Article 48)</w:t>
      </w:r>
    </w:p>
    <w:p w14:paraId="1C14D3F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 Cocontractant prend toutes les dispositions nécessaires pour assurer la protection du personnel employé et des visiteurs sur le chantier, conformément à la réglementation en vigueur. </w:t>
      </w:r>
    </w:p>
    <w:p w14:paraId="66142B4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2ECC40DE"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26 : PROTECTION DE L’ENVIRONNEMENT (CCAG Article 16)</w:t>
      </w:r>
    </w:p>
    <w:p w14:paraId="6CE15FD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est tenu de se conformer aux textes régissant la protection de l’environnement en vigueur au Cameroun et notamment la loi cadre n°096/12 du 03 août 1996 sur la gestion de l’environnement.</w:t>
      </w:r>
    </w:p>
    <w:p w14:paraId="1D2670C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Il doit se conformer aux prescriptions du CCTP en la matière.</w:t>
      </w:r>
    </w:p>
    <w:p w14:paraId="66C0780C"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27 : REMISE EN ETAT DES LIEUX (CCAG Article 69)</w:t>
      </w:r>
    </w:p>
    <w:p w14:paraId="00CA5FB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6EC5E263"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CHAPITRE III : RECEPTION DES TRAVAUX</w:t>
      </w:r>
    </w:p>
    <w:p w14:paraId="388AEF0C"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28 : RECEPTION PROVISOIRE (CCAG Article 67)</w:t>
      </w:r>
    </w:p>
    <w:p w14:paraId="450160C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14:paraId="60EA555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Cette visite technique préalable à la réception effectuée contradictoirement par l’Ingénieur du Marché ou son représentant, le représentant de l’Autorité Contractante et le cocontractant porte </w:t>
      </w:r>
      <w:proofErr w:type="gramStart"/>
      <w:r w:rsidRPr="00760BFB">
        <w:rPr>
          <w:rFonts w:ascii="Arial" w:hAnsi="Arial" w:cs="Arial"/>
          <w:sz w:val="22"/>
          <w:szCs w:val="22"/>
        </w:rPr>
        <w:t>sur:</w:t>
      </w:r>
      <w:proofErr w:type="gramEnd"/>
    </w:p>
    <w:p w14:paraId="18D98490"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reconnaissance qualitative et quantitative des ouvrages exécutés ;</w:t>
      </w:r>
    </w:p>
    <w:p w14:paraId="6BBF4F7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constatation des quantités effectivement réalisés ;</w:t>
      </w:r>
    </w:p>
    <w:p w14:paraId="2559840B"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constatation de l’achèvement des travaux conformément aux termes de la Lettre-commande, ou de la non-exécution ou du non-respect partiel ou total des prestations prévues dans la Lettre-commande ;</w:t>
      </w:r>
    </w:p>
    <w:p w14:paraId="762B69C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notification des réserves éventuelles et des délais de mise en conformité ;</w:t>
      </w:r>
    </w:p>
    <w:p w14:paraId="7A867BB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constatation du repli des installations de chantier et de la remise en état des lieux.</w:t>
      </w:r>
    </w:p>
    <w:p w14:paraId="1446108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14:paraId="5EF5B3A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La réception provisoire est effectuée, à la demande du Cocontractant adressée au Maître d’Ouvrage, en cas d’exécution satisfaisante des prestations prévues dans la Lettre-commande, exécution constatée par un </w:t>
      </w:r>
      <w:r w:rsidRPr="00760BFB">
        <w:rPr>
          <w:rFonts w:ascii="Arial" w:hAnsi="Arial" w:cs="Arial"/>
          <w:sz w:val="22"/>
          <w:szCs w:val="22"/>
        </w:rPr>
        <w:lastRenderedPageBreak/>
        <w:t>procès-verbal de levée des réserves contenues dans le procès-verbal de la Commission de pré réception technique.</w:t>
      </w:r>
    </w:p>
    <w:p w14:paraId="12FB1ED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est convoqué à la réception par courrier au moins cinq (5) jours avant la date de la réception. Il est tenu d’y assister (ou de s’y faire représenter).</w:t>
      </w:r>
    </w:p>
    <w:p w14:paraId="46DABE8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Il prend part à la réception. Son absence équivaut à l’acceptation sans réserve des conclusions de la Commission de réception.</w:t>
      </w:r>
    </w:p>
    <w:p w14:paraId="50CCF3A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Après la visite du chantier, la Commission examine le procès-verbal de la Commission de pré réception technique et procède à la réception provisoire des travaux s’il y a lieu.</w:t>
      </w:r>
    </w:p>
    <w:p w14:paraId="61AC0BA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procès-verbal signé séance tenante par tous les membres de la commission, prononce soit :</w:t>
      </w:r>
    </w:p>
    <w:p w14:paraId="20472803"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réception provisoire des travaux sans réserve ;</w:t>
      </w:r>
    </w:p>
    <w:p w14:paraId="64D6AC9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refus de réceptionner les travaux.</w:t>
      </w:r>
    </w:p>
    <w:p w14:paraId="1AA905B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procès-verbal de réception provisoire précise ou fixe la date d’achèvement des travaux.</w:t>
      </w:r>
    </w:p>
    <w:p w14:paraId="614CE890"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29 :  DE GARANTIE (CCAG Article 70)</w:t>
      </w:r>
    </w:p>
    <w:p w14:paraId="5E82C72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délai de garantie concerne les travaux relatifs à l’ouvrage et aux équipements du bâtiment éventuellement installés.</w:t>
      </w:r>
    </w:p>
    <w:p w14:paraId="5A1F4A7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Ce délai est fixé à un (01) an et court à compter de la date de réception provisoire des travaux.</w:t>
      </w:r>
    </w:p>
    <w:p w14:paraId="7D7941AC"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30 : ENTRETIEN PENDANT LA PERIODE DE GARANTIE (CCAG Article 71)</w:t>
      </w:r>
    </w:p>
    <w:p w14:paraId="2FD9606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Pendant la période de garantie, le Cocontractant exécute à ses frais et en temps utile, tous les travaux nécessaires pour remédier aux désordres qui peuvent apparaître sur les ouvrages et qui relèvent de malfaçons.</w:t>
      </w:r>
    </w:p>
    <w:p w14:paraId="4153AE6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w:t>
      </w:r>
      <w:proofErr w:type="gramStart"/>
      <w:r w:rsidRPr="00760BFB">
        <w:rPr>
          <w:rFonts w:ascii="Arial" w:hAnsi="Arial" w:cs="Arial"/>
          <w:sz w:val="22"/>
          <w:szCs w:val="22"/>
        </w:rPr>
        <w:t>a</w:t>
      </w:r>
      <w:proofErr w:type="gramEnd"/>
      <w:r w:rsidRPr="00760BFB">
        <w:rPr>
          <w:rFonts w:ascii="Arial" w:hAnsi="Arial" w:cs="Arial"/>
          <w:sz w:val="22"/>
          <w:szCs w:val="22"/>
        </w:rPr>
        <w:t xml:space="preserve"> la possibilité de faire exécuter les travaux aux frais du Cocontractant.</w:t>
      </w:r>
    </w:p>
    <w:p w14:paraId="42556EB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31 : RECEPTION DEFINITIVE (CCAG Article 72</w:t>
      </w:r>
      <w:r w:rsidRPr="00760BFB">
        <w:rPr>
          <w:rFonts w:ascii="Arial" w:hAnsi="Arial" w:cs="Arial"/>
          <w:sz w:val="22"/>
          <w:szCs w:val="22"/>
        </w:rPr>
        <w:t>)</w:t>
      </w:r>
    </w:p>
    <w:p w14:paraId="62864F0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14:paraId="5591CD5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procès-verbal signé séance tenante par tous les membres de la commission, prononce soit :</w:t>
      </w:r>
    </w:p>
    <w:p w14:paraId="557FD66D"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réception définitive des travaux sans réserve ;</w:t>
      </w:r>
    </w:p>
    <w:p w14:paraId="2452008C"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nécessité de lever les réserves dans un délai imparti, préalablement à la fixation d’une nouvelle date de réception définitive des travaux.</w:t>
      </w:r>
    </w:p>
    <w:p w14:paraId="78EBB26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Tous les frais inhérents aux réceptions partielle, provisoire ou définitive des ouvrages sont à la charge du Cocontractant, y compris les travaux relatifs à la levée des réserves.</w:t>
      </w:r>
    </w:p>
    <w:p w14:paraId="052723EF"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32 : COMMISSION DE RECEPTION</w:t>
      </w:r>
    </w:p>
    <w:p w14:paraId="499A427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commission de réception est composée ainsi qu’il suit :</w:t>
      </w:r>
    </w:p>
    <w:p w14:paraId="3DF5BE3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 : </w:t>
      </w:r>
    </w:p>
    <w:p w14:paraId="178FAAD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Maître d’Ouvrage ou son représentant </w:t>
      </w:r>
      <w:r w:rsidRPr="00760BFB">
        <w:rPr>
          <w:rFonts w:ascii="Arial" w:hAnsi="Arial" w:cs="Arial"/>
          <w:b/>
          <w:bCs/>
          <w:sz w:val="22"/>
          <w:szCs w:val="22"/>
        </w:rPr>
        <w:t>………………………………………</w:t>
      </w:r>
      <w:proofErr w:type="gramStart"/>
      <w:r w:rsidRPr="00760BFB">
        <w:rPr>
          <w:rFonts w:ascii="Arial" w:hAnsi="Arial" w:cs="Arial"/>
          <w:b/>
          <w:bCs/>
          <w:sz w:val="22"/>
          <w:szCs w:val="22"/>
        </w:rPr>
        <w:t>…….</w:t>
      </w:r>
      <w:proofErr w:type="gramEnd"/>
      <w:r w:rsidRPr="00760BFB">
        <w:rPr>
          <w:rFonts w:ascii="Arial" w:hAnsi="Arial" w:cs="Arial"/>
          <w:b/>
          <w:bCs/>
          <w:sz w:val="22"/>
          <w:szCs w:val="22"/>
        </w:rPr>
        <w:t>. Président</w:t>
      </w:r>
    </w:p>
    <w:p w14:paraId="7D999F9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Membres</w:t>
      </w:r>
      <w:r w:rsidRPr="00760BFB">
        <w:rPr>
          <w:rFonts w:ascii="Arial" w:hAnsi="Arial" w:cs="Arial"/>
          <w:sz w:val="22"/>
          <w:szCs w:val="22"/>
        </w:rPr>
        <w:t> :</w:t>
      </w:r>
    </w:p>
    <w:p w14:paraId="098B76F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Délégué Départemental des Marchés Publics du MVILA ou son représentant (en qualité d’observateur) ;</w:t>
      </w:r>
    </w:p>
    <w:p w14:paraId="46607E6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Comptable Matière de la Commune de BIWONG-BULU ;</w:t>
      </w:r>
    </w:p>
    <w:p w14:paraId="7EDD517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Chef de Service du Marchés ;</w:t>
      </w:r>
    </w:p>
    <w:p w14:paraId="0B8B103C"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Le Maître d’œuvre ;</w:t>
      </w:r>
    </w:p>
    <w:p w14:paraId="70FA84B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ou son représentant ;</w:t>
      </w:r>
    </w:p>
    <w:p w14:paraId="55C2662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Rapporteur </w:t>
      </w:r>
      <w:r w:rsidRPr="00760BFB">
        <w:rPr>
          <w:rFonts w:ascii="Arial" w:hAnsi="Arial" w:cs="Arial"/>
          <w:sz w:val="22"/>
          <w:szCs w:val="22"/>
        </w:rPr>
        <w:t xml:space="preserve">: </w:t>
      </w:r>
    </w:p>
    <w:p w14:paraId="1DD5C1C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L’Ingénieur du Marché.</w:t>
      </w:r>
    </w:p>
    <w:p w14:paraId="2C78DB4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saisit Représentant du Maître d’Ouvrage afin de lui proposer une date de réception. Une fois la date approuvée, celui-ci convoque les membres de la Commission de réception, aux fins de procéder à la réception.</w:t>
      </w:r>
    </w:p>
    <w:p w14:paraId="3381B5D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CHAPITRE IV : DISPOSITIONS FINANCIERES</w:t>
      </w:r>
    </w:p>
    <w:p w14:paraId="1229108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33 : MONTANT DE LA LETTRE COMMANDE (CCAG Article 18 et 19 complétés)</w:t>
      </w:r>
    </w:p>
    <w:p w14:paraId="4C6B0F3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montant de la présente Lettre-commande, tel qu’il ressort du devis estimatif ci-joint, est de ________ (en chiffres) _______ (en lettres) francs CFA Toutes taxes comprises (TTC) ; soit :</w:t>
      </w:r>
    </w:p>
    <w:p w14:paraId="4232749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Montant HTVA : _______ (______) francs CFA</w:t>
      </w:r>
    </w:p>
    <w:p w14:paraId="24B06C2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Montant de la TVA : __________ (_______) francs CFA</w:t>
      </w:r>
    </w:p>
    <w:p w14:paraId="1F31C1B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montant de la Lettre-commande calculé dans les conditions prévues à l’article 19 du CCAG, résulte de l’application au montant hors TVA, du taux de la taxe sur la valeur ajoutée (TVA) et du rabais éventuellement consenti par l’Entrepreneur.</w:t>
      </w:r>
    </w:p>
    <w:p w14:paraId="52E1C0D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34 CONSISTANCE DES PRIX</w:t>
      </w:r>
    </w:p>
    <w:p w14:paraId="39AF711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Les prix figurant au bordereau des prix unitaires sont réputés établis sur la base des conditions économiques en vigueur en République du Cameroun au mois précédant celui de la soumission.</w:t>
      </w:r>
    </w:p>
    <w:p w14:paraId="1A9149C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52C93941"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conditions de transport et d’accès au chantier à toute époque de l’année ;</w:t>
      </w:r>
    </w:p>
    <w:p w14:paraId="0CA64F27"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présence éventuelle de risques naturels, notamment les risques d’inondation liés au régime des pluies et des eaux dans la région ;</w:t>
      </w:r>
    </w:p>
    <w:p w14:paraId="63374B28"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sujétions liées à la situation géographique des travaux ;</w:t>
      </w:r>
    </w:p>
    <w:p w14:paraId="5B4B1C04"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contraintes liées à la nature et à la qualité des terrains et des sols ;</w:t>
      </w:r>
    </w:p>
    <w:p w14:paraId="6B7EA12A"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les</w:t>
      </w:r>
      <w:proofErr w:type="gramEnd"/>
      <w:r w:rsidRPr="00760BFB">
        <w:rPr>
          <w:rFonts w:ascii="Arial" w:hAnsi="Arial" w:cs="Arial"/>
          <w:sz w:val="22"/>
          <w:szCs w:val="22"/>
        </w:rPr>
        <w:t xml:space="preserve"> prises de contacts avec les principaux acteurs locaux (autorités administratives et traditionnelles, organisations professionnelles, etc.)</w:t>
      </w:r>
    </w:p>
    <w:p w14:paraId="73F9AEAF"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35 : SOUS-DETAIL DES PRIX</w:t>
      </w:r>
    </w:p>
    <w:p w14:paraId="4CAF551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7D60A51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7FA9D9E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Amenée, montage, entretien, démontage et repli de toutes les installations y compris bureaux, laboratoires, matériel de carrière éventuels, ateliers, habitation etc. ;</w:t>
      </w:r>
    </w:p>
    <w:p w14:paraId="3219C45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Amenée, fourniture, stockage et transport de tous les matériaux, ingrédient, carburant, lubrifiant, etc. ;</w:t>
      </w:r>
    </w:p>
    <w:p w14:paraId="218E31D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Entretien des ouvrages existants utilisés pour la réalisation du présent marché ;</w:t>
      </w:r>
    </w:p>
    <w:p w14:paraId="671A149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Prospection des gîtes d’emprunt, extraction, stockage et mise en œuvre des matériaux drainage des gisements ; </w:t>
      </w:r>
    </w:p>
    <w:p w14:paraId="6E93B8E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Des mesures d’atténuation des impacts directs environnementaux ;</w:t>
      </w:r>
    </w:p>
    <w:p w14:paraId="3429083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Entretien des ouvrages pendant le délai de garantie ;</w:t>
      </w:r>
    </w:p>
    <w:p w14:paraId="252C72A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Assurance y compris responsabilité civile ;</w:t>
      </w:r>
    </w:p>
    <w:p w14:paraId="3537609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Assurance de chantier ;</w:t>
      </w:r>
    </w:p>
    <w:p w14:paraId="288228C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Frais financier et frais généraux du chantier ;</w:t>
      </w:r>
    </w:p>
    <w:p w14:paraId="24620CB1"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Rémunération  pour</w:t>
      </w:r>
      <w:proofErr w:type="gramEnd"/>
      <w:r w:rsidRPr="00760BFB">
        <w:rPr>
          <w:rFonts w:ascii="Arial" w:hAnsi="Arial" w:cs="Arial"/>
          <w:sz w:val="22"/>
          <w:szCs w:val="22"/>
        </w:rPr>
        <w:t xml:space="preserve"> bénéfice et aléas.</w:t>
      </w:r>
    </w:p>
    <w:p w14:paraId="608DABF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60A9EAF"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 xml:space="preserve">ARTICLE 36 : TRAVAUX SUPPLEMENTAIRES - VARIATION DANS LA MASSE DES TRAVAUX ET LA NATURE DES TRAVAUX </w:t>
      </w:r>
    </w:p>
    <w:p w14:paraId="507680C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6D365C8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5987AC62"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37 : PREPARATION DES DECOMPTES</w:t>
      </w:r>
    </w:p>
    <w:p w14:paraId="44ED1E9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est rémunéré par décomptes établis en appliquant des prix du bordereau des prix unitaires aux prestations réellement exécutées.</w:t>
      </w:r>
    </w:p>
    <w:p w14:paraId="57BC664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71AC3AD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projets de décompte provisoire des travaux effectivement réalisés en sept (07) exemplaires, sont transmis à l’Ingénieur du Marché.</w:t>
      </w:r>
    </w:p>
    <w:p w14:paraId="775AE2E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14:paraId="74C0E2E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Le Maître d’Ouvrage, dans un délai de trois (03) jours soit appose le visa de conformité sur les décomptes et transmet le dossier de paiement au Receveur Municipal, soit retourne le dossier au Chef de Service du Marché en motivant les raisons du rejet.</w:t>
      </w:r>
    </w:p>
    <w:p w14:paraId="26CECB4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6658741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14:paraId="6A6BBE99"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décompte final,</w:t>
      </w:r>
    </w:p>
    <w:p w14:paraId="427BDEA8"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l’acompte</w:t>
      </w:r>
      <w:proofErr w:type="gramEnd"/>
      <w:r w:rsidRPr="00760BFB">
        <w:rPr>
          <w:rFonts w:ascii="Arial" w:hAnsi="Arial" w:cs="Arial"/>
          <w:sz w:val="22"/>
          <w:szCs w:val="22"/>
        </w:rPr>
        <w:t xml:space="preserve"> pour solde,</w:t>
      </w:r>
    </w:p>
    <w:p w14:paraId="25199C2A"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récapitulation des acomptes mensuels.</w:t>
      </w:r>
    </w:p>
    <w:p w14:paraId="6288B58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signature du décompte général et définitif sans réserve par le Cocontractant, lie définitivement les parties et met fin au marché, sauf en ce qui concerne les intérêts moratoires.</w:t>
      </w:r>
    </w:p>
    <w:p w14:paraId="31A8AD5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 </w:t>
      </w:r>
      <w:r w:rsidRPr="00760BFB">
        <w:rPr>
          <w:rFonts w:ascii="Arial" w:hAnsi="Arial" w:cs="Arial"/>
          <w:b/>
          <w:bCs/>
          <w:sz w:val="22"/>
          <w:szCs w:val="22"/>
        </w:rPr>
        <w:t>ARTICLE 38 : MODALITES ET REGLEMENT DES TRAVAUX EXECUTES</w:t>
      </w:r>
    </w:p>
    <w:p w14:paraId="2F0EF6B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Maître d’Ouvrage est chargé de l’ordonnancement et de la liquidation de la présente Lettre-commande ;</w:t>
      </w:r>
    </w:p>
    <w:p w14:paraId="6C1C8E7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Receveur municipal de la Commune de BIWONG-BULU est chargé des paiements.</w:t>
      </w:r>
    </w:p>
    <w:p w14:paraId="1E927B5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paiement est effectué par virement au compte bancaire du cocontractant.</w:t>
      </w:r>
    </w:p>
    <w:p w14:paraId="7491B7A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règlement de la Lettre-commande est exécuté par le Maître d’Ouvrage sur présentation du décompte établi en sept (07) exemplaires par l’Ingénieur et signés par :</w:t>
      </w:r>
    </w:p>
    <w:p w14:paraId="153F6AB8"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Cocontractant ;</w:t>
      </w:r>
    </w:p>
    <w:p w14:paraId="3CEDE1CC"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l’Ingénieur</w:t>
      </w:r>
      <w:proofErr w:type="gramEnd"/>
      <w:r w:rsidRPr="00760BFB">
        <w:rPr>
          <w:rFonts w:ascii="Arial" w:hAnsi="Arial" w:cs="Arial"/>
          <w:sz w:val="22"/>
          <w:szCs w:val="22"/>
        </w:rPr>
        <w:t xml:space="preserve"> du Marché</w:t>
      </w:r>
    </w:p>
    <w:p w14:paraId="0CFC177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décompte final doit obligatoirement revêtir le visa de conformité du Délégué Départemental des Marchés Publics du MVILA. Il doit comporter les pièces suivantes :</w:t>
      </w:r>
    </w:p>
    <w:p w14:paraId="3E1E0215"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une</w:t>
      </w:r>
      <w:proofErr w:type="gramEnd"/>
      <w:r w:rsidRPr="00760BFB">
        <w:rPr>
          <w:rFonts w:ascii="Arial" w:hAnsi="Arial" w:cs="Arial"/>
          <w:sz w:val="22"/>
          <w:szCs w:val="22"/>
        </w:rPr>
        <w:t xml:space="preserve"> (01) copie légalisée datant de moins de trois (03) mois signée des Administrations compétentes, de toutes les pièces composant le dossier fiscal ;</w:t>
      </w:r>
    </w:p>
    <w:p w14:paraId="2042BA2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07 exemplaires du décompte et des Attachements signés par le Cocontractant, l’ingénieur du Marché et le Chef de Service du Marché.</w:t>
      </w:r>
    </w:p>
    <w:p w14:paraId="3AEBE11A"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Procès-verbal de réception signé de tous les membres de la Commission de réception dans le cas de la réception provisoire des travaux ;</w:t>
      </w:r>
    </w:p>
    <w:p w14:paraId="06277D1D"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la</w:t>
      </w:r>
      <w:proofErr w:type="gramEnd"/>
      <w:r w:rsidRPr="00760BFB">
        <w:rPr>
          <w:rFonts w:ascii="Arial" w:hAnsi="Arial" w:cs="Arial"/>
          <w:sz w:val="22"/>
          <w:szCs w:val="22"/>
        </w:rPr>
        <w:t xml:space="preserve"> main levée de la retenue de garantie signée de l’Autorité Contractante, dans le cas de la réception définitive des travaux ;</w:t>
      </w:r>
    </w:p>
    <w:p w14:paraId="33F76CC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intérêts moratoires éventuels sont payés par état des sommes dues.</w:t>
      </w:r>
    </w:p>
    <w:p w14:paraId="361493F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39 : AVANCE DE DEMARRAGE (CCAG Article 28</w:t>
      </w:r>
      <w:r w:rsidRPr="00760BFB">
        <w:rPr>
          <w:rFonts w:ascii="Arial" w:hAnsi="Arial" w:cs="Arial"/>
          <w:sz w:val="22"/>
          <w:szCs w:val="22"/>
        </w:rPr>
        <w:t>)</w:t>
      </w:r>
    </w:p>
    <w:p w14:paraId="4E7E234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Une avance de démarrage d’un montant au plus égal à 20% du montant TTC de la Lettre-commande peut être accordée à la demande du Cocontractant, dès notification de la Lettre-commande. </w:t>
      </w:r>
    </w:p>
    <w:p w14:paraId="581B665A"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Cette avance est cautionnée à cent pour cent (100%) par un établissement bancaire de 1er ordre agréé par le Ministère en charge des Finances.</w:t>
      </w:r>
    </w:p>
    <w:p w14:paraId="2E32808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14:paraId="627ABD1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Au fur et à mesure du remboursement de l’avance de démarrage, l’Autorité Contractante donne la mainlevée de la part du cautionnement définitif correspondante si le Cocontractant en fait la demande.</w:t>
      </w:r>
    </w:p>
    <w:p w14:paraId="19B4548D"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40 : DEFINITIF (CCAG Article 41)</w:t>
      </w:r>
    </w:p>
    <w:p w14:paraId="361C661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14:paraId="7A86258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14:paraId="075B62D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A la fin des travaux, le cautionnement définitif est </w:t>
      </w:r>
      <w:proofErr w:type="gramStart"/>
      <w:r w:rsidRPr="00760BFB">
        <w:rPr>
          <w:rFonts w:ascii="Arial" w:hAnsi="Arial" w:cs="Arial"/>
          <w:sz w:val="22"/>
          <w:szCs w:val="22"/>
        </w:rPr>
        <w:t>restituée</w:t>
      </w:r>
      <w:proofErr w:type="gramEnd"/>
      <w:r w:rsidRPr="00760BFB">
        <w:rPr>
          <w:rFonts w:ascii="Arial" w:hAnsi="Arial" w:cs="Arial"/>
          <w:sz w:val="22"/>
          <w:szCs w:val="22"/>
        </w:rPr>
        <w:t xml:space="preserve"> ou la caution bancaire le remplaçant libérée sur demande écrite du Cocontractant, par une main levée de l’Autorité Contractante. </w:t>
      </w:r>
    </w:p>
    <w:p w14:paraId="57EBE364"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41 : RETENUE DE GARANTIE (CCAG Article 29)</w:t>
      </w:r>
    </w:p>
    <w:p w14:paraId="0F7F54E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w:t>
      </w:r>
      <w:r w:rsidRPr="00760BFB">
        <w:rPr>
          <w:rFonts w:ascii="Arial" w:hAnsi="Arial" w:cs="Arial"/>
          <w:sz w:val="22"/>
          <w:szCs w:val="22"/>
        </w:rPr>
        <w:lastRenderedPageBreak/>
        <w:t>Ministère des Finances. Cette retenue de garantie sera restituée, ou la caution levée, dès réception définitive des travaux.</w:t>
      </w:r>
    </w:p>
    <w:p w14:paraId="22E84EF9"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42 : ASSURANCE ET PROTECTION DES CHANTIERS (CCAG Article 45)</w:t>
      </w:r>
    </w:p>
    <w:p w14:paraId="452A7D60"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doit justifier qu’il est titulaire d’une police d’assurance de responsabilité civile pour les dommages de toutes natures causés aux tiers :</w:t>
      </w:r>
    </w:p>
    <w:p w14:paraId="0A189A54"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par</w:t>
      </w:r>
      <w:proofErr w:type="gramEnd"/>
      <w:r w:rsidRPr="00760BFB">
        <w:rPr>
          <w:rFonts w:ascii="Arial" w:hAnsi="Arial" w:cs="Arial"/>
          <w:sz w:val="22"/>
          <w:szCs w:val="22"/>
        </w:rPr>
        <w:t xml:space="preserve"> son personnel, salarié en activité de travail ;</w:t>
      </w:r>
    </w:p>
    <w:p w14:paraId="6CE542CF"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par</w:t>
      </w:r>
      <w:proofErr w:type="gramEnd"/>
      <w:r w:rsidRPr="00760BFB">
        <w:rPr>
          <w:rFonts w:ascii="Arial" w:hAnsi="Arial" w:cs="Arial"/>
          <w:sz w:val="22"/>
          <w:szCs w:val="22"/>
        </w:rPr>
        <w:t xml:space="preserve"> le matériel qu’il utilise ;</w:t>
      </w:r>
    </w:p>
    <w:p w14:paraId="3240E52E" w14:textId="77777777" w:rsidR="00F2644F" w:rsidRPr="00760BFB" w:rsidRDefault="00F2644F" w:rsidP="00F2644F">
      <w:pPr>
        <w:tabs>
          <w:tab w:val="left" w:pos="3000"/>
        </w:tabs>
        <w:ind w:right="-373"/>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fait des travaux.</w:t>
      </w:r>
    </w:p>
    <w:p w14:paraId="7EA4D16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14:paraId="140339E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5AD0738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09ED1FD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Garantie décennale est gérée conformément aux dispositions du Code Civil.</w:t>
      </w:r>
    </w:p>
    <w:p w14:paraId="68EB6979"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43 : VARIATION DES PRIX (CCAG Article 20)</w:t>
      </w:r>
    </w:p>
    <w:p w14:paraId="2A3A362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présente Lettre-commande est à prix unitaires et forfaitaires. Ces prix sont définitifs, fermes et non révisables.</w:t>
      </w:r>
    </w:p>
    <w:p w14:paraId="163C3EED"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44 : REGIME FISCAL ET DOUANIER (CCAG Article 36)</w:t>
      </w:r>
    </w:p>
    <w:p w14:paraId="2046CBE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présente Lettre-commande est soumise aux droits et taxes en vigueur au Cameroun.</w:t>
      </w:r>
    </w:p>
    <w:p w14:paraId="5708895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 xml:space="preserve">ARTICLE </w:t>
      </w:r>
      <w:r w:rsidRPr="00760BFB">
        <w:rPr>
          <w:rFonts w:ascii="Arial" w:hAnsi="Arial" w:cs="Arial"/>
          <w:sz w:val="22"/>
          <w:szCs w:val="22"/>
        </w:rPr>
        <w:t>45 : NANTISSEMENT DE LA LETTRE COMMANDE</w:t>
      </w:r>
    </w:p>
    <w:p w14:paraId="7D8AED68"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présente Lettre-commande, conclue conformément aux dispositions du Décret N°2018/366 du 20 juin 2018 portant Code des Marchés Publics, peut être donnée en nantissement.</w:t>
      </w:r>
    </w:p>
    <w:p w14:paraId="55C29E3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créancier nanti devra notifier par tous moyens laissant trace écrite au Maître d’Ouvrage, une copie certifiée conforme de l’acte de nantissement.</w:t>
      </w:r>
    </w:p>
    <w:p w14:paraId="263BE84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Par application des dispositions ci-dessus :</w:t>
      </w:r>
    </w:p>
    <w:p w14:paraId="634A3518" w14:textId="77777777" w:rsidR="00F2644F" w:rsidRPr="00760BFB" w:rsidRDefault="00F2644F">
      <w:pPr>
        <w:numPr>
          <w:ilvl w:val="0"/>
          <w:numId w:val="46"/>
        </w:numPr>
        <w:tabs>
          <w:tab w:val="left" w:pos="448"/>
          <w:tab w:val="left" w:pos="1065"/>
        </w:tabs>
        <w:contextualSpacing/>
        <w:jc w:val="both"/>
        <w:rPr>
          <w:rFonts w:ascii="Arial" w:hAnsi="Arial" w:cs="Arial"/>
          <w:sz w:val="22"/>
          <w:szCs w:val="22"/>
        </w:rPr>
      </w:pPr>
      <w:r w:rsidRPr="00760BFB">
        <w:rPr>
          <w:rFonts w:ascii="Arial" w:hAnsi="Arial" w:cs="Arial"/>
          <w:sz w:val="22"/>
          <w:szCs w:val="22"/>
        </w:rPr>
        <w:t xml:space="preserve">Autorité chargée de l’ordonnancement des dépenses : </w:t>
      </w:r>
      <w:r w:rsidRPr="00760BFB">
        <w:rPr>
          <w:rFonts w:ascii="Arial" w:hAnsi="Arial" w:cs="Arial"/>
          <w:b/>
          <w:sz w:val="22"/>
          <w:szCs w:val="22"/>
        </w:rPr>
        <w:t>le Maire de la Commune de Biwong Bulu</w:t>
      </w:r>
      <w:r w:rsidRPr="00760BFB">
        <w:rPr>
          <w:rFonts w:ascii="Arial" w:hAnsi="Arial" w:cs="Arial"/>
          <w:sz w:val="22"/>
          <w:szCs w:val="22"/>
        </w:rPr>
        <w:t xml:space="preserve">. </w:t>
      </w:r>
    </w:p>
    <w:p w14:paraId="30E3C2FF" w14:textId="77777777" w:rsidR="00F2644F" w:rsidRPr="00760BFB" w:rsidRDefault="00F2644F">
      <w:pPr>
        <w:numPr>
          <w:ilvl w:val="0"/>
          <w:numId w:val="46"/>
        </w:numPr>
        <w:tabs>
          <w:tab w:val="left" w:pos="448"/>
          <w:tab w:val="left" w:pos="1065"/>
        </w:tabs>
        <w:contextualSpacing/>
        <w:jc w:val="both"/>
        <w:rPr>
          <w:rFonts w:ascii="Arial" w:hAnsi="Arial" w:cs="Arial"/>
          <w:sz w:val="22"/>
          <w:szCs w:val="22"/>
        </w:rPr>
      </w:pPr>
      <w:r w:rsidRPr="00760BFB">
        <w:rPr>
          <w:rFonts w:ascii="Arial" w:hAnsi="Arial" w:cs="Arial"/>
          <w:sz w:val="22"/>
          <w:szCs w:val="22"/>
        </w:rPr>
        <w:t xml:space="preserve">Autorité chargée de la liquidation des dépenses : </w:t>
      </w:r>
      <w:r w:rsidRPr="00760BFB">
        <w:rPr>
          <w:rFonts w:ascii="Arial" w:hAnsi="Arial" w:cs="Arial"/>
          <w:b/>
          <w:sz w:val="22"/>
          <w:szCs w:val="22"/>
        </w:rPr>
        <w:t>le Contrôleur financier Départemental de la Mvila</w:t>
      </w:r>
      <w:r w:rsidRPr="00760BFB">
        <w:rPr>
          <w:rFonts w:ascii="Arial" w:hAnsi="Arial" w:cs="Arial"/>
          <w:sz w:val="22"/>
          <w:szCs w:val="22"/>
        </w:rPr>
        <w:t xml:space="preserve"> </w:t>
      </w:r>
    </w:p>
    <w:p w14:paraId="2CBC6BFB" w14:textId="77777777" w:rsidR="00F2644F" w:rsidRPr="00760BFB" w:rsidRDefault="00F2644F">
      <w:pPr>
        <w:numPr>
          <w:ilvl w:val="0"/>
          <w:numId w:val="46"/>
        </w:numPr>
        <w:tabs>
          <w:tab w:val="left" w:pos="448"/>
          <w:tab w:val="left" w:pos="1065"/>
        </w:tabs>
        <w:contextualSpacing/>
        <w:jc w:val="both"/>
        <w:rPr>
          <w:rFonts w:ascii="Arial" w:hAnsi="Arial" w:cs="Arial"/>
          <w:b/>
          <w:sz w:val="22"/>
          <w:szCs w:val="22"/>
        </w:rPr>
      </w:pPr>
      <w:r w:rsidRPr="00760BFB">
        <w:rPr>
          <w:rFonts w:ascii="Arial" w:hAnsi="Arial" w:cs="Arial"/>
          <w:sz w:val="22"/>
          <w:szCs w:val="22"/>
        </w:rPr>
        <w:t xml:space="preserve">Organisme ou responsable chargé du paiement : </w:t>
      </w:r>
      <w:r w:rsidRPr="00760BFB">
        <w:rPr>
          <w:rFonts w:ascii="Arial" w:hAnsi="Arial" w:cs="Arial"/>
          <w:b/>
          <w:sz w:val="22"/>
          <w:szCs w:val="22"/>
        </w:rPr>
        <w:t xml:space="preserve">le Receveur Municipal de la Commune de Biwong Bulu. </w:t>
      </w:r>
    </w:p>
    <w:p w14:paraId="538750A0" w14:textId="77777777" w:rsidR="00F2644F" w:rsidRPr="00760BFB" w:rsidRDefault="00F2644F" w:rsidP="00F2644F">
      <w:pPr>
        <w:tabs>
          <w:tab w:val="left" w:pos="3000"/>
        </w:tabs>
        <w:ind w:right="-373"/>
        <w:jc w:val="both"/>
        <w:rPr>
          <w:rFonts w:ascii="Arial" w:hAnsi="Arial" w:cs="Arial"/>
          <w:b/>
          <w:sz w:val="22"/>
          <w:szCs w:val="22"/>
        </w:rPr>
      </w:pPr>
      <w:r w:rsidRPr="00760BFB">
        <w:rPr>
          <w:rFonts w:ascii="Arial" w:hAnsi="Arial" w:cs="Arial"/>
          <w:sz w:val="22"/>
          <w:szCs w:val="22"/>
        </w:rPr>
        <w:t>Responsables compétents pour fournir les renseignements au titre de l’exécution du présent marché </w:t>
      </w:r>
      <w:r w:rsidRPr="00760BFB">
        <w:rPr>
          <w:rFonts w:ascii="Arial" w:hAnsi="Arial" w:cs="Arial"/>
          <w:b/>
          <w:sz w:val="22"/>
          <w:szCs w:val="22"/>
        </w:rPr>
        <w:t>: le Maire de la Commune de Biwong Bulu</w:t>
      </w:r>
    </w:p>
    <w:p w14:paraId="092CFF2B"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sz w:val="22"/>
          <w:szCs w:val="22"/>
        </w:rPr>
        <w:t xml:space="preserve"> </w:t>
      </w:r>
      <w:r w:rsidRPr="00760BFB">
        <w:rPr>
          <w:rFonts w:ascii="Arial" w:hAnsi="Arial" w:cs="Arial"/>
          <w:b/>
          <w:bCs/>
          <w:sz w:val="22"/>
          <w:szCs w:val="22"/>
        </w:rPr>
        <w:t>ARTICLE 46 : TIMBRE ET ENREGISTREMENT (CCAG Article 37)</w:t>
      </w:r>
    </w:p>
    <w:p w14:paraId="1E45BD7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Sept (07) exemplaires originaux de la Lettre-commande seront enregistrés par le Cocontractant à ses frais dans un Centre Principal des Impôts, conformément à la réglementation en vigueur, puis déposés à la Mairie de BIWONG-BULU, pour ventilation.</w:t>
      </w:r>
    </w:p>
    <w:p w14:paraId="74820B1E"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47 : PENALITES DE RETARD (CCAG Article 32 complété)</w:t>
      </w:r>
    </w:p>
    <w:p w14:paraId="3BF1610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 défaut pour le Cocontractant de terminer les livraisons dans le délai contractuel, il sera appliqué, par jour calendaire de retard, une pénalité forfaitaire fixée à :</w:t>
      </w:r>
    </w:p>
    <w:p w14:paraId="36242F5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1/2000ème du montant global du marché du 1er au 30ème jour ;</w:t>
      </w:r>
    </w:p>
    <w:p w14:paraId="253A2395"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1/1000ème au-delà du 30ème jour.</w:t>
      </w:r>
    </w:p>
    <w:p w14:paraId="4273DD53"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pénalités de retard s’appliquent sur le délai global de la Lettre-commande et non sur les délais de livraison.</w:t>
      </w:r>
    </w:p>
    <w:p w14:paraId="71FE9CF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Pénalités spécifiques  </w:t>
      </w:r>
    </w:p>
    <w:p w14:paraId="4FD83AB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pénalités de retard dans la transmission des documents pour inobservation des dispositions du contrat, notamment :</w:t>
      </w:r>
    </w:p>
    <w:p w14:paraId="35527FD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1 - le projet d’exécution au-delà de 15 jours à compter de la date de notification de l’ordre de service de démarrage</w:t>
      </w:r>
    </w:p>
    <w:p w14:paraId="38FF156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2 - cautionnement définitif au-delà de 20 jours à compter de la date de notification de l’ordre de service de démarrage ;</w:t>
      </w:r>
    </w:p>
    <w:p w14:paraId="2CE4D00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3 - assurance au-delà de 15 jours à compter de la date de notification de la lettre commande</w:t>
      </w:r>
    </w:p>
    <w:p w14:paraId="610DA4E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4 – changement du Personnel d’encadrement ou matériel du chantier sans agreement du Chef de service du marché soit 1% du montant TTC pour chaque cas de figure.</w:t>
      </w:r>
    </w:p>
    <w:p w14:paraId="637C6EF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Le montant cumulé des pénalités prévues à l’alinéa 47.1 ne peut excéder 10% du montant Toutes Taxes Comprises de la Lettre-commande sous peine de résiliation.</w:t>
      </w:r>
    </w:p>
    <w:p w14:paraId="37B9B7EC"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CHAPITRE V : CLAUSES DIVERSES</w:t>
      </w:r>
    </w:p>
    <w:p w14:paraId="6AD1A96E"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48 : FRAIS COMMERCIAUX EXTRAORDINAIRES</w:t>
      </w:r>
    </w:p>
    <w:p w14:paraId="085DD2D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 Cocontractant déclare que le présent contrat de marché n’a donné, ne donne pas ou ne donnera pas lieu à perception de frais commerciaux extraordinaires.</w:t>
      </w:r>
    </w:p>
    <w:p w14:paraId="126ED2A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Le Cocontractant s’engage, s’il est établi de financement de frais commerciaux extraordinaires au titre du présent contrat du marché, à réserver à l’Ingénieur du </w:t>
      </w:r>
      <w:proofErr w:type="gramStart"/>
      <w:r w:rsidRPr="00760BFB">
        <w:rPr>
          <w:rFonts w:ascii="Arial" w:hAnsi="Arial" w:cs="Arial"/>
          <w:sz w:val="22"/>
          <w:szCs w:val="22"/>
        </w:rPr>
        <w:t>Marché  pour</w:t>
      </w:r>
      <w:proofErr w:type="gramEnd"/>
      <w:r w:rsidRPr="00760BFB">
        <w:rPr>
          <w:rFonts w:ascii="Arial" w:hAnsi="Arial" w:cs="Arial"/>
          <w:sz w:val="22"/>
          <w:szCs w:val="22"/>
        </w:rPr>
        <w:t xml:space="preserve"> le compte du Maître d’ouvrage, le montant de ses frais.</w:t>
      </w:r>
    </w:p>
    <w:p w14:paraId="409357B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En outre, si le Cocontractant était convaincu de perception des frais commerciaux extraordinaires, il encourrait les sanctions prévues par la réglementation en vigueur.</w:t>
      </w:r>
    </w:p>
    <w:p w14:paraId="6F999AB1"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49 : TRANSPORTS INTERNATIONAUX</w:t>
      </w:r>
    </w:p>
    <w:p w14:paraId="72D0588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14:paraId="3DE055C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50 : INFORMATIONS DE CHANTIER A AFFICHER</w:t>
      </w:r>
    </w:p>
    <w:p w14:paraId="6246C7E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760BFB">
          <w:rPr>
            <w:rFonts w:ascii="Arial" w:hAnsi="Arial" w:cs="Arial"/>
            <w:sz w:val="22"/>
            <w:szCs w:val="22"/>
          </w:rPr>
          <w:t>1,60 mètre</w:t>
        </w:r>
      </w:smartTag>
      <w:r w:rsidRPr="00760BFB">
        <w:rPr>
          <w:rFonts w:ascii="Arial" w:hAnsi="Arial" w:cs="Arial"/>
          <w:sz w:val="22"/>
          <w:szCs w:val="22"/>
        </w:rPr>
        <w:t xml:space="preserve"> à partir du sol, conformément aux indications suivantes :</w:t>
      </w:r>
    </w:p>
    <w:p w14:paraId="5070776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Matériau : bois</w:t>
      </w:r>
    </w:p>
    <w:p w14:paraId="05A1C65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Dimensions de chaque </w:t>
      </w:r>
      <w:proofErr w:type="gramStart"/>
      <w:r w:rsidRPr="00760BFB">
        <w:rPr>
          <w:rFonts w:ascii="Arial" w:hAnsi="Arial" w:cs="Arial"/>
          <w:sz w:val="22"/>
          <w:szCs w:val="22"/>
        </w:rPr>
        <w:t>panonceau:</w:t>
      </w:r>
      <w:proofErr w:type="gramEnd"/>
      <w:r w:rsidRPr="00760BFB">
        <w:rPr>
          <w:rFonts w:ascii="Arial" w:hAnsi="Arial" w:cs="Arial"/>
          <w:sz w:val="22"/>
          <w:szCs w:val="22"/>
        </w:rPr>
        <w:t xml:space="preserve"> 25 cm de hauteur par 180 cm de longueur, épaisseur de 3 cm ;</w:t>
      </w:r>
    </w:p>
    <w:p w14:paraId="2A42F79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Revêtement : une couche de peinture antirouille suivie d’une couche de peinture glycérophtalique de teinte blanche. Les inscriptions sont réalisées en noir sur fond blanc.</w:t>
      </w:r>
    </w:p>
    <w:p w14:paraId="6620F242"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F2644F" w:rsidRPr="00760BFB" w14:paraId="6E7AF587" w14:textId="77777777" w:rsidTr="005B4E50">
        <w:trPr>
          <w:trHeight w:val="365"/>
          <w:jc w:val="center"/>
        </w:trPr>
        <w:tc>
          <w:tcPr>
            <w:tcW w:w="8612" w:type="dxa"/>
            <w:gridSpan w:val="2"/>
            <w:vAlign w:val="center"/>
          </w:tcPr>
          <w:p w14:paraId="1BDFA99F"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LETTRE-COMMANDE N°</w:t>
            </w:r>
            <w:r w:rsidRPr="00760BFB">
              <w:rPr>
                <w:rFonts w:ascii="Arial" w:hAnsi="Arial" w:cs="Arial"/>
                <w:color w:val="FF0000"/>
                <w:sz w:val="22"/>
                <w:szCs w:val="22"/>
              </w:rPr>
              <w:t>000</w:t>
            </w:r>
            <w:r w:rsidRPr="00760BFB">
              <w:rPr>
                <w:rFonts w:ascii="Arial" w:hAnsi="Arial" w:cs="Arial"/>
                <w:sz w:val="22"/>
                <w:szCs w:val="22"/>
              </w:rPr>
              <w:t>/LC/C-BBU/SIGAMP/CIPM/2025 du ________________</w:t>
            </w:r>
          </w:p>
        </w:tc>
      </w:tr>
      <w:tr w:rsidR="00F2644F" w:rsidRPr="00760BFB" w14:paraId="315F5C5D" w14:textId="77777777" w:rsidTr="005B4E50">
        <w:trPr>
          <w:trHeight w:val="567"/>
          <w:jc w:val="center"/>
        </w:trPr>
        <w:tc>
          <w:tcPr>
            <w:tcW w:w="8612" w:type="dxa"/>
            <w:gridSpan w:val="2"/>
            <w:vAlign w:val="center"/>
          </w:tcPr>
          <w:p w14:paraId="7E2A21CB"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 xml:space="preserve">TRAVAUX DE CONSTRUCTION </w:t>
            </w:r>
            <w:r w:rsidRPr="00760BFB">
              <w:rPr>
                <w:rFonts w:ascii="Arial" w:hAnsi="Arial" w:cs="Arial"/>
                <w:b/>
                <w:bCs/>
                <w:sz w:val="22"/>
                <w:szCs w:val="22"/>
              </w:rPr>
              <w:t xml:space="preserve">D’UN MUR DE </w:t>
            </w:r>
            <w:r w:rsidRPr="00760BFB">
              <w:rPr>
                <w:rFonts w:ascii="Arial" w:hAnsi="Arial" w:cs="Arial"/>
                <w:b/>
                <w:bCs/>
                <w:color w:val="FF0000"/>
                <w:sz w:val="22"/>
                <w:szCs w:val="22"/>
              </w:rPr>
              <w:t xml:space="preserve">SOUTENEMENT A L’ARRIERE </w:t>
            </w:r>
            <w:r w:rsidRPr="00760BFB">
              <w:rPr>
                <w:rFonts w:ascii="Arial" w:hAnsi="Arial" w:cs="Arial"/>
                <w:b/>
                <w:bCs/>
                <w:sz w:val="22"/>
                <w:szCs w:val="22"/>
              </w:rPr>
              <w:t>DE LA CLOTRURE DU CENTRE DE PROMOTION DE LA FEMME ET DE LA FAMILLE DE BIWUNG BULU    DANS LA COMMUNE DE BIWONG BULU, DEPARTEMENT DE LA MVILA, REGION DU SUD</w:t>
            </w:r>
          </w:p>
        </w:tc>
      </w:tr>
      <w:tr w:rsidR="00F2644F" w:rsidRPr="00760BFB" w14:paraId="3853BCE8" w14:textId="77777777" w:rsidTr="005B4E50">
        <w:trPr>
          <w:trHeight w:val="200"/>
          <w:jc w:val="center"/>
        </w:trPr>
        <w:tc>
          <w:tcPr>
            <w:tcW w:w="8612" w:type="dxa"/>
            <w:gridSpan w:val="2"/>
            <w:vAlign w:val="center"/>
          </w:tcPr>
          <w:p w14:paraId="326719C1"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 xml:space="preserve">Maître d’Ouvrage : LE MAIRE DE LA COMMUNE DE BIWONG-BULU, </w:t>
            </w:r>
          </w:p>
        </w:tc>
      </w:tr>
      <w:tr w:rsidR="00F2644F" w:rsidRPr="00760BFB" w14:paraId="5C11BC4B" w14:textId="77777777" w:rsidTr="005B4E50">
        <w:trPr>
          <w:trHeight w:val="346"/>
          <w:jc w:val="center"/>
        </w:trPr>
        <w:tc>
          <w:tcPr>
            <w:tcW w:w="8612" w:type="dxa"/>
            <w:gridSpan w:val="2"/>
            <w:vAlign w:val="center"/>
          </w:tcPr>
          <w:p w14:paraId="7F82E82B"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 xml:space="preserve">Autorité Contractante : LE MAIRE DE LA COMMUNE DE BIWONG-BULU, </w:t>
            </w:r>
          </w:p>
        </w:tc>
      </w:tr>
      <w:tr w:rsidR="00F2644F" w:rsidRPr="00760BFB" w14:paraId="3070E0EF" w14:textId="77777777" w:rsidTr="005B4E50">
        <w:trPr>
          <w:trHeight w:val="137"/>
          <w:jc w:val="center"/>
        </w:trPr>
        <w:tc>
          <w:tcPr>
            <w:tcW w:w="8612" w:type="dxa"/>
            <w:gridSpan w:val="2"/>
            <w:vAlign w:val="center"/>
          </w:tcPr>
          <w:p w14:paraId="2F71810F"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CHEF DE SERVICE DU MARCHE (Gestionnaire de Crédit) : LE CHEF SERVICE TECHNIQUE DE LA COMMUNE DE BIWONG-BULU.</w:t>
            </w:r>
          </w:p>
        </w:tc>
      </w:tr>
      <w:tr w:rsidR="00F2644F" w:rsidRPr="00760BFB" w14:paraId="53D49142" w14:textId="77777777" w:rsidTr="005B4E50">
        <w:trPr>
          <w:trHeight w:val="346"/>
          <w:jc w:val="center"/>
        </w:trPr>
        <w:tc>
          <w:tcPr>
            <w:tcW w:w="8612" w:type="dxa"/>
            <w:gridSpan w:val="2"/>
            <w:vAlign w:val="center"/>
          </w:tcPr>
          <w:p w14:paraId="75720B69"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 xml:space="preserve">INGENIEUR DU MARCHE : Le Délégué Départemental des Travaux </w:t>
            </w:r>
            <w:proofErr w:type="gramStart"/>
            <w:r w:rsidRPr="00760BFB">
              <w:rPr>
                <w:rFonts w:ascii="Arial" w:hAnsi="Arial" w:cs="Arial"/>
                <w:sz w:val="22"/>
                <w:szCs w:val="22"/>
              </w:rPr>
              <w:t>Publics  du</w:t>
            </w:r>
            <w:proofErr w:type="gramEnd"/>
            <w:r w:rsidRPr="00760BFB">
              <w:rPr>
                <w:rFonts w:ascii="Arial" w:hAnsi="Arial" w:cs="Arial"/>
                <w:sz w:val="22"/>
                <w:szCs w:val="22"/>
              </w:rPr>
              <w:t xml:space="preserve"> MVILA</w:t>
            </w:r>
          </w:p>
          <w:p w14:paraId="332CAC23"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TEL.</w:t>
            </w:r>
          </w:p>
        </w:tc>
      </w:tr>
      <w:tr w:rsidR="00F2644F" w:rsidRPr="00760BFB" w14:paraId="4141D32D" w14:textId="77777777" w:rsidTr="005B4E50">
        <w:trPr>
          <w:trHeight w:val="203"/>
          <w:jc w:val="center"/>
        </w:trPr>
        <w:tc>
          <w:tcPr>
            <w:tcW w:w="8612" w:type="dxa"/>
            <w:gridSpan w:val="2"/>
            <w:vAlign w:val="center"/>
          </w:tcPr>
          <w:p w14:paraId="1CD562F3"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ENTREPRISE</w:t>
            </w:r>
            <w:proofErr w:type="gramStart"/>
            <w:r w:rsidRPr="00760BFB">
              <w:rPr>
                <w:rFonts w:ascii="Arial" w:hAnsi="Arial" w:cs="Arial"/>
                <w:sz w:val="22"/>
                <w:szCs w:val="22"/>
              </w:rPr>
              <w:t> :…</w:t>
            </w:r>
            <w:proofErr w:type="gramEnd"/>
            <w:r w:rsidRPr="00760BFB">
              <w:rPr>
                <w:rFonts w:ascii="Arial" w:hAnsi="Arial" w:cs="Arial"/>
                <w:sz w:val="22"/>
                <w:szCs w:val="22"/>
              </w:rPr>
              <w:t xml:space="preserve">………………………………………….. BP. </w:t>
            </w:r>
            <w:proofErr w:type="gramStart"/>
            <w:r w:rsidRPr="00760BFB">
              <w:rPr>
                <w:rFonts w:ascii="Arial" w:hAnsi="Arial" w:cs="Arial"/>
                <w:sz w:val="22"/>
                <w:szCs w:val="22"/>
              </w:rPr>
              <w:t>TEL .</w:t>
            </w:r>
            <w:proofErr w:type="gramEnd"/>
          </w:p>
        </w:tc>
      </w:tr>
      <w:tr w:rsidR="00F2644F" w:rsidRPr="00760BFB" w14:paraId="1DC1B465" w14:textId="77777777" w:rsidTr="005B4E50">
        <w:trPr>
          <w:trHeight w:val="94"/>
          <w:jc w:val="center"/>
        </w:trPr>
        <w:tc>
          <w:tcPr>
            <w:tcW w:w="8612" w:type="dxa"/>
            <w:gridSpan w:val="2"/>
            <w:tcBorders>
              <w:bottom w:val="double" w:sz="4" w:space="0" w:color="auto"/>
            </w:tcBorders>
            <w:vAlign w:val="center"/>
          </w:tcPr>
          <w:p w14:paraId="154F4974"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Financement : BUDGET D’INVESTISSEMENT PUBLIC - EXERCICE 2025</w:t>
            </w:r>
          </w:p>
        </w:tc>
      </w:tr>
      <w:tr w:rsidR="00F2644F" w:rsidRPr="00760BFB" w14:paraId="7286766F" w14:textId="77777777" w:rsidTr="005B4E50">
        <w:trPr>
          <w:trHeight w:val="267"/>
          <w:jc w:val="center"/>
        </w:trPr>
        <w:tc>
          <w:tcPr>
            <w:tcW w:w="4887" w:type="dxa"/>
            <w:vMerge w:val="restart"/>
            <w:tcBorders>
              <w:right w:val="single" w:sz="4" w:space="0" w:color="auto"/>
            </w:tcBorders>
            <w:vAlign w:val="center"/>
          </w:tcPr>
          <w:p w14:paraId="2B324495"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 xml:space="preserve">Délai d’Exécution : </w:t>
            </w:r>
            <w:r w:rsidRPr="00760BFB">
              <w:rPr>
                <w:rFonts w:ascii="Arial" w:hAnsi="Arial" w:cs="Arial"/>
                <w:b/>
                <w:sz w:val="22"/>
                <w:szCs w:val="22"/>
              </w:rPr>
              <w:t>90 jours</w:t>
            </w:r>
          </w:p>
        </w:tc>
        <w:tc>
          <w:tcPr>
            <w:tcW w:w="3725" w:type="dxa"/>
            <w:tcBorders>
              <w:left w:val="single" w:sz="4" w:space="0" w:color="auto"/>
            </w:tcBorders>
            <w:vAlign w:val="center"/>
          </w:tcPr>
          <w:p w14:paraId="427DE351"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Début des Travaux :</w:t>
            </w:r>
          </w:p>
        </w:tc>
      </w:tr>
      <w:tr w:rsidR="00F2644F" w:rsidRPr="00760BFB" w14:paraId="015696AF" w14:textId="77777777" w:rsidTr="005B4E50">
        <w:trPr>
          <w:trHeight w:val="373"/>
          <w:jc w:val="center"/>
        </w:trPr>
        <w:tc>
          <w:tcPr>
            <w:tcW w:w="4887" w:type="dxa"/>
            <w:vMerge/>
            <w:tcBorders>
              <w:right w:val="single" w:sz="4" w:space="0" w:color="auto"/>
            </w:tcBorders>
            <w:vAlign w:val="center"/>
          </w:tcPr>
          <w:p w14:paraId="2B7A82A0" w14:textId="77777777" w:rsidR="00F2644F" w:rsidRPr="00760BFB" w:rsidRDefault="00F2644F" w:rsidP="005B4E50">
            <w:pPr>
              <w:tabs>
                <w:tab w:val="left" w:pos="3000"/>
              </w:tabs>
              <w:ind w:right="-373"/>
              <w:jc w:val="both"/>
              <w:rPr>
                <w:rFonts w:ascii="Arial" w:hAnsi="Arial" w:cs="Arial"/>
                <w:sz w:val="22"/>
                <w:szCs w:val="22"/>
              </w:rPr>
            </w:pPr>
          </w:p>
        </w:tc>
        <w:tc>
          <w:tcPr>
            <w:tcW w:w="3725" w:type="dxa"/>
            <w:tcBorders>
              <w:left w:val="single" w:sz="4" w:space="0" w:color="auto"/>
            </w:tcBorders>
            <w:vAlign w:val="center"/>
          </w:tcPr>
          <w:p w14:paraId="15F2092C" w14:textId="77777777" w:rsidR="00F2644F" w:rsidRPr="00760BFB" w:rsidRDefault="00F2644F" w:rsidP="005B4E50">
            <w:pPr>
              <w:tabs>
                <w:tab w:val="left" w:pos="3000"/>
              </w:tabs>
              <w:ind w:right="-373"/>
              <w:jc w:val="both"/>
              <w:rPr>
                <w:rFonts w:ascii="Arial" w:hAnsi="Arial" w:cs="Arial"/>
                <w:sz w:val="22"/>
                <w:szCs w:val="22"/>
              </w:rPr>
            </w:pPr>
            <w:r w:rsidRPr="00760BFB">
              <w:rPr>
                <w:rFonts w:ascii="Arial" w:hAnsi="Arial" w:cs="Arial"/>
                <w:sz w:val="22"/>
                <w:szCs w:val="22"/>
              </w:rPr>
              <w:t>Fin des Travaux :</w:t>
            </w:r>
          </w:p>
        </w:tc>
      </w:tr>
    </w:tbl>
    <w:p w14:paraId="18FAB3BB" w14:textId="77777777" w:rsidR="00F2644F" w:rsidRPr="00760BFB" w:rsidRDefault="00F2644F" w:rsidP="00F2644F">
      <w:pPr>
        <w:tabs>
          <w:tab w:val="left" w:pos="3000"/>
        </w:tabs>
        <w:ind w:right="-373"/>
        <w:jc w:val="both"/>
        <w:rPr>
          <w:rFonts w:ascii="Arial" w:hAnsi="Arial" w:cs="Arial"/>
          <w:sz w:val="22"/>
          <w:szCs w:val="22"/>
        </w:rPr>
      </w:pPr>
    </w:p>
    <w:p w14:paraId="0FD2660C" w14:textId="77777777" w:rsidR="00F2644F" w:rsidRPr="00760BFB" w:rsidRDefault="00F2644F" w:rsidP="00F2644F">
      <w:pPr>
        <w:tabs>
          <w:tab w:val="left" w:pos="3000"/>
        </w:tabs>
        <w:ind w:right="-373"/>
        <w:jc w:val="both"/>
        <w:rPr>
          <w:rFonts w:ascii="Arial" w:hAnsi="Arial" w:cs="Arial"/>
          <w:sz w:val="22"/>
          <w:szCs w:val="22"/>
        </w:rPr>
      </w:pPr>
    </w:p>
    <w:p w14:paraId="15A1A1FE"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51 : RESILIATION DE LA LETTRE-COMMANDE (CCAG Article 74)</w:t>
      </w:r>
    </w:p>
    <w:p w14:paraId="74D0599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w:t>
      </w:r>
      <w:proofErr w:type="gramStart"/>
      <w:r w:rsidRPr="00760BFB">
        <w:rPr>
          <w:rFonts w:ascii="Arial" w:hAnsi="Arial" w:cs="Arial"/>
          <w:sz w:val="22"/>
          <w:szCs w:val="22"/>
        </w:rPr>
        <w:t>cas  de</w:t>
      </w:r>
      <w:proofErr w:type="gramEnd"/>
      <w:r w:rsidRPr="00760BFB">
        <w:rPr>
          <w:rFonts w:ascii="Arial" w:hAnsi="Arial" w:cs="Arial"/>
          <w:sz w:val="22"/>
          <w:szCs w:val="22"/>
        </w:rPr>
        <w:t> :</w:t>
      </w:r>
    </w:p>
    <w:p w14:paraId="780B2C7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Retard de plus de 15 (quinze) jours calendaires dans l’exécution d’un Ordre de Service, une mise en demeure ou arrêt injustifié des </w:t>
      </w:r>
      <w:proofErr w:type="gramStart"/>
      <w:r w:rsidRPr="00760BFB">
        <w:rPr>
          <w:rFonts w:ascii="Arial" w:hAnsi="Arial" w:cs="Arial"/>
          <w:sz w:val="22"/>
          <w:szCs w:val="22"/>
        </w:rPr>
        <w:t>travaux  de</w:t>
      </w:r>
      <w:proofErr w:type="gramEnd"/>
      <w:r w:rsidRPr="00760BFB">
        <w:rPr>
          <w:rFonts w:ascii="Arial" w:hAnsi="Arial" w:cs="Arial"/>
          <w:sz w:val="22"/>
          <w:szCs w:val="22"/>
        </w:rPr>
        <w:t xml:space="preserve"> plus de sept (07) jours calendaires ;</w:t>
      </w:r>
    </w:p>
    <w:p w14:paraId="5FB67779"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Retard dans les travaux entraînant des pénalités au-delà de 10% du montant de la Lettre-commande ;</w:t>
      </w:r>
    </w:p>
    <w:p w14:paraId="7612427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Absence de cautionnement définitif ;</w:t>
      </w:r>
    </w:p>
    <w:p w14:paraId="358D6D9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Refus de la reprise des travaux mal exécutés ;</w:t>
      </w:r>
    </w:p>
    <w:p w14:paraId="0DB2B624"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Défaillance, Carence de l’Entrepreneur ;</w:t>
      </w:r>
    </w:p>
    <w:p w14:paraId="1C024CF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Non-paiement persistant des prestations.</w:t>
      </w:r>
    </w:p>
    <w:p w14:paraId="1F4F309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52 : DIFFERENDS ET LITIGES (CCAG Article</w:t>
      </w:r>
      <w:r w:rsidRPr="00760BFB">
        <w:rPr>
          <w:rFonts w:ascii="Arial" w:hAnsi="Arial" w:cs="Arial"/>
          <w:sz w:val="22"/>
          <w:szCs w:val="22"/>
        </w:rPr>
        <w:t xml:space="preserve"> 79)</w:t>
      </w:r>
    </w:p>
    <w:p w14:paraId="3C07E5AD"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Les parties conviennent que les litiges pouvant naître de l’interprétation ou de l’exécution de la présente Lettre-commande relèvent des juridictions compétentes.</w:t>
      </w:r>
    </w:p>
    <w:p w14:paraId="1602E90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Toutefois, il sera recherché au préalable un règlement amiable des différends éventuels.</w:t>
      </w:r>
    </w:p>
    <w:p w14:paraId="08B185F6"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53 : CAS DE FORCE MAJEURE (CCAG Article 75)</w:t>
      </w:r>
    </w:p>
    <w:p w14:paraId="1D6CE37E"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lastRenderedPageBreak/>
        <w:t>Dans le cas où l’Entrepreneur invoquerait le cas de force majeure, les seuils en-deçà desquels aucune réclamation ne sera admise sont :</w:t>
      </w:r>
    </w:p>
    <w:p w14:paraId="75602A4B"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Pluie : </w:t>
      </w:r>
      <w:smartTag w:uri="urn:schemas-microsoft-com:office:smarttags" w:element="metricconverter">
        <w:smartTagPr>
          <w:attr w:name="ProductID" w:val="200 millim￨tres"/>
        </w:smartTagPr>
        <w:r w:rsidRPr="00760BFB">
          <w:rPr>
            <w:rFonts w:ascii="Arial" w:hAnsi="Arial" w:cs="Arial"/>
            <w:sz w:val="22"/>
            <w:szCs w:val="22"/>
          </w:rPr>
          <w:t>200 millimètres</w:t>
        </w:r>
      </w:smartTag>
      <w:r w:rsidRPr="00760BFB">
        <w:rPr>
          <w:rFonts w:ascii="Arial" w:hAnsi="Arial" w:cs="Arial"/>
          <w:sz w:val="22"/>
          <w:szCs w:val="22"/>
        </w:rPr>
        <w:t xml:space="preserve"> en 24 heures ;</w:t>
      </w:r>
    </w:p>
    <w:p w14:paraId="05437111"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Vent : </w:t>
      </w:r>
      <w:smartTag w:uri="urn:schemas-microsoft-com:office:smarttags" w:element="metricconverter">
        <w:smartTagPr>
          <w:attr w:name="ProductID" w:val="40 m￨tres"/>
        </w:smartTagPr>
        <w:r w:rsidRPr="00760BFB">
          <w:rPr>
            <w:rFonts w:ascii="Arial" w:hAnsi="Arial" w:cs="Arial"/>
            <w:sz w:val="22"/>
            <w:szCs w:val="22"/>
          </w:rPr>
          <w:t>40 mètres</w:t>
        </w:r>
      </w:smartTag>
      <w:r w:rsidRPr="00760BFB">
        <w:rPr>
          <w:rFonts w:ascii="Arial" w:hAnsi="Arial" w:cs="Arial"/>
          <w:sz w:val="22"/>
          <w:szCs w:val="22"/>
        </w:rPr>
        <w:t xml:space="preserve"> par seconde ;</w:t>
      </w:r>
    </w:p>
    <w:p w14:paraId="0755495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Crue : la crue de fréquence décennale.</w:t>
      </w:r>
    </w:p>
    <w:p w14:paraId="6DEBFA07"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b/>
          <w:bCs/>
          <w:sz w:val="22"/>
          <w:szCs w:val="22"/>
        </w:rPr>
        <w:t>ARTICLE 54 : EDITION ET DIFFUSION DE LA PRESENTE LETTRE-COMMANDE</w:t>
      </w:r>
    </w:p>
    <w:p w14:paraId="10E3D3CF"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 xml:space="preserve">Quinze (15) exemplaires de la présente Lettre-commande seront édités par les soins du Cocontractant et fournis à l’Autorité Contractante pour diffusion. </w:t>
      </w:r>
    </w:p>
    <w:p w14:paraId="0F416A05" w14:textId="77777777" w:rsidR="00F2644F" w:rsidRPr="00760BFB" w:rsidRDefault="00F2644F" w:rsidP="00F2644F">
      <w:pPr>
        <w:tabs>
          <w:tab w:val="left" w:pos="3000"/>
        </w:tabs>
        <w:ind w:right="-373"/>
        <w:jc w:val="both"/>
        <w:rPr>
          <w:rFonts w:ascii="Arial" w:hAnsi="Arial" w:cs="Arial"/>
          <w:b/>
          <w:bCs/>
          <w:sz w:val="22"/>
          <w:szCs w:val="22"/>
        </w:rPr>
      </w:pPr>
      <w:r w:rsidRPr="00760BFB">
        <w:rPr>
          <w:rFonts w:ascii="Arial" w:hAnsi="Arial" w:cs="Arial"/>
          <w:b/>
          <w:bCs/>
          <w:sz w:val="22"/>
          <w:szCs w:val="22"/>
        </w:rPr>
        <w:t>Article 55 et dernier :     VALIDITE ET ENTREE EN VIGUEUR DE LA LETTRE-COMMANDE</w:t>
      </w:r>
    </w:p>
    <w:p w14:paraId="5B8CEFAC" w14:textId="77777777" w:rsidR="00F2644F" w:rsidRPr="00760BFB" w:rsidRDefault="00F2644F" w:rsidP="00F2644F">
      <w:pPr>
        <w:tabs>
          <w:tab w:val="left" w:pos="3000"/>
        </w:tabs>
        <w:ind w:right="-373"/>
        <w:jc w:val="both"/>
        <w:rPr>
          <w:rFonts w:ascii="Arial" w:hAnsi="Arial" w:cs="Arial"/>
          <w:sz w:val="22"/>
          <w:szCs w:val="22"/>
        </w:rPr>
      </w:pPr>
      <w:r w:rsidRPr="00760BFB">
        <w:rPr>
          <w:rFonts w:ascii="Arial" w:hAnsi="Arial" w:cs="Arial"/>
          <w:sz w:val="22"/>
          <w:szCs w:val="22"/>
        </w:rPr>
        <w:t>La présente Lettre-commande ne deviendra valide qu’après sa signature par le Maire de la Commune de BIWONG-BULU, Autorité Contractante, et entrera en vigueur dès sa notification au Cocontractant par ce dernier.</w:t>
      </w:r>
    </w:p>
    <w:p w14:paraId="48D3799E" w14:textId="77777777" w:rsidR="00F2644F" w:rsidRPr="00760BFB" w:rsidRDefault="00F2644F" w:rsidP="00F2644F">
      <w:pPr>
        <w:tabs>
          <w:tab w:val="left" w:pos="3000"/>
        </w:tabs>
        <w:ind w:right="-373"/>
        <w:jc w:val="both"/>
        <w:rPr>
          <w:rFonts w:ascii="Arial" w:hAnsi="Arial" w:cs="Arial"/>
          <w:sz w:val="22"/>
          <w:szCs w:val="22"/>
        </w:rPr>
      </w:pPr>
    </w:p>
    <w:p w14:paraId="53B28C02" w14:textId="77777777" w:rsidR="00B954D9" w:rsidRPr="00760BFB" w:rsidRDefault="00B954D9" w:rsidP="00515ABF">
      <w:pPr>
        <w:tabs>
          <w:tab w:val="left" w:pos="3000"/>
        </w:tabs>
        <w:ind w:right="-373"/>
        <w:jc w:val="both"/>
        <w:rPr>
          <w:rFonts w:ascii="Arial" w:hAnsi="Arial" w:cs="Arial"/>
          <w:sz w:val="22"/>
          <w:szCs w:val="22"/>
        </w:rPr>
      </w:pPr>
    </w:p>
    <w:p w14:paraId="03B21A8C" w14:textId="77777777" w:rsidR="00B954D9" w:rsidRPr="00760BFB" w:rsidRDefault="00B954D9" w:rsidP="00515ABF">
      <w:pPr>
        <w:tabs>
          <w:tab w:val="left" w:pos="3000"/>
        </w:tabs>
        <w:ind w:right="-373"/>
        <w:jc w:val="both"/>
        <w:rPr>
          <w:rFonts w:ascii="Arial" w:hAnsi="Arial" w:cs="Arial"/>
          <w:sz w:val="22"/>
          <w:szCs w:val="22"/>
        </w:rPr>
      </w:pPr>
    </w:p>
    <w:p w14:paraId="62B11CF6" w14:textId="77777777" w:rsidR="00B954D9" w:rsidRPr="00760BFB" w:rsidRDefault="00B954D9" w:rsidP="00515ABF">
      <w:pPr>
        <w:tabs>
          <w:tab w:val="left" w:pos="3000"/>
        </w:tabs>
        <w:ind w:right="-373"/>
        <w:jc w:val="both"/>
        <w:rPr>
          <w:rFonts w:ascii="Arial" w:hAnsi="Arial" w:cs="Arial"/>
          <w:sz w:val="22"/>
          <w:szCs w:val="22"/>
        </w:rPr>
      </w:pPr>
    </w:p>
    <w:p w14:paraId="52C462AF" w14:textId="77777777" w:rsidR="00260F15" w:rsidRPr="00760BFB" w:rsidRDefault="00260F15" w:rsidP="002517F0">
      <w:pPr>
        <w:tabs>
          <w:tab w:val="left" w:pos="3000"/>
        </w:tabs>
        <w:ind w:right="-373"/>
        <w:jc w:val="both"/>
        <w:rPr>
          <w:rFonts w:ascii="Arial" w:hAnsi="Arial" w:cs="Arial"/>
          <w:sz w:val="22"/>
          <w:szCs w:val="22"/>
        </w:rPr>
      </w:pPr>
    </w:p>
    <w:p w14:paraId="530AC17E" w14:textId="77777777" w:rsidR="00260F15" w:rsidRPr="00760BFB" w:rsidRDefault="00260F15" w:rsidP="002517F0">
      <w:pPr>
        <w:tabs>
          <w:tab w:val="left" w:pos="3000"/>
        </w:tabs>
        <w:ind w:right="-373"/>
        <w:jc w:val="both"/>
        <w:rPr>
          <w:rFonts w:ascii="Arial" w:hAnsi="Arial" w:cs="Arial"/>
          <w:sz w:val="22"/>
          <w:szCs w:val="22"/>
        </w:rPr>
      </w:pPr>
    </w:p>
    <w:p w14:paraId="5EADEA85" w14:textId="77777777" w:rsidR="00260F15" w:rsidRPr="00760BFB" w:rsidRDefault="00260F15" w:rsidP="002517F0">
      <w:pPr>
        <w:tabs>
          <w:tab w:val="left" w:pos="3000"/>
        </w:tabs>
        <w:ind w:right="-373"/>
        <w:jc w:val="both"/>
        <w:rPr>
          <w:rFonts w:ascii="Arial" w:hAnsi="Arial" w:cs="Arial"/>
          <w:sz w:val="22"/>
          <w:szCs w:val="22"/>
        </w:rPr>
      </w:pPr>
    </w:p>
    <w:p w14:paraId="510AD1CC" w14:textId="77777777" w:rsidR="00260F15" w:rsidRPr="00760BFB" w:rsidRDefault="00260F15" w:rsidP="002517F0">
      <w:pPr>
        <w:tabs>
          <w:tab w:val="left" w:pos="3000"/>
        </w:tabs>
        <w:ind w:right="-373"/>
        <w:jc w:val="both"/>
        <w:rPr>
          <w:rFonts w:ascii="Arial" w:hAnsi="Arial" w:cs="Arial"/>
          <w:sz w:val="22"/>
          <w:szCs w:val="22"/>
        </w:rPr>
      </w:pPr>
    </w:p>
    <w:p w14:paraId="271F6504" w14:textId="77777777" w:rsidR="00260F15" w:rsidRPr="00760BFB" w:rsidRDefault="00260F15" w:rsidP="002517F0">
      <w:pPr>
        <w:tabs>
          <w:tab w:val="left" w:pos="3000"/>
        </w:tabs>
        <w:ind w:right="-373"/>
        <w:jc w:val="both"/>
        <w:rPr>
          <w:rFonts w:ascii="Arial" w:hAnsi="Arial" w:cs="Arial"/>
          <w:sz w:val="22"/>
          <w:szCs w:val="22"/>
        </w:rPr>
      </w:pPr>
    </w:p>
    <w:p w14:paraId="7A72FF20" w14:textId="77777777" w:rsidR="00260F15" w:rsidRPr="00760BFB" w:rsidRDefault="00260F15" w:rsidP="002517F0">
      <w:pPr>
        <w:tabs>
          <w:tab w:val="left" w:pos="3000"/>
        </w:tabs>
        <w:ind w:right="-373"/>
        <w:jc w:val="both"/>
        <w:rPr>
          <w:rFonts w:ascii="Arial" w:hAnsi="Arial" w:cs="Arial"/>
          <w:sz w:val="22"/>
          <w:szCs w:val="22"/>
        </w:rPr>
      </w:pPr>
    </w:p>
    <w:p w14:paraId="28B26311" w14:textId="77777777" w:rsidR="00260F15" w:rsidRPr="00760BFB" w:rsidRDefault="00260F15" w:rsidP="002517F0">
      <w:pPr>
        <w:tabs>
          <w:tab w:val="left" w:pos="3000"/>
        </w:tabs>
        <w:ind w:right="-373"/>
        <w:jc w:val="both"/>
        <w:rPr>
          <w:rFonts w:ascii="Arial" w:hAnsi="Arial" w:cs="Arial"/>
          <w:sz w:val="22"/>
          <w:szCs w:val="22"/>
        </w:rPr>
      </w:pPr>
    </w:p>
    <w:p w14:paraId="5E8F4124" w14:textId="77777777" w:rsidR="00260F15" w:rsidRPr="00760BFB" w:rsidRDefault="00260F15" w:rsidP="002517F0">
      <w:pPr>
        <w:tabs>
          <w:tab w:val="left" w:pos="3000"/>
        </w:tabs>
        <w:ind w:right="-373"/>
        <w:jc w:val="both"/>
        <w:rPr>
          <w:rFonts w:ascii="Arial" w:hAnsi="Arial" w:cs="Arial"/>
          <w:sz w:val="22"/>
          <w:szCs w:val="22"/>
        </w:rPr>
      </w:pPr>
    </w:p>
    <w:p w14:paraId="38C2E43C" w14:textId="77777777" w:rsidR="009A6854" w:rsidRPr="00760BFB" w:rsidRDefault="009A6854" w:rsidP="002517F0">
      <w:pPr>
        <w:ind w:left="114" w:right="172"/>
        <w:jc w:val="both"/>
        <w:rPr>
          <w:rFonts w:ascii="Arial" w:hAnsi="Arial" w:cs="Arial"/>
          <w:b/>
          <w:bCs/>
          <w:i/>
          <w:iCs/>
          <w:sz w:val="22"/>
          <w:szCs w:val="22"/>
        </w:rPr>
      </w:pPr>
    </w:p>
    <w:p w14:paraId="27BAA9B1" w14:textId="77777777" w:rsidR="009A6854" w:rsidRPr="00760BFB" w:rsidRDefault="009A6854" w:rsidP="002517F0">
      <w:pPr>
        <w:ind w:left="114" w:right="172"/>
        <w:jc w:val="both"/>
        <w:rPr>
          <w:rFonts w:ascii="Arial" w:hAnsi="Arial" w:cs="Arial"/>
          <w:b/>
          <w:bCs/>
          <w:i/>
          <w:iCs/>
          <w:sz w:val="22"/>
          <w:szCs w:val="22"/>
        </w:rPr>
      </w:pPr>
    </w:p>
    <w:p w14:paraId="3F0CA140" w14:textId="77777777" w:rsidR="002067E7" w:rsidRPr="00760BFB" w:rsidRDefault="002067E7" w:rsidP="002517F0">
      <w:pPr>
        <w:ind w:right="172"/>
        <w:jc w:val="both"/>
        <w:rPr>
          <w:rFonts w:ascii="Arial" w:hAnsi="Arial" w:cs="Arial"/>
          <w:b/>
          <w:bCs/>
          <w:i/>
          <w:iCs/>
          <w:sz w:val="22"/>
          <w:szCs w:val="22"/>
        </w:rPr>
      </w:pPr>
    </w:p>
    <w:p w14:paraId="6292E5B2" w14:textId="77777777" w:rsidR="002067E7" w:rsidRPr="00760BFB" w:rsidRDefault="002067E7" w:rsidP="002517F0">
      <w:pPr>
        <w:ind w:right="172"/>
        <w:jc w:val="both"/>
        <w:rPr>
          <w:rFonts w:ascii="Arial" w:hAnsi="Arial" w:cs="Arial"/>
          <w:b/>
          <w:bCs/>
          <w:i/>
          <w:iCs/>
          <w:sz w:val="22"/>
          <w:szCs w:val="22"/>
        </w:rPr>
      </w:pPr>
    </w:p>
    <w:p w14:paraId="3882C883" w14:textId="77777777" w:rsidR="00A21883" w:rsidRPr="00760BFB" w:rsidRDefault="00A21883" w:rsidP="002517F0">
      <w:pPr>
        <w:ind w:right="172"/>
        <w:jc w:val="both"/>
        <w:rPr>
          <w:rFonts w:ascii="Arial" w:hAnsi="Arial" w:cs="Arial"/>
          <w:b/>
          <w:bCs/>
          <w:i/>
          <w:iCs/>
          <w:sz w:val="22"/>
          <w:szCs w:val="22"/>
        </w:rPr>
      </w:pPr>
    </w:p>
    <w:p w14:paraId="0C53242E" w14:textId="77777777" w:rsidR="00A21883" w:rsidRPr="00760BFB" w:rsidRDefault="00A21883" w:rsidP="002517F0">
      <w:pPr>
        <w:ind w:right="172"/>
        <w:jc w:val="both"/>
        <w:rPr>
          <w:rFonts w:ascii="Arial" w:hAnsi="Arial" w:cs="Arial"/>
          <w:b/>
          <w:bCs/>
          <w:i/>
          <w:iCs/>
          <w:sz w:val="22"/>
          <w:szCs w:val="22"/>
        </w:rPr>
      </w:pPr>
    </w:p>
    <w:p w14:paraId="6C9FC356" w14:textId="77777777" w:rsidR="00A21883" w:rsidRPr="00760BFB" w:rsidRDefault="00A21883" w:rsidP="002517F0">
      <w:pPr>
        <w:ind w:right="172"/>
        <w:jc w:val="both"/>
        <w:rPr>
          <w:rFonts w:ascii="Arial" w:hAnsi="Arial" w:cs="Arial"/>
          <w:b/>
          <w:bCs/>
          <w:i/>
          <w:iCs/>
          <w:sz w:val="22"/>
          <w:szCs w:val="22"/>
        </w:rPr>
      </w:pPr>
    </w:p>
    <w:p w14:paraId="4815B726" w14:textId="77777777" w:rsidR="00A21883" w:rsidRPr="00760BFB" w:rsidRDefault="00A21883" w:rsidP="002517F0">
      <w:pPr>
        <w:ind w:right="172"/>
        <w:jc w:val="both"/>
        <w:rPr>
          <w:rFonts w:ascii="Arial" w:hAnsi="Arial" w:cs="Arial"/>
          <w:b/>
          <w:bCs/>
          <w:i/>
          <w:iCs/>
          <w:sz w:val="22"/>
          <w:szCs w:val="22"/>
        </w:rPr>
      </w:pPr>
    </w:p>
    <w:p w14:paraId="041FFEDB" w14:textId="77777777" w:rsidR="00A21883" w:rsidRPr="00760BFB" w:rsidRDefault="00A21883" w:rsidP="002517F0">
      <w:pPr>
        <w:ind w:right="172"/>
        <w:jc w:val="both"/>
        <w:rPr>
          <w:rFonts w:ascii="Arial" w:hAnsi="Arial" w:cs="Arial"/>
          <w:b/>
          <w:bCs/>
          <w:i/>
          <w:iCs/>
          <w:sz w:val="22"/>
          <w:szCs w:val="22"/>
        </w:rPr>
      </w:pPr>
    </w:p>
    <w:p w14:paraId="5A80C710" w14:textId="77777777" w:rsidR="00A21883" w:rsidRPr="00760BFB" w:rsidRDefault="00A21883" w:rsidP="002517F0">
      <w:pPr>
        <w:ind w:right="172"/>
        <w:jc w:val="both"/>
        <w:rPr>
          <w:rFonts w:ascii="Arial" w:hAnsi="Arial" w:cs="Arial"/>
          <w:b/>
          <w:bCs/>
          <w:i/>
          <w:iCs/>
          <w:sz w:val="22"/>
          <w:szCs w:val="22"/>
        </w:rPr>
      </w:pPr>
    </w:p>
    <w:p w14:paraId="196190CC" w14:textId="77777777" w:rsidR="00A21883" w:rsidRPr="00760BFB" w:rsidRDefault="00A21883" w:rsidP="002517F0">
      <w:pPr>
        <w:ind w:right="172"/>
        <w:jc w:val="both"/>
        <w:rPr>
          <w:rFonts w:ascii="Arial" w:hAnsi="Arial" w:cs="Arial"/>
          <w:b/>
          <w:bCs/>
          <w:i/>
          <w:iCs/>
          <w:sz w:val="22"/>
          <w:szCs w:val="22"/>
        </w:rPr>
      </w:pPr>
    </w:p>
    <w:p w14:paraId="4EFCAFBC" w14:textId="77777777" w:rsidR="00A21883" w:rsidRPr="00760BFB" w:rsidRDefault="00A21883" w:rsidP="002517F0">
      <w:pPr>
        <w:ind w:right="172"/>
        <w:jc w:val="both"/>
        <w:rPr>
          <w:rFonts w:ascii="Arial" w:hAnsi="Arial" w:cs="Arial"/>
          <w:b/>
          <w:bCs/>
          <w:i/>
          <w:iCs/>
          <w:sz w:val="22"/>
          <w:szCs w:val="22"/>
        </w:rPr>
      </w:pPr>
    </w:p>
    <w:p w14:paraId="4EEEA007" w14:textId="77777777" w:rsidR="00A21883" w:rsidRPr="00760BFB" w:rsidRDefault="00A21883" w:rsidP="002517F0">
      <w:pPr>
        <w:ind w:right="172"/>
        <w:jc w:val="both"/>
        <w:rPr>
          <w:rFonts w:ascii="Arial" w:hAnsi="Arial" w:cs="Arial"/>
          <w:b/>
          <w:bCs/>
          <w:i/>
          <w:iCs/>
          <w:sz w:val="22"/>
          <w:szCs w:val="22"/>
        </w:rPr>
      </w:pPr>
    </w:p>
    <w:p w14:paraId="337E197D" w14:textId="77777777" w:rsidR="00A21883" w:rsidRPr="00760BFB" w:rsidRDefault="00A21883" w:rsidP="002517F0">
      <w:pPr>
        <w:ind w:right="172"/>
        <w:jc w:val="both"/>
        <w:rPr>
          <w:rFonts w:ascii="Arial" w:hAnsi="Arial" w:cs="Arial"/>
          <w:b/>
          <w:bCs/>
          <w:i/>
          <w:iCs/>
          <w:sz w:val="22"/>
          <w:szCs w:val="22"/>
        </w:rPr>
      </w:pPr>
    </w:p>
    <w:p w14:paraId="07A4AE4D" w14:textId="77777777" w:rsidR="00A21883" w:rsidRPr="00760BFB" w:rsidRDefault="00A21883" w:rsidP="002517F0">
      <w:pPr>
        <w:ind w:right="172"/>
        <w:jc w:val="both"/>
        <w:rPr>
          <w:rFonts w:ascii="Arial" w:hAnsi="Arial" w:cs="Arial"/>
          <w:b/>
          <w:bCs/>
          <w:i/>
          <w:iCs/>
          <w:sz w:val="22"/>
          <w:szCs w:val="22"/>
        </w:rPr>
      </w:pPr>
    </w:p>
    <w:p w14:paraId="53BF63F0" w14:textId="77777777" w:rsidR="00A21883" w:rsidRPr="00760BFB" w:rsidRDefault="00A21883" w:rsidP="002517F0">
      <w:pPr>
        <w:ind w:right="172"/>
        <w:jc w:val="both"/>
        <w:rPr>
          <w:rFonts w:ascii="Arial" w:hAnsi="Arial" w:cs="Arial"/>
          <w:b/>
          <w:bCs/>
          <w:i/>
          <w:iCs/>
          <w:sz w:val="22"/>
          <w:szCs w:val="22"/>
        </w:rPr>
      </w:pPr>
    </w:p>
    <w:p w14:paraId="7069CF38" w14:textId="77777777" w:rsidR="00A21883" w:rsidRPr="00760BFB" w:rsidRDefault="00A21883" w:rsidP="002517F0">
      <w:pPr>
        <w:ind w:right="172"/>
        <w:jc w:val="both"/>
        <w:rPr>
          <w:rFonts w:ascii="Arial" w:hAnsi="Arial" w:cs="Arial"/>
          <w:b/>
          <w:bCs/>
          <w:i/>
          <w:iCs/>
          <w:sz w:val="22"/>
          <w:szCs w:val="22"/>
        </w:rPr>
      </w:pPr>
    </w:p>
    <w:p w14:paraId="263F79CD" w14:textId="77777777" w:rsidR="00A21883" w:rsidRPr="00760BFB" w:rsidRDefault="00A21883" w:rsidP="002517F0">
      <w:pPr>
        <w:ind w:right="172"/>
        <w:jc w:val="both"/>
        <w:rPr>
          <w:rFonts w:ascii="Arial" w:hAnsi="Arial" w:cs="Arial"/>
          <w:b/>
          <w:bCs/>
          <w:i/>
          <w:iCs/>
          <w:sz w:val="22"/>
          <w:szCs w:val="22"/>
        </w:rPr>
      </w:pPr>
    </w:p>
    <w:p w14:paraId="6C307B05" w14:textId="77777777" w:rsidR="00A21883" w:rsidRPr="00760BFB" w:rsidRDefault="00A21883" w:rsidP="002517F0">
      <w:pPr>
        <w:ind w:right="172"/>
        <w:jc w:val="both"/>
        <w:rPr>
          <w:rFonts w:ascii="Arial" w:hAnsi="Arial" w:cs="Arial"/>
          <w:b/>
          <w:bCs/>
          <w:i/>
          <w:iCs/>
          <w:sz w:val="22"/>
          <w:szCs w:val="22"/>
        </w:rPr>
      </w:pPr>
    </w:p>
    <w:p w14:paraId="1AEC6EF2" w14:textId="77777777" w:rsidR="00A21883" w:rsidRPr="00760BFB" w:rsidRDefault="00A21883" w:rsidP="002517F0">
      <w:pPr>
        <w:ind w:right="172"/>
        <w:jc w:val="both"/>
        <w:rPr>
          <w:rFonts w:ascii="Arial" w:hAnsi="Arial" w:cs="Arial"/>
          <w:b/>
          <w:bCs/>
          <w:i/>
          <w:iCs/>
          <w:sz w:val="22"/>
          <w:szCs w:val="22"/>
        </w:rPr>
      </w:pPr>
    </w:p>
    <w:p w14:paraId="7B6904C4" w14:textId="77777777" w:rsidR="00A21883" w:rsidRPr="00760BFB" w:rsidRDefault="00A21883" w:rsidP="002517F0">
      <w:pPr>
        <w:ind w:right="172"/>
        <w:jc w:val="both"/>
        <w:rPr>
          <w:rFonts w:ascii="Arial" w:hAnsi="Arial" w:cs="Arial"/>
          <w:b/>
          <w:bCs/>
          <w:i/>
          <w:iCs/>
          <w:sz w:val="22"/>
          <w:szCs w:val="22"/>
        </w:rPr>
      </w:pPr>
    </w:p>
    <w:p w14:paraId="3E56EBD8" w14:textId="77777777" w:rsidR="00E17130" w:rsidRPr="00760BFB" w:rsidRDefault="00E17130" w:rsidP="002517F0">
      <w:pPr>
        <w:ind w:right="172"/>
        <w:jc w:val="both"/>
        <w:rPr>
          <w:rFonts w:ascii="Arial" w:hAnsi="Arial" w:cs="Arial"/>
          <w:b/>
          <w:bCs/>
          <w:i/>
          <w:iCs/>
          <w:sz w:val="22"/>
          <w:szCs w:val="22"/>
        </w:rPr>
      </w:pPr>
    </w:p>
    <w:p w14:paraId="216E7C13" w14:textId="77777777" w:rsidR="00E17130" w:rsidRPr="00760BFB" w:rsidRDefault="00E17130" w:rsidP="002517F0">
      <w:pPr>
        <w:ind w:right="172"/>
        <w:jc w:val="both"/>
        <w:rPr>
          <w:rFonts w:ascii="Arial" w:hAnsi="Arial" w:cs="Arial"/>
          <w:b/>
          <w:bCs/>
          <w:i/>
          <w:iCs/>
          <w:sz w:val="22"/>
          <w:szCs w:val="22"/>
        </w:rPr>
      </w:pPr>
    </w:p>
    <w:p w14:paraId="16BD116B" w14:textId="77777777" w:rsidR="00E17130" w:rsidRPr="00760BFB" w:rsidRDefault="00E17130" w:rsidP="002517F0">
      <w:pPr>
        <w:ind w:right="172"/>
        <w:jc w:val="both"/>
        <w:rPr>
          <w:rFonts w:ascii="Arial" w:hAnsi="Arial" w:cs="Arial"/>
          <w:b/>
          <w:bCs/>
          <w:i/>
          <w:iCs/>
          <w:sz w:val="22"/>
          <w:szCs w:val="22"/>
        </w:rPr>
      </w:pPr>
    </w:p>
    <w:p w14:paraId="58662203" w14:textId="77777777" w:rsidR="00E17130" w:rsidRPr="00760BFB" w:rsidRDefault="00E17130" w:rsidP="002517F0">
      <w:pPr>
        <w:ind w:right="172"/>
        <w:jc w:val="both"/>
        <w:rPr>
          <w:rFonts w:ascii="Arial" w:hAnsi="Arial" w:cs="Arial"/>
          <w:b/>
          <w:bCs/>
          <w:i/>
          <w:iCs/>
          <w:sz w:val="22"/>
          <w:szCs w:val="22"/>
        </w:rPr>
      </w:pPr>
    </w:p>
    <w:p w14:paraId="14C8D372" w14:textId="77777777" w:rsidR="00E17130" w:rsidRPr="00760BFB" w:rsidRDefault="00E17130" w:rsidP="002517F0">
      <w:pPr>
        <w:ind w:right="172"/>
        <w:jc w:val="both"/>
        <w:rPr>
          <w:rFonts w:ascii="Arial" w:hAnsi="Arial" w:cs="Arial"/>
          <w:b/>
          <w:bCs/>
          <w:i/>
          <w:iCs/>
          <w:sz w:val="22"/>
          <w:szCs w:val="22"/>
        </w:rPr>
      </w:pPr>
    </w:p>
    <w:p w14:paraId="674CDFA6" w14:textId="77777777" w:rsidR="00E17130" w:rsidRPr="00760BFB" w:rsidRDefault="00E17130" w:rsidP="002517F0">
      <w:pPr>
        <w:ind w:right="172"/>
        <w:jc w:val="both"/>
        <w:rPr>
          <w:rFonts w:ascii="Arial" w:hAnsi="Arial" w:cs="Arial"/>
          <w:b/>
          <w:bCs/>
          <w:i/>
          <w:iCs/>
          <w:sz w:val="22"/>
          <w:szCs w:val="22"/>
        </w:rPr>
      </w:pPr>
    </w:p>
    <w:p w14:paraId="4FC57614" w14:textId="77777777" w:rsidR="00E17130" w:rsidRPr="00760BFB" w:rsidRDefault="00E17130" w:rsidP="002517F0">
      <w:pPr>
        <w:ind w:right="172"/>
        <w:jc w:val="both"/>
        <w:rPr>
          <w:rFonts w:ascii="Arial" w:hAnsi="Arial" w:cs="Arial"/>
          <w:b/>
          <w:bCs/>
          <w:i/>
          <w:iCs/>
          <w:sz w:val="22"/>
          <w:szCs w:val="22"/>
        </w:rPr>
      </w:pPr>
    </w:p>
    <w:p w14:paraId="3C47AE77" w14:textId="77777777" w:rsidR="00E17130" w:rsidRPr="00760BFB" w:rsidRDefault="00E17130" w:rsidP="002517F0">
      <w:pPr>
        <w:ind w:right="172"/>
        <w:jc w:val="both"/>
        <w:rPr>
          <w:rFonts w:ascii="Arial" w:hAnsi="Arial" w:cs="Arial"/>
          <w:b/>
          <w:bCs/>
          <w:i/>
          <w:iCs/>
          <w:sz w:val="22"/>
          <w:szCs w:val="22"/>
        </w:rPr>
      </w:pPr>
    </w:p>
    <w:p w14:paraId="165CA4A9" w14:textId="77777777" w:rsidR="00E17130" w:rsidRPr="00760BFB" w:rsidRDefault="00E17130" w:rsidP="002517F0">
      <w:pPr>
        <w:ind w:right="172"/>
        <w:jc w:val="both"/>
        <w:rPr>
          <w:rFonts w:ascii="Arial" w:hAnsi="Arial" w:cs="Arial"/>
          <w:b/>
          <w:bCs/>
          <w:i/>
          <w:iCs/>
          <w:sz w:val="22"/>
          <w:szCs w:val="22"/>
        </w:rPr>
      </w:pPr>
    </w:p>
    <w:p w14:paraId="6E11DEE7" w14:textId="77777777" w:rsidR="00E17130" w:rsidRDefault="00E17130" w:rsidP="002517F0">
      <w:pPr>
        <w:ind w:right="172"/>
        <w:jc w:val="both"/>
        <w:rPr>
          <w:rFonts w:ascii="Arial" w:hAnsi="Arial" w:cs="Arial"/>
          <w:b/>
          <w:bCs/>
          <w:i/>
          <w:iCs/>
          <w:sz w:val="22"/>
          <w:szCs w:val="22"/>
        </w:rPr>
      </w:pPr>
    </w:p>
    <w:p w14:paraId="02B2F22C" w14:textId="77777777" w:rsidR="00304A55" w:rsidRDefault="00304A55" w:rsidP="002517F0">
      <w:pPr>
        <w:ind w:right="172"/>
        <w:jc w:val="both"/>
        <w:rPr>
          <w:rFonts w:ascii="Arial" w:hAnsi="Arial" w:cs="Arial"/>
          <w:b/>
          <w:bCs/>
          <w:i/>
          <w:iCs/>
          <w:sz w:val="22"/>
          <w:szCs w:val="22"/>
        </w:rPr>
      </w:pPr>
    </w:p>
    <w:p w14:paraId="184FD754" w14:textId="77777777" w:rsidR="00304A55" w:rsidRDefault="00304A55" w:rsidP="002517F0">
      <w:pPr>
        <w:ind w:right="172"/>
        <w:jc w:val="both"/>
        <w:rPr>
          <w:rFonts w:ascii="Arial" w:hAnsi="Arial" w:cs="Arial"/>
          <w:b/>
          <w:bCs/>
          <w:i/>
          <w:iCs/>
          <w:sz w:val="22"/>
          <w:szCs w:val="22"/>
        </w:rPr>
      </w:pPr>
    </w:p>
    <w:p w14:paraId="0803EF1C" w14:textId="77777777" w:rsidR="00304A55" w:rsidRDefault="00304A55" w:rsidP="002517F0">
      <w:pPr>
        <w:ind w:right="172"/>
        <w:jc w:val="both"/>
        <w:rPr>
          <w:rFonts w:ascii="Arial" w:hAnsi="Arial" w:cs="Arial"/>
          <w:b/>
          <w:bCs/>
          <w:i/>
          <w:iCs/>
          <w:sz w:val="22"/>
          <w:szCs w:val="22"/>
        </w:rPr>
      </w:pPr>
    </w:p>
    <w:p w14:paraId="75019349" w14:textId="77777777" w:rsidR="00304A55" w:rsidRDefault="00304A55" w:rsidP="002517F0">
      <w:pPr>
        <w:ind w:right="172"/>
        <w:jc w:val="both"/>
        <w:rPr>
          <w:rFonts w:ascii="Arial" w:hAnsi="Arial" w:cs="Arial"/>
          <w:b/>
          <w:bCs/>
          <w:i/>
          <w:iCs/>
          <w:sz w:val="22"/>
          <w:szCs w:val="22"/>
        </w:rPr>
      </w:pPr>
    </w:p>
    <w:p w14:paraId="33A5F852" w14:textId="77777777" w:rsidR="00304A55" w:rsidRDefault="00304A55" w:rsidP="002517F0">
      <w:pPr>
        <w:ind w:right="172"/>
        <w:jc w:val="both"/>
        <w:rPr>
          <w:rFonts w:ascii="Arial" w:hAnsi="Arial" w:cs="Arial"/>
          <w:b/>
          <w:bCs/>
          <w:i/>
          <w:iCs/>
          <w:sz w:val="22"/>
          <w:szCs w:val="22"/>
        </w:rPr>
      </w:pPr>
    </w:p>
    <w:p w14:paraId="48906750" w14:textId="77777777" w:rsidR="00304A55" w:rsidRDefault="00304A55" w:rsidP="002517F0">
      <w:pPr>
        <w:ind w:right="172"/>
        <w:jc w:val="both"/>
        <w:rPr>
          <w:rFonts w:ascii="Arial" w:hAnsi="Arial" w:cs="Arial"/>
          <w:b/>
          <w:bCs/>
          <w:i/>
          <w:iCs/>
          <w:sz w:val="22"/>
          <w:szCs w:val="22"/>
        </w:rPr>
      </w:pPr>
    </w:p>
    <w:p w14:paraId="0F8ACD65" w14:textId="77777777" w:rsidR="00304A55" w:rsidRDefault="00304A55" w:rsidP="002517F0">
      <w:pPr>
        <w:ind w:right="172"/>
        <w:jc w:val="both"/>
        <w:rPr>
          <w:rFonts w:ascii="Arial" w:hAnsi="Arial" w:cs="Arial"/>
          <w:b/>
          <w:bCs/>
          <w:i/>
          <w:iCs/>
          <w:sz w:val="22"/>
          <w:szCs w:val="22"/>
        </w:rPr>
      </w:pPr>
    </w:p>
    <w:p w14:paraId="392D94ED" w14:textId="77777777" w:rsidR="00304A55" w:rsidRDefault="00304A55" w:rsidP="002517F0">
      <w:pPr>
        <w:ind w:right="172"/>
        <w:jc w:val="both"/>
        <w:rPr>
          <w:rFonts w:ascii="Arial" w:hAnsi="Arial" w:cs="Arial"/>
          <w:b/>
          <w:bCs/>
          <w:i/>
          <w:iCs/>
          <w:sz w:val="22"/>
          <w:szCs w:val="22"/>
        </w:rPr>
      </w:pPr>
    </w:p>
    <w:p w14:paraId="223033C2" w14:textId="77777777" w:rsidR="00304A55" w:rsidRDefault="00304A55" w:rsidP="002517F0">
      <w:pPr>
        <w:ind w:right="172"/>
        <w:jc w:val="both"/>
        <w:rPr>
          <w:rFonts w:ascii="Arial" w:hAnsi="Arial" w:cs="Arial"/>
          <w:b/>
          <w:bCs/>
          <w:i/>
          <w:iCs/>
          <w:sz w:val="22"/>
          <w:szCs w:val="22"/>
        </w:rPr>
      </w:pPr>
    </w:p>
    <w:p w14:paraId="26D041AD" w14:textId="77777777" w:rsidR="00304A55" w:rsidRDefault="00304A55" w:rsidP="002517F0">
      <w:pPr>
        <w:ind w:right="172"/>
        <w:jc w:val="both"/>
        <w:rPr>
          <w:rFonts w:ascii="Arial" w:hAnsi="Arial" w:cs="Arial"/>
          <w:b/>
          <w:bCs/>
          <w:i/>
          <w:iCs/>
          <w:sz w:val="22"/>
          <w:szCs w:val="22"/>
        </w:rPr>
      </w:pPr>
    </w:p>
    <w:p w14:paraId="70DF3717" w14:textId="77777777" w:rsidR="00304A55" w:rsidRDefault="00304A55" w:rsidP="002517F0">
      <w:pPr>
        <w:ind w:right="172"/>
        <w:jc w:val="both"/>
        <w:rPr>
          <w:rFonts w:ascii="Arial" w:hAnsi="Arial" w:cs="Arial"/>
          <w:b/>
          <w:bCs/>
          <w:i/>
          <w:iCs/>
          <w:sz w:val="22"/>
          <w:szCs w:val="22"/>
        </w:rPr>
      </w:pPr>
    </w:p>
    <w:p w14:paraId="55019767" w14:textId="77777777" w:rsidR="00304A55" w:rsidRDefault="00304A55" w:rsidP="002517F0">
      <w:pPr>
        <w:ind w:right="172"/>
        <w:jc w:val="both"/>
        <w:rPr>
          <w:rFonts w:ascii="Arial" w:hAnsi="Arial" w:cs="Arial"/>
          <w:b/>
          <w:bCs/>
          <w:i/>
          <w:iCs/>
          <w:sz w:val="22"/>
          <w:szCs w:val="22"/>
        </w:rPr>
      </w:pPr>
    </w:p>
    <w:p w14:paraId="3B7AA350" w14:textId="77777777" w:rsidR="00304A55" w:rsidRDefault="00304A55" w:rsidP="002517F0">
      <w:pPr>
        <w:ind w:right="172"/>
        <w:jc w:val="both"/>
        <w:rPr>
          <w:rFonts w:ascii="Arial" w:hAnsi="Arial" w:cs="Arial"/>
          <w:b/>
          <w:bCs/>
          <w:i/>
          <w:iCs/>
          <w:sz w:val="22"/>
          <w:szCs w:val="22"/>
        </w:rPr>
      </w:pPr>
    </w:p>
    <w:p w14:paraId="7C04DAD2" w14:textId="77777777" w:rsidR="00304A55" w:rsidRDefault="00304A55" w:rsidP="002517F0">
      <w:pPr>
        <w:ind w:right="172"/>
        <w:jc w:val="both"/>
        <w:rPr>
          <w:rFonts w:ascii="Arial" w:hAnsi="Arial" w:cs="Arial"/>
          <w:b/>
          <w:bCs/>
          <w:i/>
          <w:iCs/>
          <w:sz w:val="22"/>
          <w:szCs w:val="22"/>
        </w:rPr>
      </w:pPr>
    </w:p>
    <w:p w14:paraId="2FA1AC78" w14:textId="77777777" w:rsidR="00304A55" w:rsidRDefault="00304A55" w:rsidP="002517F0">
      <w:pPr>
        <w:ind w:right="172"/>
        <w:jc w:val="both"/>
        <w:rPr>
          <w:rFonts w:ascii="Arial" w:hAnsi="Arial" w:cs="Arial"/>
          <w:b/>
          <w:bCs/>
          <w:i/>
          <w:iCs/>
          <w:sz w:val="22"/>
          <w:szCs w:val="22"/>
        </w:rPr>
      </w:pPr>
    </w:p>
    <w:p w14:paraId="1CD85826" w14:textId="77777777" w:rsidR="00304A55" w:rsidRDefault="00304A55" w:rsidP="002517F0">
      <w:pPr>
        <w:ind w:right="172"/>
        <w:jc w:val="both"/>
        <w:rPr>
          <w:rFonts w:ascii="Arial" w:hAnsi="Arial" w:cs="Arial"/>
          <w:b/>
          <w:bCs/>
          <w:i/>
          <w:iCs/>
          <w:sz w:val="22"/>
          <w:szCs w:val="22"/>
        </w:rPr>
      </w:pPr>
    </w:p>
    <w:p w14:paraId="33D87679" w14:textId="77777777" w:rsidR="00304A55" w:rsidRDefault="00304A55" w:rsidP="002517F0">
      <w:pPr>
        <w:ind w:right="172"/>
        <w:jc w:val="both"/>
        <w:rPr>
          <w:rFonts w:ascii="Arial" w:hAnsi="Arial" w:cs="Arial"/>
          <w:b/>
          <w:bCs/>
          <w:i/>
          <w:iCs/>
          <w:sz w:val="22"/>
          <w:szCs w:val="22"/>
        </w:rPr>
      </w:pPr>
    </w:p>
    <w:p w14:paraId="1D201484" w14:textId="77777777" w:rsidR="00304A55" w:rsidRDefault="00304A55" w:rsidP="002517F0">
      <w:pPr>
        <w:ind w:right="172"/>
        <w:jc w:val="both"/>
        <w:rPr>
          <w:rFonts w:ascii="Arial" w:hAnsi="Arial" w:cs="Arial"/>
          <w:b/>
          <w:bCs/>
          <w:i/>
          <w:iCs/>
          <w:sz w:val="22"/>
          <w:szCs w:val="22"/>
        </w:rPr>
      </w:pPr>
    </w:p>
    <w:p w14:paraId="43AC3347" w14:textId="77777777" w:rsidR="00304A55" w:rsidRDefault="00304A55" w:rsidP="002517F0">
      <w:pPr>
        <w:ind w:right="172"/>
        <w:jc w:val="both"/>
        <w:rPr>
          <w:rFonts w:ascii="Arial" w:hAnsi="Arial" w:cs="Arial"/>
          <w:b/>
          <w:bCs/>
          <w:i/>
          <w:iCs/>
          <w:sz w:val="22"/>
          <w:szCs w:val="22"/>
        </w:rPr>
      </w:pPr>
    </w:p>
    <w:p w14:paraId="3DD1E6A6" w14:textId="77777777" w:rsidR="00304A55" w:rsidRDefault="00304A55" w:rsidP="002517F0">
      <w:pPr>
        <w:ind w:right="172"/>
        <w:jc w:val="both"/>
        <w:rPr>
          <w:rFonts w:ascii="Arial" w:hAnsi="Arial" w:cs="Arial"/>
          <w:b/>
          <w:bCs/>
          <w:i/>
          <w:iCs/>
          <w:sz w:val="22"/>
          <w:szCs w:val="22"/>
        </w:rPr>
      </w:pPr>
    </w:p>
    <w:p w14:paraId="2A3299CF" w14:textId="77777777" w:rsidR="00304A55" w:rsidRDefault="00304A55" w:rsidP="002517F0">
      <w:pPr>
        <w:ind w:right="172"/>
        <w:jc w:val="both"/>
        <w:rPr>
          <w:rFonts w:ascii="Arial" w:hAnsi="Arial" w:cs="Arial"/>
          <w:b/>
          <w:bCs/>
          <w:i/>
          <w:iCs/>
          <w:sz w:val="22"/>
          <w:szCs w:val="22"/>
        </w:rPr>
      </w:pPr>
    </w:p>
    <w:p w14:paraId="1C0A6BE2" w14:textId="77777777" w:rsidR="00304A55" w:rsidRDefault="00304A55" w:rsidP="002517F0">
      <w:pPr>
        <w:ind w:right="172"/>
        <w:jc w:val="both"/>
        <w:rPr>
          <w:rFonts w:ascii="Arial" w:hAnsi="Arial" w:cs="Arial"/>
          <w:b/>
          <w:bCs/>
          <w:i/>
          <w:iCs/>
          <w:sz w:val="22"/>
          <w:szCs w:val="22"/>
        </w:rPr>
      </w:pPr>
    </w:p>
    <w:p w14:paraId="70981A3A" w14:textId="77777777" w:rsidR="00304A55" w:rsidRDefault="00304A55" w:rsidP="002517F0">
      <w:pPr>
        <w:ind w:right="172"/>
        <w:jc w:val="both"/>
        <w:rPr>
          <w:rFonts w:ascii="Arial" w:hAnsi="Arial" w:cs="Arial"/>
          <w:b/>
          <w:bCs/>
          <w:i/>
          <w:iCs/>
          <w:sz w:val="22"/>
          <w:szCs w:val="22"/>
        </w:rPr>
      </w:pPr>
    </w:p>
    <w:p w14:paraId="3F3F6FD2" w14:textId="77777777" w:rsidR="00304A55" w:rsidRDefault="00304A55" w:rsidP="002517F0">
      <w:pPr>
        <w:ind w:right="172"/>
        <w:jc w:val="both"/>
        <w:rPr>
          <w:rFonts w:ascii="Arial" w:hAnsi="Arial" w:cs="Arial"/>
          <w:b/>
          <w:bCs/>
          <w:i/>
          <w:iCs/>
          <w:sz w:val="22"/>
          <w:szCs w:val="22"/>
        </w:rPr>
      </w:pPr>
    </w:p>
    <w:p w14:paraId="5BB72491" w14:textId="77777777" w:rsidR="00304A55" w:rsidRDefault="00304A55" w:rsidP="002517F0">
      <w:pPr>
        <w:ind w:right="172"/>
        <w:jc w:val="both"/>
        <w:rPr>
          <w:rFonts w:ascii="Arial" w:hAnsi="Arial" w:cs="Arial"/>
          <w:b/>
          <w:bCs/>
          <w:i/>
          <w:iCs/>
          <w:sz w:val="22"/>
          <w:szCs w:val="22"/>
        </w:rPr>
      </w:pPr>
    </w:p>
    <w:p w14:paraId="2638AF39" w14:textId="77777777" w:rsidR="00304A55" w:rsidRPr="00760BFB" w:rsidRDefault="00304A55" w:rsidP="002517F0">
      <w:pPr>
        <w:ind w:right="172"/>
        <w:jc w:val="both"/>
        <w:rPr>
          <w:rFonts w:ascii="Arial" w:hAnsi="Arial" w:cs="Arial"/>
          <w:b/>
          <w:bCs/>
          <w:i/>
          <w:iCs/>
          <w:sz w:val="22"/>
          <w:szCs w:val="22"/>
        </w:rPr>
      </w:pPr>
    </w:p>
    <w:p w14:paraId="06E8BEA7" w14:textId="77777777" w:rsidR="00A21883" w:rsidRPr="00760BFB" w:rsidRDefault="00A21883" w:rsidP="002517F0">
      <w:pPr>
        <w:ind w:right="172"/>
        <w:jc w:val="both"/>
        <w:rPr>
          <w:rFonts w:ascii="Arial" w:hAnsi="Arial" w:cs="Arial"/>
          <w:b/>
          <w:bCs/>
          <w:i/>
          <w:iCs/>
          <w:sz w:val="22"/>
          <w:szCs w:val="22"/>
        </w:rPr>
      </w:pPr>
    </w:p>
    <w:p w14:paraId="29E6D26E" w14:textId="77777777" w:rsidR="00E77279" w:rsidRPr="00760BFB" w:rsidRDefault="000E5B2D" w:rsidP="002517F0">
      <w:pPr>
        <w:ind w:left="114" w:right="172"/>
        <w:jc w:val="center"/>
        <w:rPr>
          <w:rFonts w:ascii="Arial" w:hAnsi="Arial" w:cs="Arial"/>
          <w:color w:val="000000"/>
          <w:sz w:val="22"/>
          <w:szCs w:val="22"/>
        </w:rPr>
      </w:pPr>
      <w:r w:rsidRPr="00760BFB">
        <w:rPr>
          <w:rFonts w:ascii="Arial" w:hAnsi="Arial" w:cs="Arial"/>
          <w:b/>
          <w:bCs/>
          <w:i/>
          <w:iCs/>
          <w:sz w:val="22"/>
          <w:szCs w:val="22"/>
        </w:rPr>
        <w:t xml:space="preserve">PIECE </w:t>
      </w:r>
      <w:r w:rsidR="00E16AB6" w:rsidRPr="00760BFB">
        <w:rPr>
          <w:rFonts w:ascii="Arial" w:hAnsi="Arial" w:cs="Arial"/>
          <w:b/>
          <w:bCs/>
          <w:i/>
          <w:iCs/>
          <w:sz w:val="22"/>
          <w:szCs w:val="22"/>
        </w:rPr>
        <w:t>5</w:t>
      </w:r>
    </w:p>
    <w:p w14:paraId="17237D90" w14:textId="77777777" w:rsidR="00E77279" w:rsidRPr="00760BFB" w:rsidRDefault="00E77279" w:rsidP="002517F0">
      <w:pPr>
        <w:ind w:right="172"/>
        <w:jc w:val="both"/>
        <w:rPr>
          <w:rFonts w:ascii="Arial" w:hAnsi="Arial" w:cs="Arial"/>
          <w:color w:val="000000"/>
          <w:sz w:val="22"/>
          <w:szCs w:val="22"/>
        </w:rPr>
      </w:pPr>
    </w:p>
    <w:p w14:paraId="4794A83F" w14:textId="77777777" w:rsidR="00E77279" w:rsidRPr="00760BFB" w:rsidRDefault="00E77279" w:rsidP="002517F0">
      <w:pPr>
        <w:ind w:left="114" w:right="172"/>
        <w:jc w:val="both"/>
        <w:rPr>
          <w:rFonts w:ascii="Arial" w:hAnsi="Arial" w:cs="Arial"/>
          <w:color w:val="000000"/>
          <w:sz w:val="22"/>
          <w:szCs w:val="22"/>
        </w:rPr>
      </w:pPr>
    </w:p>
    <w:p w14:paraId="2D0755CD" w14:textId="77777777" w:rsidR="000E5B2D" w:rsidRPr="00760BFB"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0D7355F1" w14:textId="77777777" w:rsidR="000E5B2D" w:rsidRPr="00760BFB"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CAHIER DES CLAUSES TECHNIQUES PARTICULIERES (CCTP)</w:t>
      </w:r>
    </w:p>
    <w:p w14:paraId="1CB4C86F" w14:textId="77777777" w:rsidR="000E5B2D" w:rsidRPr="00760BFB" w:rsidRDefault="000E5B2D" w:rsidP="002517F0">
      <w:pPr>
        <w:jc w:val="both"/>
        <w:rPr>
          <w:rFonts w:ascii="Arial" w:hAnsi="Arial" w:cs="Arial"/>
          <w:b/>
          <w:bCs/>
          <w:i/>
          <w:iCs/>
          <w:sz w:val="22"/>
          <w:szCs w:val="22"/>
        </w:rPr>
      </w:pPr>
    </w:p>
    <w:p w14:paraId="5E7A018B" w14:textId="77777777" w:rsidR="000E5B2D" w:rsidRPr="00760BFB" w:rsidRDefault="000E5B2D" w:rsidP="002517F0">
      <w:pPr>
        <w:jc w:val="both"/>
        <w:rPr>
          <w:rFonts w:ascii="Arial" w:hAnsi="Arial" w:cs="Arial"/>
          <w:color w:val="000000"/>
          <w:sz w:val="22"/>
          <w:szCs w:val="22"/>
        </w:rPr>
      </w:pPr>
    </w:p>
    <w:p w14:paraId="099A2CAF" w14:textId="77777777" w:rsidR="000E5B2D" w:rsidRPr="00760BFB" w:rsidRDefault="000E5B2D" w:rsidP="002517F0">
      <w:pPr>
        <w:jc w:val="both"/>
        <w:rPr>
          <w:rFonts w:ascii="Arial" w:hAnsi="Arial" w:cs="Arial"/>
          <w:color w:val="000000"/>
          <w:sz w:val="22"/>
          <w:szCs w:val="22"/>
        </w:rPr>
      </w:pPr>
    </w:p>
    <w:p w14:paraId="7AB0DA5C" w14:textId="77777777" w:rsidR="00B32C93" w:rsidRPr="00760BFB" w:rsidRDefault="00B32C93" w:rsidP="00B32C93">
      <w:pPr>
        <w:widowControl w:val="0"/>
        <w:ind w:left="1418"/>
        <w:jc w:val="both"/>
        <w:rPr>
          <w:rFonts w:ascii="Arial" w:hAnsi="Arial" w:cs="Arial"/>
          <w:color w:val="000000" w:themeColor="text1"/>
          <w:sz w:val="22"/>
          <w:szCs w:val="22"/>
        </w:rPr>
      </w:pPr>
    </w:p>
    <w:p w14:paraId="6DB602BD" w14:textId="77777777" w:rsidR="00B32C93" w:rsidRPr="00760BFB" w:rsidRDefault="00B32C93" w:rsidP="00B32C93">
      <w:pPr>
        <w:widowControl w:val="0"/>
        <w:ind w:left="1418"/>
        <w:jc w:val="both"/>
        <w:rPr>
          <w:rFonts w:ascii="Arial" w:hAnsi="Arial" w:cs="Arial"/>
          <w:color w:val="000000" w:themeColor="text1"/>
          <w:sz w:val="22"/>
          <w:szCs w:val="22"/>
        </w:rPr>
      </w:pPr>
    </w:p>
    <w:p w14:paraId="7A940EA8" w14:textId="77777777" w:rsidR="00B32C93" w:rsidRPr="00760BFB" w:rsidRDefault="00B32C93" w:rsidP="00B32C93">
      <w:pPr>
        <w:widowControl w:val="0"/>
        <w:ind w:left="1418"/>
        <w:jc w:val="both"/>
        <w:rPr>
          <w:rFonts w:ascii="Arial" w:hAnsi="Arial" w:cs="Arial"/>
          <w:color w:val="000000" w:themeColor="text1"/>
          <w:sz w:val="22"/>
          <w:szCs w:val="22"/>
        </w:rPr>
      </w:pPr>
    </w:p>
    <w:p w14:paraId="1D0348EE" w14:textId="77777777" w:rsidR="00B32C93" w:rsidRPr="00760BFB" w:rsidRDefault="00B32C93" w:rsidP="00B32C93">
      <w:pPr>
        <w:widowControl w:val="0"/>
        <w:ind w:left="1418"/>
        <w:jc w:val="both"/>
        <w:rPr>
          <w:rFonts w:ascii="Arial" w:hAnsi="Arial" w:cs="Arial"/>
          <w:color w:val="000000" w:themeColor="text1"/>
          <w:sz w:val="22"/>
          <w:szCs w:val="22"/>
        </w:rPr>
      </w:pPr>
    </w:p>
    <w:p w14:paraId="22119CB8" w14:textId="77777777" w:rsidR="00B32C93" w:rsidRPr="00760BFB" w:rsidRDefault="00B32C93" w:rsidP="00B32C93">
      <w:pPr>
        <w:widowControl w:val="0"/>
        <w:ind w:left="1418"/>
        <w:jc w:val="both"/>
        <w:rPr>
          <w:rFonts w:ascii="Arial" w:hAnsi="Arial" w:cs="Arial"/>
          <w:color w:val="000000" w:themeColor="text1"/>
          <w:sz w:val="22"/>
          <w:szCs w:val="22"/>
        </w:rPr>
      </w:pPr>
    </w:p>
    <w:p w14:paraId="18B5F28C" w14:textId="77777777" w:rsidR="00B32C93" w:rsidRPr="00760BFB" w:rsidRDefault="00B32C93">
      <w:pPr>
        <w:widowControl w:val="0"/>
        <w:numPr>
          <w:ilvl w:val="0"/>
          <w:numId w:val="33"/>
        </w:numPr>
        <w:jc w:val="both"/>
        <w:rPr>
          <w:rFonts w:ascii="Arial" w:hAnsi="Arial" w:cs="Arial"/>
          <w:b/>
          <w:color w:val="000000" w:themeColor="text1"/>
          <w:sz w:val="22"/>
          <w:szCs w:val="22"/>
        </w:rPr>
      </w:pPr>
      <w:r w:rsidRPr="00760BFB">
        <w:rPr>
          <w:rFonts w:ascii="Arial" w:hAnsi="Arial" w:cs="Arial"/>
          <w:b/>
          <w:color w:val="000000" w:themeColor="text1"/>
          <w:sz w:val="22"/>
          <w:szCs w:val="22"/>
        </w:rPr>
        <w:br w:type="page"/>
      </w:r>
      <w:r w:rsidRPr="00760BFB">
        <w:rPr>
          <w:rFonts w:ascii="Arial" w:hAnsi="Arial" w:cs="Arial"/>
          <w:b/>
          <w:color w:val="000000" w:themeColor="text1"/>
          <w:sz w:val="22"/>
          <w:szCs w:val="22"/>
        </w:rPr>
        <w:lastRenderedPageBreak/>
        <w:t>GENERALITES</w:t>
      </w:r>
    </w:p>
    <w:p w14:paraId="1726A513" w14:textId="77777777" w:rsidR="00B32C93" w:rsidRPr="00760BFB" w:rsidRDefault="00B32C93">
      <w:pPr>
        <w:widowControl w:val="0"/>
        <w:numPr>
          <w:ilvl w:val="1"/>
          <w:numId w:val="32"/>
        </w:numPr>
        <w:jc w:val="both"/>
        <w:rPr>
          <w:rFonts w:ascii="Arial" w:hAnsi="Arial" w:cs="Arial"/>
          <w:b/>
          <w:bCs/>
          <w:color w:val="000000" w:themeColor="text1"/>
          <w:sz w:val="22"/>
          <w:szCs w:val="22"/>
        </w:rPr>
      </w:pPr>
      <w:r w:rsidRPr="00760BFB">
        <w:rPr>
          <w:rFonts w:ascii="Arial" w:hAnsi="Arial" w:cs="Arial"/>
          <w:b/>
          <w:bCs/>
          <w:color w:val="000000" w:themeColor="text1"/>
          <w:sz w:val="22"/>
          <w:szCs w:val="22"/>
        </w:rPr>
        <w:t>INTRODUCTION</w:t>
      </w:r>
    </w:p>
    <w:p w14:paraId="409796EE" w14:textId="77777777" w:rsidR="006114E1" w:rsidRPr="00760BFB" w:rsidRDefault="00B32C93" w:rsidP="00025171">
      <w:pPr>
        <w:widowControl w:val="0"/>
        <w:ind w:left="1418"/>
        <w:jc w:val="both"/>
        <w:rPr>
          <w:rFonts w:ascii="Arial" w:hAnsi="Arial" w:cs="Arial"/>
          <w:b/>
          <w:bCs/>
          <w:color w:val="000000" w:themeColor="text1"/>
          <w:sz w:val="22"/>
          <w:szCs w:val="22"/>
        </w:rPr>
      </w:pPr>
      <w:r w:rsidRPr="00760BFB">
        <w:rPr>
          <w:rFonts w:ascii="Arial" w:hAnsi="Arial" w:cs="Arial"/>
          <w:color w:val="000000" w:themeColor="text1"/>
          <w:sz w:val="22"/>
          <w:szCs w:val="22"/>
        </w:rPr>
        <w:t>L’Etat du Cameroun, finance par le Budget d’Investissement Public</w:t>
      </w:r>
      <w:r w:rsidR="006114E1" w:rsidRPr="00760BFB">
        <w:rPr>
          <w:rFonts w:ascii="Arial" w:hAnsi="Arial" w:cs="Arial"/>
          <w:color w:val="000000" w:themeColor="text1"/>
          <w:sz w:val="22"/>
          <w:szCs w:val="22"/>
        </w:rPr>
        <w:t xml:space="preserve"> de l’Exercice 2025, les </w:t>
      </w:r>
      <w:r w:rsidR="006114E1" w:rsidRPr="00760BFB">
        <w:rPr>
          <w:rFonts w:ascii="Arial" w:hAnsi="Arial" w:cs="Arial"/>
          <w:b/>
          <w:bCs/>
          <w:color w:val="000000" w:themeColor="text1"/>
          <w:sz w:val="22"/>
          <w:szCs w:val="22"/>
        </w:rPr>
        <w:t xml:space="preserve">TRAVAUX </w:t>
      </w:r>
      <w:proofErr w:type="gramStart"/>
      <w:r w:rsidR="006114E1" w:rsidRPr="00760BFB">
        <w:rPr>
          <w:rFonts w:ascii="Arial" w:hAnsi="Arial" w:cs="Arial"/>
          <w:b/>
          <w:bCs/>
          <w:color w:val="000000" w:themeColor="text1"/>
          <w:sz w:val="22"/>
          <w:szCs w:val="22"/>
        </w:rPr>
        <w:t>DE  CONSTRUCTION</w:t>
      </w:r>
      <w:proofErr w:type="gramEnd"/>
      <w:r w:rsidR="006114E1" w:rsidRPr="00760BFB">
        <w:rPr>
          <w:rFonts w:ascii="Arial" w:hAnsi="Arial" w:cs="Arial"/>
          <w:b/>
          <w:bCs/>
          <w:color w:val="000000" w:themeColor="text1"/>
          <w:sz w:val="22"/>
          <w:szCs w:val="22"/>
        </w:rPr>
        <w:t xml:space="preserve"> </w:t>
      </w:r>
      <w:r w:rsidR="00275668" w:rsidRPr="00760BFB">
        <w:rPr>
          <w:rFonts w:ascii="Arial" w:hAnsi="Arial" w:cs="Arial"/>
          <w:b/>
          <w:bCs/>
          <w:color w:val="000000" w:themeColor="text1"/>
          <w:sz w:val="22"/>
          <w:szCs w:val="22"/>
        </w:rPr>
        <w:t xml:space="preserve">DE </w:t>
      </w:r>
      <w:r w:rsidR="00C84CCD" w:rsidRPr="00760BFB">
        <w:rPr>
          <w:rFonts w:ascii="Arial" w:hAnsi="Arial" w:cs="Arial"/>
          <w:b/>
          <w:bCs/>
          <w:color w:val="000000" w:themeColor="text1"/>
          <w:sz w:val="22"/>
          <w:szCs w:val="22"/>
        </w:rPr>
        <w:t>D’</w:t>
      </w:r>
      <w:r w:rsidR="00612759" w:rsidRPr="00760BFB">
        <w:rPr>
          <w:rFonts w:ascii="Arial" w:hAnsi="Arial" w:cs="Arial"/>
          <w:b/>
          <w:bCs/>
          <w:color w:val="000000" w:themeColor="text1"/>
          <w:sz w:val="22"/>
          <w:szCs w:val="22"/>
        </w:rPr>
        <w:t>UN MUR DE SOUTE</w:t>
      </w:r>
      <w:r w:rsidR="00C84CCD" w:rsidRPr="00760BFB">
        <w:rPr>
          <w:rFonts w:ascii="Arial" w:hAnsi="Arial" w:cs="Arial"/>
          <w:b/>
          <w:bCs/>
          <w:color w:val="000000" w:themeColor="text1"/>
          <w:sz w:val="22"/>
          <w:szCs w:val="22"/>
        </w:rPr>
        <w:t>NEMENT</w:t>
      </w:r>
      <w:r w:rsidR="008D29E4" w:rsidRPr="00760BFB">
        <w:rPr>
          <w:rFonts w:ascii="Arial" w:hAnsi="Arial" w:cs="Arial"/>
          <w:b/>
          <w:bCs/>
          <w:color w:val="000000" w:themeColor="text1"/>
          <w:sz w:val="22"/>
          <w:szCs w:val="22"/>
        </w:rPr>
        <w:t xml:space="preserve"> </w:t>
      </w:r>
      <w:r w:rsidR="008D29E4" w:rsidRPr="00760BFB">
        <w:rPr>
          <w:rFonts w:ascii="Arial" w:hAnsi="Arial" w:cs="Arial"/>
          <w:b/>
          <w:bCs/>
          <w:color w:val="FF0000"/>
          <w:sz w:val="22"/>
          <w:szCs w:val="22"/>
        </w:rPr>
        <w:t>A</w:t>
      </w:r>
      <w:r w:rsidR="00C84CCD" w:rsidRPr="00760BFB">
        <w:rPr>
          <w:rFonts w:ascii="Arial" w:hAnsi="Arial" w:cs="Arial"/>
          <w:b/>
          <w:bCs/>
          <w:color w:val="FF0000"/>
          <w:sz w:val="22"/>
          <w:szCs w:val="22"/>
        </w:rPr>
        <w:t xml:space="preserve"> </w:t>
      </w:r>
      <w:r w:rsidR="008D29E4" w:rsidRPr="00760BFB">
        <w:rPr>
          <w:rFonts w:ascii="Arial" w:hAnsi="Arial" w:cs="Arial"/>
          <w:b/>
          <w:bCs/>
          <w:color w:val="FF0000"/>
          <w:sz w:val="22"/>
          <w:szCs w:val="22"/>
        </w:rPr>
        <w:t>L’</w:t>
      </w:r>
      <w:r w:rsidR="00C84CCD" w:rsidRPr="00760BFB">
        <w:rPr>
          <w:rFonts w:ascii="Arial" w:hAnsi="Arial" w:cs="Arial"/>
          <w:b/>
          <w:bCs/>
          <w:color w:val="FF0000"/>
          <w:sz w:val="22"/>
          <w:szCs w:val="22"/>
        </w:rPr>
        <w:t xml:space="preserve">ARRIERE DE LA CLOTRURE DU </w:t>
      </w:r>
      <w:r w:rsidR="00C84CCD" w:rsidRPr="00760BFB">
        <w:rPr>
          <w:rFonts w:ascii="Arial" w:hAnsi="Arial" w:cs="Arial"/>
          <w:b/>
          <w:bCs/>
          <w:color w:val="000000" w:themeColor="text1"/>
          <w:sz w:val="22"/>
          <w:szCs w:val="22"/>
        </w:rPr>
        <w:t>CENTRE DE PROMOTIO</w:t>
      </w:r>
      <w:r w:rsidR="00025171" w:rsidRPr="00760BFB">
        <w:rPr>
          <w:rFonts w:ascii="Arial" w:hAnsi="Arial" w:cs="Arial"/>
          <w:b/>
          <w:bCs/>
          <w:color w:val="000000" w:themeColor="text1"/>
          <w:sz w:val="22"/>
          <w:szCs w:val="22"/>
        </w:rPr>
        <w:t>N DE LA FEMME ET DE LA FAMILLE DE</w:t>
      </w:r>
      <w:r w:rsidR="00C84CCD" w:rsidRPr="00760BFB">
        <w:rPr>
          <w:rFonts w:ascii="Arial" w:hAnsi="Arial" w:cs="Arial"/>
          <w:b/>
          <w:bCs/>
          <w:color w:val="000000" w:themeColor="text1"/>
          <w:sz w:val="22"/>
          <w:szCs w:val="22"/>
        </w:rPr>
        <w:t xml:space="preserve"> BIWUNG BULU  </w:t>
      </w:r>
      <w:r w:rsidR="00025171" w:rsidRPr="00760BFB">
        <w:rPr>
          <w:rFonts w:ascii="Arial" w:hAnsi="Arial" w:cs="Arial"/>
          <w:b/>
          <w:bCs/>
          <w:color w:val="000000" w:themeColor="text1"/>
          <w:sz w:val="22"/>
          <w:szCs w:val="22"/>
        </w:rPr>
        <w:t>DANS</w:t>
      </w:r>
      <w:r w:rsidR="006114E1" w:rsidRPr="00760BFB">
        <w:rPr>
          <w:rFonts w:ascii="Arial" w:hAnsi="Arial" w:cs="Arial"/>
          <w:b/>
          <w:bCs/>
          <w:color w:val="000000" w:themeColor="text1"/>
          <w:sz w:val="22"/>
          <w:szCs w:val="22"/>
        </w:rPr>
        <w:t xml:space="preserve"> LA COMMUNE DE BIWONG BULU, DEPARTEMENT DE LA MVILA, REGION DU SUD. </w:t>
      </w:r>
    </w:p>
    <w:p w14:paraId="1285F7D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w:t>
      </w:r>
    </w:p>
    <w:p w14:paraId="3880A7C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présent devis descriptif décrit la consistance et le mode d’exécution des travaux à réaliser suivant les règles de l’art et conformément aux documents constitutifs du projet. </w:t>
      </w:r>
    </w:p>
    <w:p w14:paraId="3AB04BA3" w14:textId="77777777" w:rsidR="00B32C93" w:rsidRPr="00760BFB" w:rsidRDefault="00B32C93">
      <w:pPr>
        <w:widowControl w:val="0"/>
        <w:numPr>
          <w:ilvl w:val="2"/>
          <w:numId w:val="32"/>
        </w:numPr>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Objet de la Lettre-commande</w:t>
      </w:r>
    </w:p>
    <w:p w14:paraId="185292B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L’objet de la Lettre-commande est </w:t>
      </w:r>
      <w:proofErr w:type="gramStart"/>
      <w:r w:rsidRPr="00760BFB">
        <w:rPr>
          <w:rFonts w:ascii="Arial" w:hAnsi="Arial" w:cs="Arial"/>
          <w:color w:val="000000" w:themeColor="text1"/>
          <w:sz w:val="22"/>
          <w:szCs w:val="22"/>
        </w:rPr>
        <w:t xml:space="preserve">la  </w:t>
      </w:r>
      <w:r w:rsidR="009D442B" w:rsidRPr="00760BFB">
        <w:rPr>
          <w:rFonts w:ascii="Arial" w:hAnsi="Arial" w:cs="Arial"/>
          <w:color w:val="FF0000"/>
          <w:sz w:val="22"/>
          <w:szCs w:val="22"/>
        </w:rPr>
        <w:t>construction</w:t>
      </w:r>
      <w:proofErr w:type="gramEnd"/>
      <w:r w:rsidR="008D29E4" w:rsidRPr="00760BFB">
        <w:rPr>
          <w:rFonts w:ascii="Arial" w:hAnsi="Arial" w:cs="Arial"/>
          <w:color w:val="FF0000"/>
          <w:sz w:val="22"/>
          <w:szCs w:val="22"/>
        </w:rPr>
        <w:t xml:space="preserve"> </w:t>
      </w:r>
      <w:r w:rsidR="008D29E4" w:rsidRPr="00760BFB">
        <w:rPr>
          <w:rFonts w:ascii="Arial" w:hAnsi="Arial" w:cs="Arial"/>
          <w:b/>
          <w:bCs/>
          <w:color w:val="FF0000"/>
          <w:sz w:val="22"/>
          <w:szCs w:val="22"/>
        </w:rPr>
        <w:t xml:space="preserve">d’un mur de soutènement à l’arrière de la clôture du </w:t>
      </w:r>
      <w:r w:rsidR="008D29E4" w:rsidRPr="00760BFB">
        <w:rPr>
          <w:rFonts w:ascii="Arial" w:hAnsi="Arial" w:cs="Arial"/>
          <w:b/>
          <w:bCs/>
          <w:color w:val="000000" w:themeColor="text1"/>
          <w:sz w:val="22"/>
          <w:szCs w:val="22"/>
        </w:rPr>
        <w:t xml:space="preserve">centre de promotion de la femme et de la famille de </w:t>
      </w:r>
      <w:proofErr w:type="spellStart"/>
      <w:r w:rsidR="008D29E4" w:rsidRPr="00760BFB">
        <w:rPr>
          <w:rFonts w:ascii="Arial" w:hAnsi="Arial" w:cs="Arial"/>
          <w:b/>
          <w:bCs/>
          <w:color w:val="000000" w:themeColor="text1"/>
          <w:sz w:val="22"/>
          <w:szCs w:val="22"/>
        </w:rPr>
        <w:t>Biwung</w:t>
      </w:r>
      <w:proofErr w:type="spellEnd"/>
      <w:r w:rsidR="008D29E4" w:rsidRPr="00760BFB">
        <w:rPr>
          <w:rFonts w:ascii="Arial" w:hAnsi="Arial" w:cs="Arial"/>
          <w:b/>
          <w:bCs/>
          <w:color w:val="000000" w:themeColor="text1"/>
          <w:sz w:val="22"/>
          <w:szCs w:val="22"/>
        </w:rPr>
        <w:t xml:space="preserve"> Bulu </w:t>
      </w:r>
      <w:r w:rsidRPr="00760BFB">
        <w:rPr>
          <w:rFonts w:ascii="Arial" w:hAnsi="Arial" w:cs="Arial"/>
          <w:color w:val="000000" w:themeColor="text1"/>
          <w:sz w:val="22"/>
          <w:szCs w:val="22"/>
        </w:rPr>
        <w:t>dans la Commune de BIWONG-BULU, Département du MVILA, Région de SUD.</w:t>
      </w:r>
    </w:p>
    <w:p w14:paraId="32D362E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14:paraId="72860B63" w14:textId="77777777" w:rsidR="00B32C93" w:rsidRPr="00760BFB" w:rsidRDefault="00B32C93">
      <w:pPr>
        <w:widowControl w:val="0"/>
        <w:numPr>
          <w:ilvl w:val="2"/>
          <w:numId w:val="32"/>
        </w:numPr>
        <w:tabs>
          <w:tab w:val="num" w:pos="0"/>
        </w:tabs>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Accès aux sites</w:t>
      </w:r>
    </w:p>
    <w:p w14:paraId="1B6FBC2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28918F91" w14:textId="77777777" w:rsidR="00B32C93" w:rsidRPr="00760BFB" w:rsidRDefault="00B32C93">
      <w:pPr>
        <w:widowControl w:val="0"/>
        <w:numPr>
          <w:ilvl w:val="2"/>
          <w:numId w:val="32"/>
        </w:numPr>
        <w:tabs>
          <w:tab w:val="num" w:pos="0"/>
        </w:tabs>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Architecture des bâtiments</w:t>
      </w:r>
    </w:p>
    <w:p w14:paraId="733D6306"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150CC39C" w14:textId="77777777" w:rsidR="00B32C93" w:rsidRPr="00760BFB" w:rsidRDefault="00B32C93">
      <w:pPr>
        <w:widowControl w:val="0"/>
        <w:numPr>
          <w:ilvl w:val="1"/>
          <w:numId w:val="32"/>
        </w:numPr>
        <w:tabs>
          <w:tab w:val="num" w:pos="0"/>
        </w:tabs>
        <w:jc w:val="both"/>
        <w:rPr>
          <w:rFonts w:ascii="Arial" w:hAnsi="Arial" w:cs="Arial"/>
          <w:b/>
          <w:bCs/>
          <w:color w:val="000000" w:themeColor="text1"/>
          <w:sz w:val="22"/>
          <w:szCs w:val="22"/>
        </w:rPr>
      </w:pPr>
      <w:r w:rsidRPr="00760BFB">
        <w:rPr>
          <w:rFonts w:ascii="Arial" w:hAnsi="Arial" w:cs="Arial"/>
          <w:b/>
          <w:bCs/>
          <w:color w:val="000000" w:themeColor="text1"/>
          <w:sz w:val="22"/>
          <w:szCs w:val="22"/>
        </w:rPr>
        <w:t>DEVIS DES SURFACES A CONSTRUIRE</w:t>
      </w:r>
    </w:p>
    <w:p w14:paraId="25B8F6D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travaux concernent la réalisation d’un atelier de menuiserie d’une surface bâtie d’environ 390 m².</w:t>
      </w:r>
    </w:p>
    <w:p w14:paraId="43E24E4D" w14:textId="77777777" w:rsidR="00B32C93" w:rsidRPr="00760BFB" w:rsidRDefault="00B32C93">
      <w:pPr>
        <w:widowControl w:val="0"/>
        <w:numPr>
          <w:ilvl w:val="1"/>
          <w:numId w:val="32"/>
        </w:numPr>
        <w:tabs>
          <w:tab w:val="num" w:pos="0"/>
        </w:tabs>
        <w:jc w:val="both"/>
        <w:rPr>
          <w:rFonts w:ascii="Arial" w:hAnsi="Arial" w:cs="Arial"/>
          <w:b/>
          <w:bCs/>
          <w:color w:val="000000" w:themeColor="text1"/>
          <w:sz w:val="22"/>
          <w:szCs w:val="22"/>
        </w:rPr>
      </w:pPr>
      <w:r w:rsidRPr="00760BFB">
        <w:rPr>
          <w:rFonts w:ascii="Arial" w:hAnsi="Arial" w:cs="Arial"/>
          <w:b/>
          <w:bCs/>
          <w:color w:val="000000" w:themeColor="text1"/>
          <w:sz w:val="22"/>
          <w:szCs w:val="22"/>
        </w:rPr>
        <w:t>DESCRIPTIF DES TRAVAUX</w:t>
      </w:r>
    </w:p>
    <w:p w14:paraId="5BE2C2A7" w14:textId="77777777" w:rsidR="00B32C93" w:rsidRPr="00760BFB" w:rsidRDefault="00B32C93">
      <w:pPr>
        <w:widowControl w:val="0"/>
        <w:numPr>
          <w:ilvl w:val="2"/>
          <w:numId w:val="32"/>
        </w:numPr>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Divisions des travaux</w:t>
      </w:r>
    </w:p>
    <w:p w14:paraId="255262FA"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travaux à exécuter sont répartis en plusieurs lots définis comme suit :</w:t>
      </w:r>
    </w:p>
    <w:p w14:paraId="64ABD048" w14:textId="77777777" w:rsidR="00025171" w:rsidRPr="00760BFB" w:rsidRDefault="00025171">
      <w:pPr>
        <w:widowControl w:val="0"/>
        <w:numPr>
          <w:ilvl w:val="0"/>
          <w:numId w:val="20"/>
        </w:numPr>
        <w:jc w:val="both"/>
        <w:rPr>
          <w:rFonts w:ascii="Arial" w:hAnsi="Arial" w:cs="Arial"/>
          <w:b/>
          <w:color w:val="000000" w:themeColor="text1"/>
          <w:sz w:val="22"/>
          <w:szCs w:val="22"/>
        </w:rPr>
      </w:pPr>
      <w:r w:rsidRPr="00760BFB">
        <w:rPr>
          <w:rFonts w:ascii="Arial" w:hAnsi="Arial" w:cs="Arial"/>
          <w:b/>
          <w:color w:val="000000" w:themeColor="text1"/>
          <w:sz w:val="22"/>
          <w:szCs w:val="22"/>
        </w:rPr>
        <w:t>TRAVAUX PREPARATOIRES-ETUDES</w:t>
      </w:r>
    </w:p>
    <w:p w14:paraId="2E625497" w14:textId="77777777" w:rsidR="00EC5992" w:rsidRPr="00760BFB" w:rsidRDefault="00025171">
      <w:pPr>
        <w:widowControl w:val="0"/>
        <w:numPr>
          <w:ilvl w:val="0"/>
          <w:numId w:val="20"/>
        </w:numPr>
        <w:jc w:val="both"/>
        <w:rPr>
          <w:rFonts w:ascii="Arial" w:hAnsi="Arial" w:cs="Arial"/>
          <w:b/>
          <w:color w:val="000000" w:themeColor="text1"/>
          <w:sz w:val="22"/>
          <w:szCs w:val="22"/>
        </w:rPr>
      </w:pPr>
      <w:r w:rsidRPr="00760BFB">
        <w:rPr>
          <w:rFonts w:ascii="Arial" w:hAnsi="Arial" w:cs="Arial"/>
          <w:b/>
          <w:color w:val="000000" w:themeColor="text1"/>
          <w:sz w:val="22"/>
          <w:szCs w:val="22"/>
        </w:rPr>
        <w:t>TRAVAUX PRINCIPAUX</w:t>
      </w:r>
      <w:r w:rsidR="00EC5992" w:rsidRPr="00760BFB">
        <w:rPr>
          <w:rFonts w:ascii="Arial" w:hAnsi="Arial" w:cs="Arial"/>
          <w:b/>
          <w:color w:val="000000" w:themeColor="text1"/>
          <w:sz w:val="22"/>
          <w:szCs w:val="22"/>
        </w:rPr>
        <w:t>.</w:t>
      </w:r>
    </w:p>
    <w:p w14:paraId="0D53F70E" w14:textId="77777777" w:rsidR="00EC5992" w:rsidRPr="00760BFB" w:rsidRDefault="00EC5992" w:rsidP="00EC5992">
      <w:pPr>
        <w:pStyle w:val="Paragraphedeliste"/>
        <w:widowControl w:val="0"/>
        <w:ind w:left="360"/>
        <w:jc w:val="both"/>
        <w:rPr>
          <w:rFonts w:ascii="Arial" w:hAnsi="Arial" w:cs="Arial"/>
          <w:b/>
          <w:color w:val="000000" w:themeColor="text1"/>
          <w:sz w:val="22"/>
          <w:szCs w:val="22"/>
          <w:u w:val="single"/>
        </w:rPr>
      </w:pPr>
    </w:p>
    <w:p w14:paraId="69399186" w14:textId="77777777" w:rsidR="00B32C93" w:rsidRPr="00760BFB" w:rsidRDefault="00EC5992" w:rsidP="00EC5992">
      <w:pPr>
        <w:pStyle w:val="Paragraphedeliste"/>
        <w:widowControl w:val="0"/>
        <w:ind w:left="1440"/>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 xml:space="preserve">I.3.2. </w:t>
      </w:r>
      <w:r w:rsidR="00B32C93" w:rsidRPr="00760BFB">
        <w:rPr>
          <w:rFonts w:ascii="Arial" w:hAnsi="Arial" w:cs="Arial"/>
          <w:b/>
          <w:bCs/>
          <w:i/>
          <w:color w:val="000000" w:themeColor="text1"/>
          <w:sz w:val="22"/>
          <w:szCs w:val="22"/>
        </w:rPr>
        <w:t>Projet d’exécution</w:t>
      </w:r>
    </w:p>
    <w:p w14:paraId="6090BFC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2C1A5065" w14:textId="77777777" w:rsidR="00B32C93" w:rsidRPr="00760BFB" w:rsidRDefault="00B32C93">
      <w:pPr>
        <w:widowControl w:val="0"/>
        <w:numPr>
          <w:ilvl w:val="0"/>
          <w:numId w:val="29"/>
        </w:numPr>
        <w:jc w:val="both"/>
        <w:rPr>
          <w:rFonts w:ascii="Arial" w:hAnsi="Arial" w:cs="Arial"/>
          <w:color w:val="000000" w:themeColor="text1"/>
          <w:sz w:val="22"/>
          <w:szCs w:val="22"/>
        </w:rPr>
      </w:pPr>
      <w:r w:rsidRPr="00760BFB">
        <w:rPr>
          <w:rFonts w:ascii="Arial" w:hAnsi="Arial" w:cs="Arial"/>
          <w:color w:val="000000" w:themeColor="text1"/>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14:paraId="088B0C62" w14:textId="77777777" w:rsidR="00B32C93" w:rsidRPr="00760BFB" w:rsidRDefault="00B32C93">
      <w:pPr>
        <w:widowControl w:val="0"/>
        <w:numPr>
          <w:ilvl w:val="0"/>
          <w:numId w:val="29"/>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966CF56"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582CF7DF"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De manière générale, l’Ingénieur du Marché a l’obligation de fournir toutes </w:t>
      </w:r>
      <w:proofErr w:type="gramStart"/>
      <w:r w:rsidRPr="00760BFB">
        <w:rPr>
          <w:rFonts w:ascii="Arial" w:hAnsi="Arial" w:cs="Arial"/>
          <w:color w:val="000000" w:themeColor="text1"/>
          <w:sz w:val="22"/>
          <w:szCs w:val="22"/>
        </w:rPr>
        <w:t>les  informations</w:t>
      </w:r>
      <w:proofErr w:type="gramEnd"/>
      <w:r w:rsidRPr="00760BFB">
        <w:rPr>
          <w:rFonts w:ascii="Arial" w:hAnsi="Arial" w:cs="Arial"/>
          <w:color w:val="000000" w:themeColor="text1"/>
          <w:sz w:val="22"/>
          <w:szCs w:val="22"/>
        </w:rPr>
        <w:t xml:space="preserve"> nécessaires et de valider les solutions techniques destinées à résoudre les problèmes de mise en œuvre posés par le Cocontractant en charge des travaux : </w:t>
      </w:r>
    </w:p>
    <w:p w14:paraId="502E19DA"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 xml:space="preserve">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w:t>
      </w:r>
      <w:proofErr w:type="gramStart"/>
      <w:r w:rsidRPr="00760BFB">
        <w:rPr>
          <w:rFonts w:ascii="Arial" w:hAnsi="Arial" w:cs="Arial"/>
          <w:color w:val="000000" w:themeColor="text1"/>
          <w:sz w:val="22"/>
          <w:szCs w:val="22"/>
        </w:rPr>
        <w:t>ou  constate</w:t>
      </w:r>
      <w:proofErr w:type="gramEnd"/>
      <w:r w:rsidRPr="00760BFB">
        <w:rPr>
          <w:rFonts w:ascii="Arial" w:hAnsi="Arial" w:cs="Arial"/>
          <w:color w:val="000000" w:themeColor="text1"/>
          <w:sz w:val="22"/>
          <w:szCs w:val="22"/>
        </w:rPr>
        <w:t xml:space="preserve"> une erreur ou une omission.</w:t>
      </w:r>
    </w:p>
    <w:p w14:paraId="13A292FE"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lastRenderedPageBreak/>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5EEDE919" w14:textId="77777777" w:rsidR="00B32C93" w:rsidRPr="00760BFB" w:rsidRDefault="00EC5992" w:rsidP="00EC5992">
      <w:pPr>
        <w:widowControl w:val="0"/>
        <w:ind w:left="720"/>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I.3.</w:t>
      </w:r>
      <w:proofErr w:type="gramStart"/>
      <w:r w:rsidRPr="00760BFB">
        <w:rPr>
          <w:rFonts w:ascii="Arial" w:hAnsi="Arial" w:cs="Arial"/>
          <w:b/>
          <w:bCs/>
          <w:i/>
          <w:color w:val="000000" w:themeColor="text1"/>
          <w:sz w:val="22"/>
          <w:szCs w:val="22"/>
        </w:rPr>
        <w:t>4.</w:t>
      </w:r>
      <w:r w:rsidR="00B32C93" w:rsidRPr="00760BFB">
        <w:rPr>
          <w:rFonts w:ascii="Arial" w:hAnsi="Arial" w:cs="Arial"/>
          <w:b/>
          <w:bCs/>
          <w:i/>
          <w:color w:val="000000" w:themeColor="text1"/>
          <w:sz w:val="22"/>
          <w:szCs w:val="22"/>
        </w:rPr>
        <w:t>Prix</w:t>
      </w:r>
      <w:proofErr w:type="gramEnd"/>
      <w:r w:rsidR="00B32C93" w:rsidRPr="00760BFB">
        <w:rPr>
          <w:rFonts w:ascii="Arial" w:hAnsi="Arial" w:cs="Arial"/>
          <w:b/>
          <w:bCs/>
          <w:i/>
          <w:color w:val="000000" w:themeColor="text1"/>
          <w:sz w:val="22"/>
          <w:szCs w:val="22"/>
        </w:rPr>
        <w:t xml:space="preserve"> du marché</w:t>
      </w:r>
    </w:p>
    <w:p w14:paraId="6814413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6C16D2B7" w14:textId="77777777" w:rsidR="00B32C93" w:rsidRPr="00760BFB" w:rsidRDefault="00EC5992" w:rsidP="00EC5992">
      <w:pPr>
        <w:widowControl w:val="0"/>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 xml:space="preserve">            I.3.5 </w:t>
      </w:r>
      <w:r w:rsidR="00B32C93" w:rsidRPr="00760BFB">
        <w:rPr>
          <w:rFonts w:ascii="Arial" w:hAnsi="Arial" w:cs="Arial"/>
          <w:b/>
          <w:bCs/>
          <w:i/>
          <w:color w:val="000000" w:themeColor="text1"/>
          <w:sz w:val="22"/>
          <w:szCs w:val="22"/>
        </w:rPr>
        <w:t>Définition du contenu des prix unitaires et forfaitaires</w:t>
      </w:r>
    </w:p>
    <w:p w14:paraId="429E9A5C"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prix unitaires et les prix à forfaits du marché comprennent :</w:t>
      </w:r>
    </w:p>
    <w:p w14:paraId="59949A34"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34ECB47A"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7D48243"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Sont également </w:t>
      </w:r>
      <w:proofErr w:type="gramStart"/>
      <w:r w:rsidRPr="00760BFB">
        <w:rPr>
          <w:rFonts w:ascii="Arial" w:hAnsi="Arial" w:cs="Arial"/>
          <w:color w:val="000000" w:themeColor="text1"/>
          <w:sz w:val="22"/>
          <w:szCs w:val="22"/>
        </w:rPr>
        <w:t>inclus:</w:t>
      </w:r>
      <w:proofErr w:type="gramEnd"/>
    </w:p>
    <w:p w14:paraId="2E962B4B"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La préparation du projet et dessins d'exécution, ainsi que tous frais personnel et de main-d’œuvre y relatifs, les redevances relatives à l'application de brevets ou de licences ;</w:t>
      </w:r>
    </w:p>
    <w:p w14:paraId="5207A5E6"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0A74579A"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2C5169C4" w14:textId="77777777" w:rsidR="00B32C93" w:rsidRPr="00760BFB" w:rsidRDefault="00EC5992" w:rsidP="00EC5992">
      <w:pPr>
        <w:widowControl w:val="0"/>
        <w:ind w:left="360"/>
        <w:jc w:val="both"/>
        <w:rPr>
          <w:rFonts w:ascii="Arial" w:hAnsi="Arial" w:cs="Arial"/>
          <w:b/>
          <w:bCs/>
          <w:i/>
          <w:color w:val="000000" w:themeColor="text1"/>
          <w:sz w:val="22"/>
          <w:szCs w:val="22"/>
        </w:rPr>
      </w:pPr>
      <w:r w:rsidRPr="00760BFB">
        <w:rPr>
          <w:rFonts w:ascii="Arial" w:hAnsi="Arial" w:cs="Arial"/>
          <w:b/>
          <w:bCs/>
          <w:i/>
          <w:color w:val="000000" w:themeColor="text1"/>
          <w:sz w:val="22"/>
          <w:szCs w:val="22"/>
        </w:rPr>
        <w:t xml:space="preserve">I.3.6 </w:t>
      </w:r>
      <w:r w:rsidR="00B32C93" w:rsidRPr="00760BFB">
        <w:rPr>
          <w:rFonts w:ascii="Arial" w:hAnsi="Arial" w:cs="Arial"/>
          <w:b/>
          <w:bCs/>
          <w:i/>
          <w:color w:val="000000" w:themeColor="text1"/>
          <w:sz w:val="22"/>
          <w:szCs w:val="22"/>
        </w:rPr>
        <w:t>Visite des lieux</w:t>
      </w:r>
    </w:p>
    <w:p w14:paraId="4A534E3B"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Avant la remise de son engagement, le Cocontractant est </w:t>
      </w:r>
      <w:proofErr w:type="gramStart"/>
      <w:r w:rsidRPr="00760BFB">
        <w:rPr>
          <w:rFonts w:ascii="Arial" w:hAnsi="Arial" w:cs="Arial"/>
          <w:color w:val="000000" w:themeColor="text1"/>
          <w:sz w:val="22"/>
          <w:szCs w:val="22"/>
        </w:rPr>
        <w:t>réputé:</w:t>
      </w:r>
      <w:proofErr w:type="gramEnd"/>
    </w:p>
    <w:p w14:paraId="78ED18F4"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Avoir procédé à une visite du site et avoir pris parfaite connaissance de toutes les conditions physiques et toutes les sujétions relatives aux lieux des travaux et aux accès et abords du chantier ;</w:t>
      </w:r>
    </w:p>
    <w:p w14:paraId="3AE33B95"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Avoir apprécié les particularités et les contraintes d’exécution des travaux, ainsi que les conditions d’organisation et d’approvisionnement du chantier ;</w:t>
      </w:r>
    </w:p>
    <w:p w14:paraId="3A718F2F" w14:textId="77777777" w:rsidR="00B32C93" w:rsidRPr="00760BFB" w:rsidRDefault="00B32C93">
      <w:pPr>
        <w:widowControl w:val="0"/>
        <w:numPr>
          <w:ilvl w:val="0"/>
          <w:numId w:val="29"/>
        </w:numPr>
        <w:tabs>
          <w:tab w:val="num" w:pos="709"/>
        </w:tabs>
        <w:jc w:val="both"/>
        <w:rPr>
          <w:rFonts w:ascii="Arial" w:hAnsi="Arial" w:cs="Arial"/>
          <w:color w:val="000000" w:themeColor="text1"/>
          <w:sz w:val="22"/>
          <w:szCs w:val="22"/>
        </w:rPr>
      </w:pPr>
      <w:r w:rsidRPr="00760BFB">
        <w:rPr>
          <w:rFonts w:ascii="Arial" w:hAnsi="Arial" w:cs="Arial"/>
          <w:color w:val="000000" w:themeColor="text1"/>
          <w:sz w:val="22"/>
          <w:szCs w:val="22"/>
        </w:rPr>
        <w:t>S’être procuré toutes les informations concernant les risques, aléas et circonstances susceptibles d'influencer le contenu de son offre.</w:t>
      </w:r>
    </w:p>
    <w:p w14:paraId="318EBF90" w14:textId="77777777" w:rsidR="00B32C93" w:rsidRPr="00760BFB" w:rsidRDefault="00B32C93">
      <w:pPr>
        <w:widowControl w:val="0"/>
        <w:numPr>
          <w:ilvl w:val="0"/>
          <w:numId w:val="40"/>
        </w:numPr>
        <w:jc w:val="both"/>
        <w:rPr>
          <w:rFonts w:ascii="Arial" w:hAnsi="Arial" w:cs="Arial"/>
          <w:b/>
          <w:sz w:val="22"/>
          <w:szCs w:val="22"/>
        </w:rPr>
      </w:pPr>
      <w:r w:rsidRPr="00760BFB">
        <w:rPr>
          <w:rFonts w:ascii="Arial" w:hAnsi="Arial" w:cs="Arial"/>
          <w:b/>
          <w:sz w:val="22"/>
          <w:szCs w:val="22"/>
        </w:rPr>
        <w:t>TRAVAUX PREPARATOIRES</w:t>
      </w:r>
    </w:p>
    <w:p w14:paraId="4C57C7B6" w14:textId="77777777" w:rsidR="00B32C93" w:rsidRPr="00760BFB" w:rsidRDefault="00EC5992" w:rsidP="00EC5992">
      <w:pPr>
        <w:widowControl w:val="0"/>
        <w:ind w:left="360"/>
        <w:jc w:val="both"/>
        <w:rPr>
          <w:rFonts w:ascii="Arial" w:hAnsi="Arial" w:cs="Arial"/>
          <w:b/>
          <w:sz w:val="22"/>
          <w:szCs w:val="22"/>
        </w:rPr>
      </w:pPr>
      <w:r w:rsidRPr="00760BFB">
        <w:rPr>
          <w:rFonts w:ascii="Arial" w:hAnsi="Arial" w:cs="Arial"/>
          <w:b/>
          <w:sz w:val="22"/>
          <w:szCs w:val="22"/>
        </w:rPr>
        <w:t xml:space="preserve">I.1. </w:t>
      </w:r>
      <w:r w:rsidR="00B32C93" w:rsidRPr="00760BFB">
        <w:rPr>
          <w:rFonts w:ascii="Arial" w:hAnsi="Arial" w:cs="Arial"/>
          <w:b/>
          <w:sz w:val="22"/>
          <w:szCs w:val="22"/>
        </w:rPr>
        <w:t>Travaux préliminaires</w:t>
      </w:r>
    </w:p>
    <w:p w14:paraId="5E956722"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travaux préliminaires comprennent : </w:t>
      </w:r>
    </w:p>
    <w:p w14:paraId="24A27146" w14:textId="77777777" w:rsidR="00B32C93" w:rsidRPr="00760BFB" w:rsidRDefault="00B32C93">
      <w:pPr>
        <w:widowControl w:val="0"/>
        <w:numPr>
          <w:ilvl w:val="0"/>
          <w:numId w:val="35"/>
        </w:numPr>
        <w:jc w:val="both"/>
        <w:rPr>
          <w:rFonts w:ascii="Arial" w:hAnsi="Arial" w:cs="Arial"/>
          <w:sz w:val="22"/>
          <w:szCs w:val="22"/>
        </w:rPr>
      </w:pPr>
      <w:r w:rsidRPr="00760BFB">
        <w:rPr>
          <w:rFonts w:ascii="Arial" w:hAnsi="Arial" w:cs="Arial"/>
          <w:sz w:val="22"/>
          <w:szCs w:val="22"/>
        </w:rPr>
        <w:t>Installation de chantier, y compris l’amenée et le repli de toutes les installations, matériels et équipements nécessaires à la réalisation, au suivi et au contrôle par le Cocontractant de la qualité des ouvrages ;</w:t>
      </w:r>
    </w:p>
    <w:p w14:paraId="06E04FD1" w14:textId="77777777" w:rsidR="00B32C93" w:rsidRPr="00760BFB" w:rsidRDefault="00B32C93">
      <w:pPr>
        <w:widowControl w:val="0"/>
        <w:numPr>
          <w:ilvl w:val="0"/>
          <w:numId w:val="35"/>
        </w:numPr>
        <w:jc w:val="both"/>
        <w:rPr>
          <w:rFonts w:ascii="Arial" w:hAnsi="Arial" w:cs="Arial"/>
          <w:sz w:val="22"/>
          <w:szCs w:val="22"/>
        </w:rPr>
      </w:pPr>
      <w:r w:rsidRPr="00760BFB">
        <w:rPr>
          <w:rFonts w:ascii="Arial" w:hAnsi="Arial" w:cs="Arial"/>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6662C00B" w14:textId="77777777" w:rsidR="00B32C93" w:rsidRPr="00760BFB" w:rsidRDefault="00B32C93">
      <w:pPr>
        <w:widowControl w:val="0"/>
        <w:numPr>
          <w:ilvl w:val="0"/>
          <w:numId w:val="35"/>
        </w:numPr>
        <w:jc w:val="both"/>
        <w:rPr>
          <w:rFonts w:ascii="Arial" w:hAnsi="Arial" w:cs="Arial"/>
          <w:sz w:val="22"/>
          <w:szCs w:val="22"/>
        </w:rPr>
      </w:pPr>
      <w:r w:rsidRPr="00760BFB">
        <w:rPr>
          <w:rFonts w:ascii="Arial" w:hAnsi="Arial" w:cs="Arial"/>
          <w:sz w:val="22"/>
          <w:szCs w:val="22"/>
        </w:rPr>
        <w:t>L’implantation des ouvrages à réaliser et des zones de manœuvre, de parking, de dépôt des matériaux et des déchets ;</w:t>
      </w:r>
    </w:p>
    <w:p w14:paraId="756E4BE5" w14:textId="77777777" w:rsidR="00B32C93" w:rsidRPr="00760BFB" w:rsidRDefault="00B32C93">
      <w:pPr>
        <w:widowControl w:val="0"/>
        <w:numPr>
          <w:ilvl w:val="0"/>
          <w:numId w:val="35"/>
        </w:numPr>
        <w:jc w:val="both"/>
        <w:rPr>
          <w:rFonts w:ascii="Arial" w:hAnsi="Arial" w:cs="Arial"/>
          <w:sz w:val="22"/>
          <w:szCs w:val="22"/>
        </w:rPr>
      </w:pPr>
      <w:r w:rsidRPr="00760BFB">
        <w:rPr>
          <w:rFonts w:ascii="Arial" w:hAnsi="Arial" w:cs="Arial"/>
          <w:sz w:val="22"/>
          <w:szCs w:val="22"/>
        </w:rPr>
        <w:t>La construction de la clôture, de la baraque de chantier, des magasins de stockage et d’une fosse septique pour les besoins du chantier ;</w:t>
      </w:r>
    </w:p>
    <w:p w14:paraId="23629198"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La construction le cas échéant des ateliers de préfabrication (menuiserie, aciers, etc.) ;</w:t>
      </w:r>
    </w:p>
    <w:p w14:paraId="1778425F"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La mise en place le cas échéant d’un service d’entretien et de gardiennage ;</w:t>
      </w:r>
    </w:p>
    <w:p w14:paraId="7B96FB4B"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Le branchement éventuel provisoire du chantier aux réseaux d’eau et d’électricité ;</w:t>
      </w:r>
    </w:p>
    <w:p w14:paraId="6A3362B5"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L’exécution des études techniques complémentaires et l’élaboration des plans d’exécutions avant le démarrage des travaux, et l’élaboration des plans de récolement après achèvement des travaux.</w:t>
      </w:r>
    </w:p>
    <w:p w14:paraId="505E9A56" w14:textId="77777777" w:rsidR="00B32C93" w:rsidRPr="00760BFB" w:rsidRDefault="00EC5992" w:rsidP="00EC5992">
      <w:pPr>
        <w:widowControl w:val="0"/>
        <w:ind w:left="360"/>
        <w:jc w:val="both"/>
        <w:rPr>
          <w:rFonts w:ascii="Arial" w:hAnsi="Arial" w:cs="Arial"/>
          <w:b/>
          <w:sz w:val="22"/>
          <w:szCs w:val="22"/>
        </w:rPr>
      </w:pPr>
      <w:r w:rsidRPr="00760BFB">
        <w:rPr>
          <w:rFonts w:ascii="Arial" w:hAnsi="Arial" w:cs="Arial"/>
          <w:b/>
          <w:sz w:val="22"/>
          <w:szCs w:val="22"/>
        </w:rPr>
        <w:t xml:space="preserve">I.2. </w:t>
      </w:r>
      <w:r w:rsidR="00B32C93" w:rsidRPr="00760BFB">
        <w:rPr>
          <w:rFonts w:ascii="Arial" w:hAnsi="Arial" w:cs="Arial"/>
          <w:b/>
          <w:sz w:val="22"/>
          <w:szCs w:val="22"/>
        </w:rPr>
        <w:t>Sécurité et surveillance des travaux</w:t>
      </w:r>
    </w:p>
    <w:p w14:paraId="5853B440"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est responsable de la surveillance des travaux pendant toute la durée du chantier et jusqu’à la réception définitive.</w:t>
      </w:r>
    </w:p>
    <w:p w14:paraId="1E36E161"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veille à fournir tous les équipements nécessaires pour assurer la sécurité </w:t>
      </w:r>
      <w:r w:rsidRPr="00760BFB">
        <w:rPr>
          <w:rFonts w:ascii="Arial" w:hAnsi="Arial" w:cs="Arial"/>
          <w:sz w:val="22"/>
          <w:szCs w:val="22"/>
        </w:rPr>
        <w:lastRenderedPageBreak/>
        <w:t>des travailleurs et des visiteurs autorisés sur le chantier, conformément aux dispositions prévues par les lois en vigueur.</w:t>
      </w:r>
    </w:p>
    <w:p w14:paraId="3A710FD2"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1E78AD01"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1691BE4E" w14:textId="77777777" w:rsidR="00B32C93" w:rsidRPr="00760BFB" w:rsidRDefault="00EC5992" w:rsidP="00EC5992">
      <w:pPr>
        <w:widowControl w:val="0"/>
        <w:ind w:left="360"/>
        <w:jc w:val="both"/>
        <w:rPr>
          <w:rFonts w:ascii="Arial" w:hAnsi="Arial" w:cs="Arial"/>
          <w:b/>
          <w:sz w:val="22"/>
          <w:szCs w:val="22"/>
        </w:rPr>
      </w:pPr>
      <w:r w:rsidRPr="00760BFB">
        <w:rPr>
          <w:rFonts w:ascii="Arial" w:hAnsi="Arial" w:cs="Arial"/>
          <w:b/>
          <w:sz w:val="22"/>
          <w:szCs w:val="22"/>
        </w:rPr>
        <w:t>I.3.</w:t>
      </w:r>
      <w:r w:rsidR="00B32C93" w:rsidRPr="00760BFB">
        <w:rPr>
          <w:rFonts w:ascii="Arial" w:hAnsi="Arial" w:cs="Arial"/>
          <w:b/>
          <w:sz w:val="22"/>
          <w:szCs w:val="22"/>
        </w:rPr>
        <w:t>Gardiennage et clôture provisoire de chantier</w:t>
      </w:r>
    </w:p>
    <w:p w14:paraId="703E7FFD"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est responsable du gardiennage du chantier, de jour comme de nuit pendant toute la durée du chantier et jusqu’à la réception provisoire.</w:t>
      </w:r>
    </w:p>
    <w:p w14:paraId="28C0FBF5"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est </w:t>
      </w:r>
      <w:proofErr w:type="gramStart"/>
      <w:r w:rsidRPr="00760BFB">
        <w:rPr>
          <w:rFonts w:ascii="Arial" w:hAnsi="Arial" w:cs="Arial"/>
          <w:sz w:val="22"/>
          <w:szCs w:val="22"/>
        </w:rPr>
        <w:t>tenue</w:t>
      </w:r>
      <w:proofErr w:type="gramEnd"/>
      <w:r w:rsidRPr="00760BFB">
        <w:rPr>
          <w:rFonts w:ascii="Arial" w:hAnsi="Arial" w:cs="Arial"/>
          <w:sz w:val="22"/>
          <w:szCs w:val="22"/>
        </w:rPr>
        <w:t xml:space="preserv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0E8EA0FA"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10C2486D" w14:textId="77777777" w:rsidR="00B32C93" w:rsidRPr="00760BFB" w:rsidRDefault="00B32C93">
      <w:pPr>
        <w:pStyle w:val="Paragraphedeliste"/>
        <w:widowControl w:val="0"/>
        <w:numPr>
          <w:ilvl w:val="1"/>
          <w:numId w:val="32"/>
        </w:numPr>
        <w:jc w:val="both"/>
        <w:rPr>
          <w:rFonts w:ascii="Arial" w:hAnsi="Arial" w:cs="Arial"/>
          <w:b/>
          <w:sz w:val="22"/>
          <w:szCs w:val="22"/>
        </w:rPr>
      </w:pPr>
      <w:r w:rsidRPr="00760BFB">
        <w:rPr>
          <w:rFonts w:ascii="Arial" w:hAnsi="Arial" w:cs="Arial"/>
          <w:b/>
          <w:sz w:val="22"/>
          <w:szCs w:val="22"/>
        </w:rPr>
        <w:t xml:space="preserve">Hygiène et entretien des voies d’accès au chantier </w:t>
      </w:r>
    </w:p>
    <w:p w14:paraId="08613A85"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est responsable de l’entretien ordinaire des voies d’accès au chantier et du nettoyage permanent du site.</w:t>
      </w:r>
    </w:p>
    <w:p w14:paraId="150EA748"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veille à ne pas polluer le milieu naturel environnant avec des déchets non biodégradables. Les déchets sont stockés dans une zone précise du chantier et détruits sur place. </w:t>
      </w:r>
    </w:p>
    <w:p w14:paraId="6E343A03"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Baraque de chantier et magasins de stockage</w:t>
      </w:r>
    </w:p>
    <w:p w14:paraId="64A28285"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La baraque de chantier est construite en matériaux provisoires ou en éléments modulaires. Elle comporte : </w:t>
      </w:r>
    </w:p>
    <w:p w14:paraId="497604DA"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Un local servant pour les réunions de chantier et qui contient : une table de réunion, des chaises, une armoire, un tableau d’affichage ;</w:t>
      </w:r>
    </w:p>
    <w:p w14:paraId="4FA5058C" w14:textId="77777777" w:rsidR="00B32C93" w:rsidRPr="00760BFB" w:rsidRDefault="00B32C93">
      <w:pPr>
        <w:widowControl w:val="0"/>
        <w:numPr>
          <w:ilvl w:val="0"/>
          <w:numId w:val="29"/>
        </w:numPr>
        <w:jc w:val="both"/>
        <w:rPr>
          <w:rFonts w:ascii="Arial" w:hAnsi="Arial" w:cs="Arial"/>
          <w:sz w:val="22"/>
          <w:szCs w:val="22"/>
        </w:rPr>
      </w:pPr>
      <w:r w:rsidRPr="00760BFB">
        <w:rPr>
          <w:rFonts w:ascii="Arial" w:hAnsi="Arial" w:cs="Arial"/>
          <w:sz w:val="22"/>
          <w:szCs w:val="22"/>
        </w:rPr>
        <w:t>Un ou plusieurs locaux de stockage à sec pour les matériaux sensibles à l’humidité, l’outillage et les appareils de chantiers.</w:t>
      </w:r>
    </w:p>
    <w:p w14:paraId="08D2AA59"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14DDCDAF"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Accès provisoire à l’eau et à l’énergie</w:t>
      </w:r>
    </w:p>
    <w:p w14:paraId="1C2872A4"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6C2BCAB"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07CCC3B7"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Projet d’exécution et agréments divers</w:t>
      </w:r>
    </w:p>
    <w:p w14:paraId="557D03EB"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380C304E"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46A5E352"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Dossier de récolement</w:t>
      </w:r>
    </w:p>
    <w:p w14:paraId="650EA976"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produit les plans de récolement à la réception provisoire des ouvrages. Les plans sont soumis à l’Ingénieur du Marché qui y appose son visa après approbation. </w:t>
      </w:r>
      <w:r w:rsidRPr="00760BFB">
        <w:rPr>
          <w:rFonts w:ascii="Arial" w:hAnsi="Arial" w:cs="Arial"/>
          <w:sz w:val="22"/>
          <w:szCs w:val="22"/>
        </w:rPr>
        <w:lastRenderedPageBreak/>
        <w:t xml:space="preserve">Les plans sont élaborés et produits sous le format de fichier informatique. </w:t>
      </w:r>
    </w:p>
    <w:p w14:paraId="7E880A8D"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Reconnaissance des sols</w:t>
      </w:r>
    </w:p>
    <w:p w14:paraId="4409B8A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43FD10F8"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E80C612"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est également tenu de prendre toutes les dispositions nécessaires pour canaliser en tant que de besoin, les eaux naturelles qui traverseraient le site des travaux.</w:t>
      </w:r>
    </w:p>
    <w:p w14:paraId="0D3B816D" w14:textId="77777777" w:rsidR="00B32C93" w:rsidRPr="00760BFB" w:rsidRDefault="00B32C93">
      <w:pPr>
        <w:widowControl w:val="0"/>
        <w:numPr>
          <w:ilvl w:val="1"/>
          <w:numId w:val="32"/>
        </w:numPr>
        <w:jc w:val="both"/>
        <w:rPr>
          <w:rFonts w:ascii="Arial" w:hAnsi="Arial" w:cs="Arial"/>
          <w:b/>
          <w:sz w:val="22"/>
          <w:szCs w:val="22"/>
        </w:rPr>
      </w:pPr>
      <w:r w:rsidRPr="00760BFB">
        <w:rPr>
          <w:rFonts w:ascii="Arial" w:hAnsi="Arial" w:cs="Arial"/>
          <w:b/>
          <w:sz w:val="22"/>
          <w:szCs w:val="22"/>
        </w:rPr>
        <w:t xml:space="preserve">Implantation </w:t>
      </w:r>
    </w:p>
    <w:p w14:paraId="3EE0E0C1"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Avant tous travaux de terrassement, le Cocontractant procède à l'implantation des surfaces à terrasser. </w:t>
      </w:r>
    </w:p>
    <w:p w14:paraId="541B21C1"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2FEADA8E"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5FCF539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2FC60E0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 Cocontractant dispose d’un délai de 3 jours pour présenter ses observations sur la cohérence entre les indications fournies par les plans et les coordonnées des bornes et repères qui lui ont été indiquées.</w:t>
      </w:r>
    </w:p>
    <w:p w14:paraId="5C145A3C"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13D6A523" w14:textId="77777777" w:rsidR="00B32C93" w:rsidRPr="00760BFB" w:rsidRDefault="00B32C93">
      <w:pPr>
        <w:widowControl w:val="0"/>
        <w:numPr>
          <w:ilvl w:val="0"/>
          <w:numId w:val="28"/>
        </w:numPr>
        <w:jc w:val="both"/>
        <w:rPr>
          <w:rFonts w:ascii="Arial" w:hAnsi="Arial" w:cs="Arial"/>
          <w:i/>
          <w:sz w:val="22"/>
          <w:szCs w:val="22"/>
          <w:u w:val="single"/>
        </w:rPr>
      </w:pPr>
      <w:r w:rsidRPr="00760BFB">
        <w:rPr>
          <w:rFonts w:ascii="Arial" w:hAnsi="Arial" w:cs="Arial"/>
          <w:i/>
          <w:sz w:val="22"/>
          <w:szCs w:val="22"/>
          <w:u w:val="single"/>
        </w:rPr>
        <w:t>Note importante</w:t>
      </w:r>
    </w:p>
    <w:p w14:paraId="2C89F46D"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L’implantation est faite sur la base des plans fournis lors de l’appel d’offres. Les repères sont posés par un géomètre ou un technicien qualifié agréé par le Maître d’œuvre à la charge du Cocontractant.</w:t>
      </w:r>
    </w:p>
    <w:p w14:paraId="4372C2BA" w14:textId="77777777" w:rsidR="00B32C93" w:rsidRPr="00760BFB" w:rsidRDefault="005402B1" w:rsidP="005402B1">
      <w:pPr>
        <w:widowControl w:val="0"/>
        <w:ind w:left="360"/>
        <w:jc w:val="both"/>
        <w:rPr>
          <w:rFonts w:ascii="Arial" w:hAnsi="Arial" w:cs="Arial"/>
          <w:b/>
          <w:sz w:val="22"/>
          <w:szCs w:val="22"/>
        </w:rPr>
      </w:pPr>
      <w:r w:rsidRPr="00760BFB">
        <w:rPr>
          <w:rFonts w:ascii="Arial" w:hAnsi="Arial" w:cs="Arial"/>
          <w:b/>
          <w:sz w:val="22"/>
          <w:szCs w:val="22"/>
        </w:rPr>
        <w:t xml:space="preserve">I.I. </w:t>
      </w:r>
      <w:r w:rsidR="00B32C93" w:rsidRPr="00760BFB">
        <w:rPr>
          <w:rFonts w:ascii="Arial" w:hAnsi="Arial" w:cs="Arial"/>
          <w:b/>
          <w:sz w:val="22"/>
          <w:szCs w:val="22"/>
        </w:rPr>
        <w:t>Détournement des réseaux</w:t>
      </w:r>
    </w:p>
    <w:p w14:paraId="24A53E3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72500231" w14:textId="77777777" w:rsidR="00B32C93" w:rsidRPr="00760BFB" w:rsidRDefault="005402B1" w:rsidP="005402B1">
      <w:pPr>
        <w:pStyle w:val="Paragraphedeliste"/>
        <w:widowControl w:val="0"/>
        <w:ind w:left="360"/>
        <w:jc w:val="both"/>
        <w:rPr>
          <w:rFonts w:ascii="Arial" w:hAnsi="Arial" w:cs="Arial"/>
          <w:b/>
          <w:sz w:val="22"/>
          <w:szCs w:val="22"/>
        </w:rPr>
      </w:pPr>
      <w:r w:rsidRPr="00760BFB">
        <w:rPr>
          <w:rFonts w:ascii="Arial" w:hAnsi="Arial" w:cs="Arial"/>
          <w:b/>
          <w:sz w:val="22"/>
          <w:szCs w:val="22"/>
        </w:rPr>
        <w:t xml:space="preserve">II.2. </w:t>
      </w:r>
      <w:r w:rsidR="00B32C93" w:rsidRPr="00760BFB">
        <w:rPr>
          <w:rFonts w:ascii="Arial" w:hAnsi="Arial" w:cs="Arial"/>
          <w:b/>
          <w:sz w:val="22"/>
          <w:szCs w:val="22"/>
        </w:rPr>
        <w:t>TERRASSEMENTS</w:t>
      </w:r>
    </w:p>
    <w:p w14:paraId="0270FF9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travaux de terrassements décrits dans le présent lot sont les opérations relatives au dégagement et au nettoyage du site, ainsi qu’à l’exécution des fouilles nécessaires à la mise en œuvre des fondations.  </w:t>
      </w:r>
    </w:p>
    <w:p w14:paraId="440961ED" w14:textId="77777777" w:rsidR="00B32C93" w:rsidRPr="00760BFB" w:rsidRDefault="005402B1" w:rsidP="005402B1">
      <w:pPr>
        <w:widowControl w:val="0"/>
        <w:jc w:val="both"/>
        <w:rPr>
          <w:rFonts w:ascii="Arial" w:hAnsi="Arial" w:cs="Arial"/>
          <w:b/>
          <w:sz w:val="22"/>
          <w:szCs w:val="22"/>
        </w:rPr>
      </w:pPr>
      <w:r w:rsidRPr="00760BFB">
        <w:rPr>
          <w:rFonts w:ascii="Arial" w:hAnsi="Arial" w:cs="Arial"/>
          <w:b/>
          <w:sz w:val="22"/>
          <w:szCs w:val="22"/>
        </w:rPr>
        <w:t xml:space="preserve">I1.3. </w:t>
      </w:r>
      <w:r w:rsidR="00B32C93" w:rsidRPr="00760BFB">
        <w:rPr>
          <w:rFonts w:ascii="Arial" w:hAnsi="Arial" w:cs="Arial"/>
          <w:b/>
          <w:sz w:val="22"/>
          <w:szCs w:val="22"/>
        </w:rPr>
        <w:t>Déboisage et débroussaillage</w:t>
      </w:r>
    </w:p>
    <w:p w14:paraId="36FE8B6E"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5E37CCA2" w14:textId="77777777" w:rsidR="00B32C93" w:rsidRPr="00760BFB" w:rsidRDefault="005402B1" w:rsidP="005402B1">
      <w:pPr>
        <w:widowControl w:val="0"/>
        <w:ind w:left="360"/>
        <w:jc w:val="both"/>
        <w:rPr>
          <w:rFonts w:ascii="Arial" w:hAnsi="Arial" w:cs="Arial"/>
          <w:b/>
          <w:sz w:val="22"/>
          <w:szCs w:val="22"/>
        </w:rPr>
      </w:pPr>
      <w:r w:rsidRPr="00760BFB">
        <w:rPr>
          <w:rFonts w:ascii="Arial" w:hAnsi="Arial" w:cs="Arial"/>
          <w:b/>
          <w:sz w:val="22"/>
          <w:szCs w:val="22"/>
        </w:rPr>
        <w:t xml:space="preserve">II.4. </w:t>
      </w:r>
      <w:r w:rsidR="00B32C93" w:rsidRPr="00760BFB">
        <w:rPr>
          <w:rFonts w:ascii="Arial" w:hAnsi="Arial" w:cs="Arial"/>
          <w:b/>
          <w:sz w:val="22"/>
          <w:szCs w:val="22"/>
        </w:rPr>
        <w:t>Décapages de terres végétales</w:t>
      </w:r>
    </w:p>
    <w:p w14:paraId="1DB23C3E"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760BFB">
          <w:rPr>
            <w:rFonts w:ascii="Arial" w:hAnsi="Arial" w:cs="Arial"/>
            <w:sz w:val="22"/>
            <w:szCs w:val="22"/>
          </w:rPr>
          <w:t>20 centimètres</w:t>
        </w:r>
      </w:smartTag>
      <w:r w:rsidRPr="00760BFB">
        <w:rPr>
          <w:rFonts w:ascii="Arial" w:hAnsi="Arial" w:cs="Arial"/>
          <w:sz w:val="22"/>
          <w:szCs w:val="22"/>
        </w:rPr>
        <w:t xml:space="preserve"> sur toute la surface correspondant à l’emprise des ouvrages. Les travaux de décapage peuvent être réalisés manuellement ou à l'aide d’un engin mécanique.  </w:t>
      </w:r>
    </w:p>
    <w:p w14:paraId="59BDE4BF"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terres de mauvaise tenue et les débris végétaux sont évacués hors des limites du chantier, dans les zones agréées par l’Ingénieur du Marché.</w:t>
      </w:r>
    </w:p>
    <w:p w14:paraId="64FD6580" w14:textId="77777777" w:rsidR="00B32C93" w:rsidRPr="00760BFB" w:rsidRDefault="005402B1" w:rsidP="005402B1">
      <w:pPr>
        <w:widowControl w:val="0"/>
        <w:ind w:left="360"/>
        <w:jc w:val="both"/>
        <w:rPr>
          <w:rFonts w:ascii="Arial" w:hAnsi="Arial" w:cs="Arial"/>
          <w:b/>
          <w:sz w:val="22"/>
          <w:szCs w:val="22"/>
        </w:rPr>
      </w:pPr>
      <w:r w:rsidRPr="00760BFB">
        <w:rPr>
          <w:rFonts w:ascii="Arial" w:hAnsi="Arial" w:cs="Arial"/>
          <w:b/>
          <w:sz w:val="22"/>
          <w:szCs w:val="22"/>
        </w:rPr>
        <w:t xml:space="preserve">II.5. </w:t>
      </w:r>
      <w:r w:rsidR="00B32C93" w:rsidRPr="00760BFB">
        <w:rPr>
          <w:rFonts w:ascii="Arial" w:hAnsi="Arial" w:cs="Arial"/>
          <w:b/>
          <w:sz w:val="22"/>
          <w:szCs w:val="22"/>
        </w:rPr>
        <w:t>Démolitions</w:t>
      </w:r>
    </w:p>
    <w:p w14:paraId="682BD1D7"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travaux de démolition concernent le démantèlement de tous les ouvrages existants sur </w:t>
      </w:r>
      <w:r w:rsidRPr="00760BFB">
        <w:rPr>
          <w:rFonts w:ascii="Arial" w:hAnsi="Arial" w:cs="Arial"/>
          <w:sz w:val="22"/>
          <w:szCs w:val="22"/>
        </w:rPr>
        <w:lastRenderedPageBreak/>
        <w:t>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41E05FC" w14:textId="77777777" w:rsidR="00B32C93" w:rsidRPr="00760BFB" w:rsidRDefault="005402B1" w:rsidP="005402B1">
      <w:pPr>
        <w:widowControl w:val="0"/>
        <w:ind w:left="360"/>
        <w:jc w:val="both"/>
        <w:rPr>
          <w:rFonts w:ascii="Arial" w:hAnsi="Arial" w:cs="Arial"/>
          <w:b/>
          <w:sz w:val="22"/>
          <w:szCs w:val="22"/>
        </w:rPr>
      </w:pPr>
      <w:r w:rsidRPr="00760BFB">
        <w:rPr>
          <w:rFonts w:ascii="Arial" w:hAnsi="Arial" w:cs="Arial"/>
          <w:b/>
          <w:sz w:val="22"/>
          <w:szCs w:val="22"/>
        </w:rPr>
        <w:t>II.</w:t>
      </w:r>
      <w:proofErr w:type="gramStart"/>
      <w:r w:rsidRPr="00760BFB">
        <w:rPr>
          <w:rFonts w:ascii="Arial" w:hAnsi="Arial" w:cs="Arial"/>
          <w:b/>
          <w:sz w:val="22"/>
          <w:szCs w:val="22"/>
        </w:rPr>
        <w:t>6.</w:t>
      </w:r>
      <w:r w:rsidR="00B32C93" w:rsidRPr="00760BFB">
        <w:rPr>
          <w:rFonts w:ascii="Arial" w:hAnsi="Arial" w:cs="Arial"/>
          <w:b/>
          <w:sz w:val="22"/>
          <w:szCs w:val="22"/>
        </w:rPr>
        <w:t>Terrassements</w:t>
      </w:r>
      <w:proofErr w:type="gramEnd"/>
      <w:r w:rsidR="00B32C93" w:rsidRPr="00760BFB">
        <w:rPr>
          <w:rFonts w:ascii="Arial" w:hAnsi="Arial" w:cs="Arial"/>
          <w:b/>
          <w:sz w:val="22"/>
          <w:szCs w:val="22"/>
        </w:rPr>
        <w:t xml:space="preserve"> pour fouilles en rigoles et semelles isolées</w:t>
      </w:r>
    </w:p>
    <w:p w14:paraId="3ED88F6E"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Généralités</w:t>
      </w:r>
    </w:p>
    <w:p w14:paraId="1503449B"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96BB963"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74B3E4F3"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Etaiement et Blindage</w:t>
      </w:r>
    </w:p>
    <w:p w14:paraId="34634440"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5F3E1C65"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Inspection des fonds de fouilles</w:t>
      </w:r>
    </w:p>
    <w:p w14:paraId="6CD44407"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Aucune fouille ne peut être remblayée ou bétonné sans l’accord préalable de l’Ingénieur du Marché.</w:t>
      </w:r>
    </w:p>
    <w:p w14:paraId="2642AB9E"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Evacuation des déblais</w:t>
      </w:r>
    </w:p>
    <w:p w14:paraId="66BE959A"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A moins d'être réutilisées pour les remblais et sous réserve de leur qualité, les terres excédentaires sont évacuées hors des limites du chantier.</w:t>
      </w:r>
    </w:p>
    <w:p w14:paraId="387E208B"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Remblais</w:t>
      </w:r>
    </w:p>
    <w:p w14:paraId="59B3480A"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4DDF95C7"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côtes théoriques des remblais s'entendent après tassement. </w:t>
      </w:r>
    </w:p>
    <w:p w14:paraId="1581CD96"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contrôles de compactage des remblais sont effectués pour les remblais sous dallage.</w:t>
      </w:r>
    </w:p>
    <w:p w14:paraId="2FB8A240"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Fouilles en puits pour semelles isolées des poteaux</w:t>
      </w:r>
    </w:p>
    <w:p w14:paraId="593531E9"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68C8AE7B"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L’exécution des fouilles à la profondeur et aux dimensions approuvées par l’Ingénieur du Marché ;</w:t>
      </w:r>
    </w:p>
    <w:p w14:paraId="75DA81AB"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 dressage des parois et le réglage manuel des fonds de fouilles ;</w:t>
      </w:r>
    </w:p>
    <w:p w14:paraId="5AAD66EB"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 blindage des parois en cas d’instabilité ;</w:t>
      </w:r>
    </w:p>
    <w:p w14:paraId="4952317E"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L’épuisement en cas d’infiltration d’eau.</w:t>
      </w:r>
    </w:p>
    <w:p w14:paraId="71418CBB"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Fouilles en rigoles</w:t>
      </w:r>
    </w:p>
    <w:p w14:paraId="7AC0D997"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 xml:space="preserve">Les fouilles en rigoles destinées aux semelles filantes de fondation sont exécutées à l’engin mécanique ou manuellement. Les travaux comprennent : </w:t>
      </w:r>
    </w:p>
    <w:p w14:paraId="53687934"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L’exécution des fouilles à la profondeur et aux dimensions approuvées par l’Ingénieur du Marché ;</w:t>
      </w:r>
    </w:p>
    <w:p w14:paraId="69FEA9C3"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 dressage des parois et le réglage manuel des fonds de fouilles ;</w:t>
      </w:r>
    </w:p>
    <w:p w14:paraId="69C390ED"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Le blindage des parois en cas d’instabilité ;</w:t>
      </w:r>
    </w:p>
    <w:p w14:paraId="0E9BD44E"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L’épuisement en cas d’infiltration d’eau.</w:t>
      </w:r>
    </w:p>
    <w:p w14:paraId="0B2C5FA6" w14:textId="77777777" w:rsidR="00B32C93" w:rsidRPr="00760BFB" w:rsidRDefault="005402B1" w:rsidP="005402B1">
      <w:pPr>
        <w:widowControl w:val="0"/>
        <w:jc w:val="both"/>
        <w:rPr>
          <w:rFonts w:ascii="Arial" w:hAnsi="Arial" w:cs="Arial"/>
          <w:b/>
          <w:sz w:val="22"/>
          <w:szCs w:val="22"/>
        </w:rPr>
      </w:pPr>
      <w:r w:rsidRPr="00760BFB">
        <w:rPr>
          <w:rFonts w:ascii="Arial" w:hAnsi="Arial" w:cs="Arial"/>
          <w:b/>
          <w:sz w:val="22"/>
          <w:szCs w:val="22"/>
        </w:rPr>
        <w:t xml:space="preserve">II.7. </w:t>
      </w:r>
      <w:r w:rsidR="00B32C93" w:rsidRPr="00760BFB">
        <w:rPr>
          <w:rFonts w:ascii="Arial" w:hAnsi="Arial" w:cs="Arial"/>
          <w:b/>
          <w:sz w:val="22"/>
          <w:szCs w:val="22"/>
        </w:rPr>
        <w:t xml:space="preserve">BETON ET MAÇONNERIES </w:t>
      </w:r>
    </w:p>
    <w:p w14:paraId="405E1655" w14:textId="77777777" w:rsidR="00B32C93" w:rsidRPr="00760BFB" w:rsidRDefault="00B32C93">
      <w:pPr>
        <w:widowControl w:val="0"/>
        <w:numPr>
          <w:ilvl w:val="1"/>
          <w:numId w:val="34"/>
        </w:numPr>
        <w:jc w:val="both"/>
        <w:rPr>
          <w:rFonts w:ascii="Arial" w:hAnsi="Arial" w:cs="Arial"/>
          <w:b/>
          <w:sz w:val="22"/>
          <w:szCs w:val="22"/>
        </w:rPr>
      </w:pPr>
      <w:r w:rsidRPr="00760BFB">
        <w:rPr>
          <w:rFonts w:ascii="Arial" w:hAnsi="Arial" w:cs="Arial"/>
          <w:b/>
          <w:sz w:val="22"/>
          <w:szCs w:val="22"/>
        </w:rPr>
        <w:t>Consistance des travaux et description des ouvrages</w:t>
      </w:r>
    </w:p>
    <w:p w14:paraId="748B891A"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Il comprend tous les travaux de béton armé, maçonnerie, dallage, chapes et enduits.</w:t>
      </w:r>
    </w:p>
    <w:p w14:paraId="28179C90" w14:textId="77777777" w:rsidR="00B32C93" w:rsidRPr="00760BFB" w:rsidRDefault="00B32C93" w:rsidP="00025171">
      <w:pPr>
        <w:widowControl w:val="0"/>
        <w:ind w:left="1418"/>
        <w:jc w:val="both"/>
        <w:rPr>
          <w:rFonts w:ascii="Arial" w:hAnsi="Arial" w:cs="Arial"/>
          <w:sz w:val="22"/>
          <w:szCs w:val="22"/>
        </w:rPr>
      </w:pPr>
      <w:r w:rsidRPr="00760BFB">
        <w:rPr>
          <w:rFonts w:ascii="Arial" w:hAnsi="Arial" w:cs="Arial"/>
          <w:sz w:val="22"/>
          <w:szCs w:val="22"/>
        </w:rPr>
        <w:t>Les travaux à exécuter comprennent les opérations suivantes :</w:t>
      </w:r>
    </w:p>
    <w:p w14:paraId="2CDE0C5E"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Mise en place des coffrages bois ou métalliques raidis et maintenus par étais, contreforts et chevalements ;</w:t>
      </w:r>
    </w:p>
    <w:p w14:paraId="5D8D33A2"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Préparation des réservations et mise en place des canalisations, gaines et fourreaux ;</w:t>
      </w:r>
    </w:p>
    <w:p w14:paraId="0D02C49E"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 xml:space="preserve">Réalisation du ferraillage et mise en place des armatures métalliques dans les coffrages ; </w:t>
      </w:r>
    </w:p>
    <w:p w14:paraId="3E3D910E"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Préparation et coulage des bétons armés pour semelles des poteaux et toutes structures en fondations ;</w:t>
      </w:r>
    </w:p>
    <w:p w14:paraId="5AF28DA4"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Préparation et coulage des bétons armés pour ossature : poteaux, poutres, voiles, linteaux, appuis de baies, chaînages haut et bas des maçonneries, chéneaux, etc.</w:t>
      </w:r>
    </w:p>
    <w:p w14:paraId="2630B854"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lastRenderedPageBreak/>
        <w:t>Préparation, coulage des bétons armés pour dalles et des bétons pour formes de pentes et chapes ;</w:t>
      </w:r>
    </w:p>
    <w:p w14:paraId="361C29A3"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Montage des maçonneries des murs et cloisons en blocs d’aggloméré de ciment ;</w:t>
      </w:r>
    </w:p>
    <w:p w14:paraId="717611C0"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Pose des enduits sur les murs et cloisons.</w:t>
      </w:r>
    </w:p>
    <w:p w14:paraId="5993F426" w14:textId="77777777" w:rsidR="00B32C93" w:rsidRPr="00760BFB" w:rsidRDefault="00B32C93">
      <w:pPr>
        <w:widowControl w:val="0"/>
        <w:numPr>
          <w:ilvl w:val="0"/>
          <w:numId w:val="30"/>
        </w:numPr>
        <w:jc w:val="both"/>
        <w:rPr>
          <w:rFonts w:ascii="Arial" w:hAnsi="Arial" w:cs="Arial"/>
          <w:sz w:val="22"/>
          <w:szCs w:val="22"/>
        </w:rPr>
      </w:pPr>
      <w:r w:rsidRPr="00760BFB">
        <w:rPr>
          <w:rFonts w:ascii="Arial" w:hAnsi="Arial" w:cs="Arial"/>
          <w:sz w:val="22"/>
          <w:szCs w:val="22"/>
        </w:rPr>
        <w:t>Réalisation des arases de murs, acrotères, couronnements (corniches, chaperons, becquets, etc.) ;</w:t>
      </w:r>
    </w:p>
    <w:p w14:paraId="1C0A4A52" w14:textId="77777777" w:rsidR="00B32C93" w:rsidRPr="00760BFB" w:rsidRDefault="005402B1" w:rsidP="005402B1">
      <w:pPr>
        <w:widowControl w:val="0"/>
        <w:jc w:val="both"/>
        <w:rPr>
          <w:rFonts w:ascii="Arial" w:hAnsi="Arial" w:cs="Arial"/>
          <w:b/>
          <w:sz w:val="22"/>
          <w:szCs w:val="22"/>
        </w:rPr>
      </w:pPr>
      <w:r w:rsidRPr="00760BFB">
        <w:rPr>
          <w:rFonts w:ascii="Arial" w:hAnsi="Arial" w:cs="Arial"/>
          <w:b/>
          <w:sz w:val="22"/>
          <w:szCs w:val="22"/>
        </w:rPr>
        <w:t xml:space="preserve">II.8. </w:t>
      </w:r>
      <w:r w:rsidR="00B32C93" w:rsidRPr="00760BFB">
        <w:rPr>
          <w:rFonts w:ascii="Arial" w:hAnsi="Arial" w:cs="Arial"/>
          <w:b/>
          <w:sz w:val="22"/>
          <w:szCs w:val="22"/>
        </w:rPr>
        <w:t>Nature, provenance et qualité des matériaux</w:t>
      </w:r>
      <w:r w:rsidR="00F44DC1" w:rsidRPr="00760BFB">
        <w:rPr>
          <w:rFonts w:ascii="Arial" w:hAnsi="Arial" w:cs="Arial"/>
          <w:b/>
          <w:sz w:val="22"/>
          <w:szCs w:val="22"/>
        </w:rPr>
        <w:t>.</w:t>
      </w:r>
    </w:p>
    <w:p w14:paraId="51D1F093" w14:textId="77777777" w:rsidR="00F44DC1" w:rsidRPr="00760BFB" w:rsidRDefault="00F44DC1" w:rsidP="00F44DC1">
      <w:pPr>
        <w:widowControl w:val="0"/>
        <w:ind w:left="792"/>
        <w:jc w:val="both"/>
        <w:rPr>
          <w:rFonts w:ascii="Arial" w:hAnsi="Arial" w:cs="Arial"/>
          <w:b/>
          <w:color w:val="FF0000"/>
          <w:sz w:val="22"/>
          <w:szCs w:val="22"/>
        </w:rPr>
      </w:pPr>
    </w:p>
    <w:p w14:paraId="7E07077F" w14:textId="77777777" w:rsidR="00B32C93" w:rsidRPr="00760BFB" w:rsidRDefault="00B32C93">
      <w:pPr>
        <w:widowControl w:val="0"/>
        <w:numPr>
          <w:ilvl w:val="0"/>
          <w:numId w:val="27"/>
        </w:numPr>
        <w:jc w:val="both"/>
        <w:rPr>
          <w:rFonts w:ascii="Arial" w:hAnsi="Arial" w:cs="Arial"/>
          <w:b/>
          <w:i/>
          <w:sz w:val="22"/>
          <w:szCs w:val="22"/>
        </w:rPr>
      </w:pPr>
      <w:r w:rsidRPr="00760BFB">
        <w:rPr>
          <w:rFonts w:ascii="Arial" w:hAnsi="Arial" w:cs="Arial"/>
          <w:b/>
          <w:i/>
          <w:sz w:val="22"/>
          <w:szCs w:val="22"/>
        </w:rPr>
        <w:t>Sable</w:t>
      </w:r>
    </w:p>
    <w:p w14:paraId="6EB79A01"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149C16C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Chaque catégorie d’agrégats sera stockée séparément. Les aires de stockage seront cloisonnées de telle manière que le risque de mélange des différents types de granulométries ne puisse exister.</w:t>
      </w:r>
    </w:p>
    <w:p w14:paraId="4322478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Cocontractant constituera une réserve d’agrégats suffisante pour assurer l‘exécution des travaux à un rythme normal, sans interruption. Le transport des agrégats se fera avec le plus grand soin.  </w:t>
      </w:r>
    </w:p>
    <w:p w14:paraId="151ED638"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Granulats pour bétons et mortiers</w:t>
      </w:r>
    </w:p>
    <w:p w14:paraId="5B0CE37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granulats pour bétons proviendront en priorité des carrières, ballastières ou des cours d’eau des environs. Ils devront provenir de roches stables et inaltérables à l'air et à l'eau.</w:t>
      </w:r>
    </w:p>
    <w:p w14:paraId="187ED36D"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 Cocontractant fournit tous les agréments nécessaires et les preuves, qui peuvent être requis pour prouver que la qualité des matériaux destinés à la mise en œuvre est conforme aux exigences techniques du projet d’exécution.</w:t>
      </w:r>
    </w:p>
    <w:p w14:paraId="5481C0DB"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Liant hydraulique</w:t>
      </w:r>
    </w:p>
    <w:p w14:paraId="10D07D9C"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296F7A4D"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34B3B164"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Eau de Gâchage</w:t>
      </w:r>
    </w:p>
    <w:p w14:paraId="6CA925DD"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L'eau nécessaire à la confection des bétons et mortiers doit être propre et exempte d'impuretés (voir la norme NF P18 -303). Elle ne doit pas contenir :</w:t>
      </w:r>
    </w:p>
    <w:p w14:paraId="301E75A3"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de</w:t>
      </w:r>
      <w:proofErr w:type="gramEnd"/>
      <w:r w:rsidRPr="00760BFB">
        <w:rPr>
          <w:rFonts w:ascii="Arial" w:hAnsi="Arial" w:cs="Arial"/>
          <w:color w:val="000000" w:themeColor="text1"/>
          <w:sz w:val="22"/>
          <w:szCs w:val="22"/>
        </w:rPr>
        <w:t xml:space="preserve"> matière en suspension au-delà de 2 gr par litre ;</w:t>
      </w:r>
    </w:p>
    <w:p w14:paraId="1B93CCDA"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de</w:t>
      </w:r>
      <w:proofErr w:type="gramEnd"/>
      <w:r w:rsidRPr="00760BFB">
        <w:rPr>
          <w:rFonts w:ascii="Arial" w:hAnsi="Arial" w:cs="Arial"/>
          <w:color w:val="000000" w:themeColor="text1"/>
          <w:sz w:val="22"/>
          <w:szCs w:val="22"/>
        </w:rPr>
        <w:t xml:space="preserve"> sels dissous non nocifs au-delà de 15 gr par litre ;</w:t>
      </w:r>
    </w:p>
    <w:p w14:paraId="10268A7C"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de</w:t>
      </w:r>
      <w:proofErr w:type="gramEnd"/>
      <w:r w:rsidRPr="00760BFB">
        <w:rPr>
          <w:rFonts w:ascii="Arial" w:hAnsi="Arial" w:cs="Arial"/>
          <w:color w:val="000000" w:themeColor="text1"/>
          <w:sz w:val="22"/>
          <w:szCs w:val="22"/>
        </w:rPr>
        <w:t xml:space="preserve"> sels nocifs.</w:t>
      </w:r>
    </w:p>
    <w:p w14:paraId="319B6EDF"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Aciers pour armatures (références : NF A 35-015 et 35-016)</w:t>
      </w:r>
    </w:p>
    <w:p w14:paraId="32F920DA"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aciers pour armatures sont :</w:t>
      </w:r>
    </w:p>
    <w:p w14:paraId="1A6E1BBF"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des</w:t>
      </w:r>
      <w:proofErr w:type="gramEnd"/>
      <w:r w:rsidRPr="00760BFB">
        <w:rPr>
          <w:rFonts w:ascii="Arial" w:hAnsi="Arial" w:cs="Arial"/>
          <w:color w:val="000000" w:themeColor="text1"/>
          <w:sz w:val="22"/>
          <w:szCs w:val="22"/>
        </w:rPr>
        <w:t xml:space="preserve"> fers à béton ronds laminés du type Fe235 de limite élastique égale à 235 Newton/mm²</w:t>
      </w:r>
    </w:p>
    <w:p w14:paraId="0D2B2BFB"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soit</w:t>
      </w:r>
      <w:proofErr w:type="gramEnd"/>
      <w:r w:rsidRPr="00760BFB">
        <w:rPr>
          <w:rFonts w:ascii="Arial" w:hAnsi="Arial" w:cs="Arial"/>
          <w:color w:val="000000" w:themeColor="text1"/>
          <w:sz w:val="22"/>
          <w:szCs w:val="22"/>
        </w:rPr>
        <w:t xml:space="preserve"> des barres laminées à haute adhérence du type Fe500 de limite élastique au moins égale à 500 newtons par mm².</w:t>
      </w:r>
    </w:p>
    <w:p w14:paraId="4C42FB7F"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40B723A2"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Blocs en aggloméré de ciment (parpaings)</w:t>
      </w:r>
    </w:p>
    <w:p w14:paraId="4CDED84A"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maçonneries verticales seront réalisées en blocs de béton moulés et non armés (parpaings) répondant aux dimensions suivantes : </w:t>
      </w:r>
    </w:p>
    <w:p w14:paraId="1C1C71F1"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Fondations : 20 x 20 x 40 </w:t>
      </w:r>
    </w:p>
    <w:p w14:paraId="0A4BE2FA"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Murs porteurs : 15 x 20 x 40</w:t>
      </w:r>
    </w:p>
    <w:p w14:paraId="1C4F3BAF"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parpaings seront mis en place creux ou bourrés de gros mortier, suivant indications du projet d’exécution.</w:t>
      </w:r>
    </w:p>
    <w:p w14:paraId="26B15828" w14:textId="77777777" w:rsidR="00B32C93" w:rsidRPr="00760BFB" w:rsidRDefault="005402B1" w:rsidP="005402B1">
      <w:pPr>
        <w:widowControl w:val="0"/>
        <w:ind w:left="360"/>
        <w:jc w:val="both"/>
        <w:rPr>
          <w:rFonts w:ascii="Arial" w:hAnsi="Arial" w:cs="Arial"/>
          <w:b/>
          <w:color w:val="000000" w:themeColor="text1"/>
          <w:sz w:val="22"/>
          <w:szCs w:val="22"/>
        </w:rPr>
      </w:pPr>
      <w:r w:rsidRPr="00760BFB">
        <w:rPr>
          <w:rFonts w:ascii="Arial" w:hAnsi="Arial" w:cs="Arial"/>
          <w:b/>
          <w:color w:val="000000" w:themeColor="text1"/>
          <w:sz w:val="22"/>
          <w:szCs w:val="22"/>
        </w:rPr>
        <w:t xml:space="preserve">II.9. </w:t>
      </w:r>
      <w:r w:rsidR="008D38C4" w:rsidRPr="00760BFB">
        <w:rPr>
          <w:rFonts w:ascii="Arial" w:hAnsi="Arial" w:cs="Arial"/>
          <w:b/>
          <w:color w:val="000000" w:themeColor="text1"/>
          <w:sz w:val="22"/>
          <w:szCs w:val="22"/>
        </w:rPr>
        <w:t>Préparation</w:t>
      </w:r>
      <w:r w:rsidR="00B32C93" w:rsidRPr="00760BFB">
        <w:rPr>
          <w:rFonts w:ascii="Arial" w:hAnsi="Arial" w:cs="Arial"/>
          <w:b/>
          <w:color w:val="000000" w:themeColor="text1"/>
          <w:sz w:val="22"/>
          <w:szCs w:val="22"/>
        </w:rPr>
        <w:t xml:space="preserve"> des coffrages, </w:t>
      </w:r>
      <w:r w:rsidR="008D38C4" w:rsidRPr="00760BFB">
        <w:rPr>
          <w:rFonts w:ascii="Arial" w:hAnsi="Arial" w:cs="Arial"/>
          <w:b/>
          <w:color w:val="000000" w:themeColor="text1"/>
          <w:sz w:val="22"/>
          <w:szCs w:val="22"/>
        </w:rPr>
        <w:t>ferraillage</w:t>
      </w:r>
      <w:r w:rsidR="00B32C93" w:rsidRPr="00760BFB">
        <w:rPr>
          <w:rFonts w:ascii="Arial" w:hAnsi="Arial" w:cs="Arial"/>
          <w:b/>
          <w:color w:val="000000" w:themeColor="text1"/>
          <w:sz w:val="22"/>
          <w:szCs w:val="22"/>
        </w:rPr>
        <w:t xml:space="preserve"> et </w:t>
      </w:r>
      <w:r w:rsidR="008D38C4" w:rsidRPr="00760BFB">
        <w:rPr>
          <w:rFonts w:ascii="Arial" w:hAnsi="Arial" w:cs="Arial"/>
          <w:b/>
          <w:color w:val="000000" w:themeColor="text1"/>
          <w:sz w:val="22"/>
          <w:szCs w:val="22"/>
        </w:rPr>
        <w:t>réservations</w:t>
      </w:r>
    </w:p>
    <w:p w14:paraId="7C8FB71E"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Coffrage du béton armé</w:t>
      </w:r>
    </w:p>
    <w:p w14:paraId="3070E9C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coffrages sont contreventés avec des accessoires adaptés pour être parfaitement rigides. Ils doivent supporter sans se déformer, le poids et la poussée du béton, les effets </w:t>
      </w:r>
      <w:r w:rsidRPr="00760BFB">
        <w:rPr>
          <w:rFonts w:ascii="Arial" w:hAnsi="Arial" w:cs="Arial"/>
          <w:color w:val="000000" w:themeColor="text1"/>
          <w:sz w:val="22"/>
          <w:szCs w:val="22"/>
        </w:rPr>
        <w:lastRenderedPageBreak/>
        <w:t>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76C4E562"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7AA0D0FE"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67E8BCD"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Ferraillage et pose des armatures</w:t>
      </w:r>
    </w:p>
    <w:p w14:paraId="3FC5DDC3"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armatures seront façonnées et mises en œuvre selon les plans de ferraillage soumis par le Cocontractant et approuvés par l’Ingénieur du Marché.</w:t>
      </w:r>
    </w:p>
    <w:p w14:paraId="24D954B6"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40939FE9"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L'assemblage des barres se fait par </w:t>
      </w:r>
      <w:proofErr w:type="spellStart"/>
      <w:r w:rsidRPr="00760BFB">
        <w:rPr>
          <w:rFonts w:ascii="Arial" w:hAnsi="Arial" w:cs="Arial"/>
          <w:color w:val="000000" w:themeColor="text1"/>
          <w:sz w:val="22"/>
          <w:szCs w:val="22"/>
        </w:rPr>
        <w:t>ligaturage</w:t>
      </w:r>
      <w:proofErr w:type="spellEnd"/>
      <w:r w:rsidRPr="00760BFB">
        <w:rPr>
          <w:rFonts w:ascii="Arial" w:hAnsi="Arial" w:cs="Arial"/>
          <w:color w:val="000000" w:themeColor="text1"/>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7A6A86A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760BFB">
          <w:rPr>
            <w:rFonts w:ascii="Arial" w:hAnsi="Arial" w:cs="Arial"/>
            <w:color w:val="000000" w:themeColor="text1"/>
            <w:sz w:val="22"/>
            <w:szCs w:val="22"/>
          </w:rPr>
          <w:t>5 cm</w:t>
        </w:r>
      </w:smartTag>
      <w:r w:rsidRPr="00760BFB">
        <w:rPr>
          <w:rFonts w:ascii="Arial" w:hAnsi="Arial" w:cs="Arial"/>
          <w:color w:val="000000" w:themeColor="text1"/>
          <w:sz w:val="22"/>
          <w:szCs w:val="22"/>
        </w:rPr>
        <w:t xml:space="preserve"> pour les ouvrages enterrés et hors sol, exposés aux intempéries et de </w:t>
      </w:r>
      <w:smartTag w:uri="urn:schemas-microsoft-com:office:smarttags" w:element="metricconverter">
        <w:smartTagPr>
          <w:attr w:name="ProductID" w:val="2,5 cm"/>
        </w:smartTagPr>
        <w:r w:rsidRPr="00760BFB">
          <w:rPr>
            <w:rFonts w:ascii="Arial" w:hAnsi="Arial" w:cs="Arial"/>
            <w:color w:val="000000" w:themeColor="text1"/>
            <w:sz w:val="22"/>
            <w:szCs w:val="22"/>
          </w:rPr>
          <w:t>2,5 cm</w:t>
        </w:r>
      </w:smartTag>
      <w:r w:rsidRPr="00760BFB">
        <w:rPr>
          <w:rFonts w:ascii="Arial" w:hAnsi="Arial" w:cs="Arial"/>
          <w:color w:val="000000" w:themeColor="text1"/>
          <w:sz w:val="22"/>
          <w:szCs w:val="22"/>
        </w:rPr>
        <w:t xml:space="preserve"> pour les ouvrages hors sol non exposés aux intempéries.</w:t>
      </w:r>
    </w:p>
    <w:p w14:paraId="63BCD324"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Passage des canalisations, gaines et fourreaux</w:t>
      </w:r>
    </w:p>
    <w:p w14:paraId="5DFCEC82"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4B0A2EA9" w14:textId="77777777" w:rsidR="00B32C93" w:rsidRPr="00760BFB" w:rsidRDefault="005402B1" w:rsidP="005402B1">
      <w:pPr>
        <w:widowControl w:val="0"/>
        <w:ind w:left="360"/>
        <w:jc w:val="both"/>
        <w:rPr>
          <w:rFonts w:ascii="Arial" w:hAnsi="Arial" w:cs="Arial"/>
          <w:b/>
          <w:color w:val="000000" w:themeColor="text1"/>
          <w:sz w:val="22"/>
          <w:szCs w:val="22"/>
        </w:rPr>
      </w:pPr>
      <w:r w:rsidRPr="00760BFB">
        <w:rPr>
          <w:rFonts w:ascii="Arial" w:hAnsi="Arial" w:cs="Arial"/>
          <w:b/>
          <w:color w:val="000000" w:themeColor="text1"/>
          <w:sz w:val="22"/>
          <w:szCs w:val="22"/>
        </w:rPr>
        <w:t xml:space="preserve">II.10. </w:t>
      </w:r>
      <w:r w:rsidR="008D38C4" w:rsidRPr="00760BFB">
        <w:rPr>
          <w:rFonts w:ascii="Arial" w:hAnsi="Arial" w:cs="Arial"/>
          <w:b/>
          <w:color w:val="000000" w:themeColor="text1"/>
          <w:sz w:val="22"/>
          <w:szCs w:val="22"/>
        </w:rPr>
        <w:t>Exécution</w:t>
      </w:r>
      <w:r w:rsidR="00B32C93" w:rsidRPr="00760BFB">
        <w:rPr>
          <w:rFonts w:ascii="Arial" w:hAnsi="Arial" w:cs="Arial"/>
          <w:b/>
          <w:color w:val="000000" w:themeColor="text1"/>
          <w:sz w:val="22"/>
          <w:szCs w:val="22"/>
        </w:rPr>
        <w:t xml:space="preserve"> des ouvrages en </w:t>
      </w:r>
      <w:r w:rsidR="008D38C4" w:rsidRPr="00760BFB">
        <w:rPr>
          <w:rFonts w:ascii="Arial" w:hAnsi="Arial" w:cs="Arial"/>
          <w:b/>
          <w:color w:val="000000" w:themeColor="text1"/>
          <w:sz w:val="22"/>
          <w:szCs w:val="22"/>
        </w:rPr>
        <w:t>béton</w:t>
      </w:r>
      <w:r w:rsidR="00B32C93" w:rsidRPr="00760BFB">
        <w:rPr>
          <w:rFonts w:ascii="Arial" w:hAnsi="Arial" w:cs="Arial"/>
          <w:b/>
          <w:color w:val="000000" w:themeColor="text1"/>
          <w:sz w:val="22"/>
          <w:szCs w:val="22"/>
        </w:rPr>
        <w:t xml:space="preserve"> armé</w:t>
      </w:r>
    </w:p>
    <w:p w14:paraId="60ACF7C3"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Dosage des bétons de propreté</w:t>
      </w:r>
    </w:p>
    <w:p w14:paraId="66A9E30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1E779907"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Ciment : 150 Kg/m</w:t>
      </w:r>
      <w:r w:rsidRPr="00760BFB">
        <w:rPr>
          <w:rFonts w:ascii="Arial" w:hAnsi="Arial" w:cs="Arial"/>
          <w:color w:val="000000" w:themeColor="text1"/>
          <w:sz w:val="22"/>
          <w:szCs w:val="22"/>
          <w:vertAlign w:val="superscript"/>
        </w:rPr>
        <w:t>3</w:t>
      </w:r>
    </w:p>
    <w:p w14:paraId="6D366354"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Sable : 420 litres/m</w:t>
      </w:r>
      <w:r w:rsidRPr="00760BFB">
        <w:rPr>
          <w:rFonts w:ascii="Arial" w:hAnsi="Arial" w:cs="Arial"/>
          <w:color w:val="000000" w:themeColor="text1"/>
          <w:sz w:val="22"/>
          <w:szCs w:val="22"/>
          <w:vertAlign w:val="superscript"/>
        </w:rPr>
        <w:t>3</w:t>
      </w:r>
    </w:p>
    <w:p w14:paraId="5A8D79C9"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Gravier : 860 litres/m</w:t>
      </w:r>
      <w:r w:rsidRPr="00760BFB">
        <w:rPr>
          <w:rFonts w:ascii="Arial" w:hAnsi="Arial" w:cs="Arial"/>
          <w:color w:val="000000" w:themeColor="text1"/>
          <w:sz w:val="22"/>
          <w:szCs w:val="22"/>
          <w:vertAlign w:val="superscript"/>
        </w:rPr>
        <w:t>3</w:t>
      </w:r>
    </w:p>
    <w:p w14:paraId="0085FFFF"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Eau : 175 litres/m</w:t>
      </w:r>
      <w:r w:rsidRPr="00760BFB">
        <w:rPr>
          <w:rFonts w:ascii="Arial" w:hAnsi="Arial" w:cs="Arial"/>
          <w:color w:val="000000" w:themeColor="text1"/>
          <w:sz w:val="22"/>
          <w:szCs w:val="22"/>
          <w:vertAlign w:val="superscript"/>
        </w:rPr>
        <w:t>3</w:t>
      </w:r>
    </w:p>
    <w:p w14:paraId="2FBA834C"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760BFB">
          <w:rPr>
            <w:rFonts w:ascii="Arial" w:hAnsi="Arial" w:cs="Arial"/>
            <w:color w:val="000000" w:themeColor="text1"/>
            <w:sz w:val="22"/>
            <w:szCs w:val="22"/>
          </w:rPr>
          <w:t>5 centimètres</w:t>
        </w:r>
      </w:smartTag>
      <w:r w:rsidRPr="00760BFB">
        <w:rPr>
          <w:rFonts w:ascii="Arial" w:hAnsi="Arial" w:cs="Arial"/>
          <w:color w:val="000000" w:themeColor="text1"/>
          <w:sz w:val="22"/>
          <w:szCs w:val="22"/>
        </w:rPr>
        <w:t xml:space="preserve">, avec un débordement de </w:t>
      </w:r>
      <w:smartTag w:uri="urn:schemas-microsoft-com:office:smarttags" w:element="metricconverter">
        <w:smartTagPr>
          <w:attr w:name="ProductID" w:val="5 centim￨tres"/>
        </w:smartTagPr>
        <w:r w:rsidRPr="00760BFB">
          <w:rPr>
            <w:rFonts w:ascii="Arial" w:hAnsi="Arial" w:cs="Arial"/>
            <w:color w:val="000000" w:themeColor="text1"/>
            <w:sz w:val="22"/>
            <w:szCs w:val="22"/>
          </w:rPr>
          <w:t>5 centimètres</w:t>
        </w:r>
      </w:smartTag>
      <w:r w:rsidRPr="00760BFB">
        <w:rPr>
          <w:rFonts w:ascii="Arial" w:hAnsi="Arial" w:cs="Arial"/>
          <w:color w:val="000000" w:themeColor="text1"/>
          <w:sz w:val="22"/>
          <w:szCs w:val="22"/>
        </w:rPr>
        <w:t xml:space="preserve"> de part et d'autre des fondations.</w:t>
      </w:r>
    </w:p>
    <w:p w14:paraId="214BD42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câbles électriques de mise à la terre seront posés avant le coulage du béton de propreté.</w:t>
      </w:r>
    </w:p>
    <w:p w14:paraId="75169D77"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Dosage des bétons d'infrastructure et de superstructure</w:t>
      </w:r>
    </w:p>
    <w:p w14:paraId="7FA3D6C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4B72775D"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Les bétons structurels sont dosés à </w:t>
      </w:r>
      <w:smartTag w:uri="urn:schemas-microsoft-com:office:smarttags" w:element="metricconverter">
        <w:smartTagPr>
          <w:attr w:name="ProductID" w:val="350 kg"/>
        </w:smartTagPr>
        <w:r w:rsidRPr="00760BFB">
          <w:rPr>
            <w:rFonts w:ascii="Arial" w:hAnsi="Arial" w:cs="Arial"/>
            <w:color w:val="000000" w:themeColor="text1"/>
            <w:sz w:val="22"/>
            <w:szCs w:val="22"/>
          </w:rPr>
          <w:t>350 kg</w:t>
        </w:r>
      </w:smartTag>
      <w:r w:rsidRPr="00760BFB">
        <w:rPr>
          <w:rFonts w:ascii="Arial" w:hAnsi="Arial" w:cs="Arial"/>
          <w:color w:val="000000" w:themeColor="text1"/>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015A0F1E"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Ciment : </w:t>
      </w:r>
      <w:r w:rsidRPr="00760BFB">
        <w:rPr>
          <w:rFonts w:ascii="Arial" w:hAnsi="Arial" w:cs="Arial"/>
          <w:color w:val="000000" w:themeColor="text1"/>
          <w:sz w:val="22"/>
          <w:szCs w:val="22"/>
        </w:rPr>
        <w:tab/>
        <w:t>350 Kg/m</w:t>
      </w:r>
      <w:r w:rsidRPr="00760BFB">
        <w:rPr>
          <w:rFonts w:ascii="Arial" w:hAnsi="Arial" w:cs="Arial"/>
          <w:color w:val="000000" w:themeColor="text1"/>
          <w:sz w:val="22"/>
          <w:szCs w:val="22"/>
          <w:vertAlign w:val="superscript"/>
        </w:rPr>
        <w:t>3</w:t>
      </w:r>
    </w:p>
    <w:p w14:paraId="7702ADB0"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Sable :   </w:t>
      </w:r>
      <w:r w:rsidRPr="00760BFB">
        <w:rPr>
          <w:rFonts w:ascii="Arial" w:hAnsi="Arial" w:cs="Arial"/>
          <w:color w:val="000000" w:themeColor="text1"/>
          <w:sz w:val="22"/>
          <w:szCs w:val="22"/>
        </w:rPr>
        <w:tab/>
        <w:t>260 litres/m</w:t>
      </w:r>
      <w:r w:rsidRPr="00760BFB">
        <w:rPr>
          <w:rFonts w:ascii="Arial" w:hAnsi="Arial" w:cs="Arial"/>
          <w:color w:val="000000" w:themeColor="text1"/>
          <w:sz w:val="22"/>
          <w:szCs w:val="22"/>
          <w:vertAlign w:val="superscript"/>
        </w:rPr>
        <w:t>3</w:t>
      </w:r>
    </w:p>
    <w:p w14:paraId="3CCE3732"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lastRenderedPageBreak/>
        <w:t xml:space="preserve">Gravier : </w:t>
      </w:r>
      <w:r w:rsidRPr="00760BFB">
        <w:rPr>
          <w:rFonts w:ascii="Arial" w:hAnsi="Arial" w:cs="Arial"/>
          <w:color w:val="000000" w:themeColor="text1"/>
          <w:sz w:val="22"/>
          <w:szCs w:val="22"/>
        </w:rPr>
        <w:tab/>
        <w:t>520 litres/m</w:t>
      </w:r>
      <w:r w:rsidRPr="00760BFB">
        <w:rPr>
          <w:rFonts w:ascii="Arial" w:hAnsi="Arial" w:cs="Arial"/>
          <w:color w:val="000000" w:themeColor="text1"/>
          <w:sz w:val="22"/>
          <w:szCs w:val="22"/>
          <w:vertAlign w:val="superscript"/>
        </w:rPr>
        <w:t>3</w:t>
      </w:r>
    </w:p>
    <w:p w14:paraId="4E283ABA"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Eau :</w:t>
      </w:r>
      <w:r w:rsidRPr="00760BFB">
        <w:rPr>
          <w:rFonts w:ascii="Arial" w:hAnsi="Arial" w:cs="Arial"/>
          <w:color w:val="000000" w:themeColor="text1"/>
          <w:sz w:val="22"/>
          <w:szCs w:val="22"/>
        </w:rPr>
        <w:tab/>
        <w:t>175 litres/m</w:t>
      </w:r>
      <w:r w:rsidRPr="00760BFB">
        <w:rPr>
          <w:rFonts w:ascii="Arial" w:hAnsi="Arial" w:cs="Arial"/>
          <w:color w:val="000000" w:themeColor="text1"/>
          <w:sz w:val="22"/>
          <w:szCs w:val="22"/>
          <w:vertAlign w:val="superscript"/>
        </w:rPr>
        <w:t>3</w:t>
      </w:r>
    </w:p>
    <w:p w14:paraId="7861C8EF"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Les bétons sont transportés à pied d’œuvre par des procédés permettant d’éviter la ségrégation des différentes composantes et de favoriser un début de prise ou une dessiccation prématurée.</w:t>
      </w:r>
    </w:p>
    <w:p w14:paraId="5A66711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Le Cocontractant veillera à ne pas laisser le béton tomber librement d'une hauteur de plus de 1,50 m, sauf cas particulier où il sera requis l’agrément de l’Ingénieur.</w:t>
      </w:r>
    </w:p>
    <w:p w14:paraId="270D210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3DB7C5D5" w14:textId="77777777" w:rsidR="00B32C93" w:rsidRPr="00760BFB" w:rsidRDefault="00B32C93" w:rsidP="00025171">
      <w:pPr>
        <w:widowControl w:val="0"/>
        <w:ind w:left="1418"/>
        <w:jc w:val="both"/>
        <w:rPr>
          <w:rFonts w:ascii="Arial" w:hAnsi="Arial" w:cs="Arial"/>
          <w:color w:val="000000" w:themeColor="text1"/>
          <w:sz w:val="22"/>
          <w:szCs w:val="22"/>
        </w:rPr>
      </w:pPr>
    </w:p>
    <w:p w14:paraId="4E2D4522" w14:textId="77777777" w:rsidR="00B32C93" w:rsidRPr="00760BFB" w:rsidRDefault="00B32C93" w:rsidP="00025171">
      <w:pPr>
        <w:widowControl w:val="0"/>
        <w:ind w:left="1418"/>
        <w:jc w:val="both"/>
        <w:rPr>
          <w:rFonts w:ascii="Arial" w:hAnsi="Arial" w:cs="Arial"/>
          <w:b/>
          <w:color w:val="000000" w:themeColor="text1"/>
          <w:sz w:val="22"/>
          <w:szCs w:val="22"/>
          <w:u w:val="single"/>
        </w:rPr>
      </w:pPr>
      <w:r w:rsidRPr="00760BFB">
        <w:rPr>
          <w:rFonts w:ascii="Arial" w:hAnsi="Arial" w:cs="Arial"/>
          <w:b/>
          <w:color w:val="000000" w:themeColor="text1"/>
          <w:sz w:val="22"/>
          <w:szCs w:val="22"/>
          <w:u w:val="single"/>
        </w:rPr>
        <w:t>TABLEAU RECAPITULATIF DES DOSAGES PAR METRE CUBE DE BETON</w:t>
      </w:r>
    </w:p>
    <w:p w14:paraId="39C21181" w14:textId="77777777" w:rsidR="00B32C93" w:rsidRPr="00760BFB" w:rsidRDefault="00B32C93" w:rsidP="00025171">
      <w:pPr>
        <w:widowControl w:val="0"/>
        <w:ind w:left="1418"/>
        <w:jc w:val="both"/>
        <w:rPr>
          <w:rFonts w:ascii="Arial" w:hAnsi="Arial" w:cs="Arial"/>
          <w:color w:val="000000" w:themeColor="text1"/>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4080"/>
        <w:gridCol w:w="2662"/>
      </w:tblGrid>
      <w:tr w:rsidR="00B32C93" w:rsidRPr="00760BFB" w14:paraId="5FA2502E" w14:textId="77777777" w:rsidTr="00B32C93">
        <w:tc>
          <w:tcPr>
            <w:tcW w:w="3828" w:type="dxa"/>
            <w:vAlign w:val="center"/>
          </w:tcPr>
          <w:p w14:paraId="652647C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Désignation</w:t>
            </w:r>
          </w:p>
        </w:tc>
        <w:tc>
          <w:tcPr>
            <w:tcW w:w="4536" w:type="dxa"/>
            <w:vAlign w:val="center"/>
          </w:tcPr>
          <w:p w14:paraId="089C3C7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Dosage</w:t>
            </w:r>
          </w:p>
        </w:tc>
        <w:tc>
          <w:tcPr>
            <w:tcW w:w="1985" w:type="dxa"/>
            <w:vAlign w:val="center"/>
          </w:tcPr>
          <w:p w14:paraId="6CC86A4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Utilisation</w:t>
            </w:r>
          </w:p>
        </w:tc>
      </w:tr>
      <w:tr w:rsidR="00B32C93" w:rsidRPr="00760BFB" w14:paraId="2CA7C748" w14:textId="77777777" w:rsidTr="00B32C93">
        <w:tc>
          <w:tcPr>
            <w:tcW w:w="3828" w:type="dxa"/>
            <w:vAlign w:val="center"/>
          </w:tcPr>
          <w:p w14:paraId="70EAD0A5"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Béton ordinaire dosé à 150 Kg/m</w:t>
            </w:r>
            <w:r w:rsidRPr="00760BFB">
              <w:rPr>
                <w:rFonts w:ascii="Arial" w:hAnsi="Arial" w:cs="Arial"/>
                <w:color w:val="000000" w:themeColor="text1"/>
                <w:sz w:val="22"/>
                <w:szCs w:val="22"/>
                <w:vertAlign w:val="superscript"/>
              </w:rPr>
              <w:t>3</w:t>
            </w:r>
          </w:p>
        </w:tc>
        <w:tc>
          <w:tcPr>
            <w:tcW w:w="4536" w:type="dxa"/>
            <w:vAlign w:val="center"/>
          </w:tcPr>
          <w:p w14:paraId="7B534545"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Ciment = 150 Kg (3 sacs) ;</w:t>
            </w:r>
          </w:p>
          <w:p w14:paraId="449567AB"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Gravier 5/25= 860 litres (14 brouettes)</w:t>
            </w:r>
          </w:p>
          <w:p w14:paraId="32B6F1D9"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Sable gros </w:t>
            </w:r>
            <w:proofErr w:type="gramStart"/>
            <w:r w:rsidRPr="00760BFB">
              <w:rPr>
                <w:rFonts w:ascii="Arial" w:hAnsi="Arial" w:cs="Arial"/>
                <w:color w:val="000000" w:themeColor="text1"/>
                <w:sz w:val="22"/>
                <w:szCs w:val="22"/>
              </w:rPr>
              <w:t>grains  =</w:t>
            </w:r>
            <w:proofErr w:type="gramEnd"/>
            <w:r w:rsidRPr="00760BFB">
              <w:rPr>
                <w:rFonts w:ascii="Arial" w:hAnsi="Arial" w:cs="Arial"/>
                <w:color w:val="000000" w:themeColor="text1"/>
                <w:sz w:val="22"/>
                <w:szCs w:val="22"/>
              </w:rPr>
              <w:t xml:space="preserve"> 420 litres (7 brouettes) ;</w:t>
            </w:r>
          </w:p>
          <w:p w14:paraId="2F68ECCC"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Eau = 175 l/m</w:t>
            </w:r>
            <w:r w:rsidRPr="00760BFB">
              <w:rPr>
                <w:rFonts w:ascii="Arial" w:hAnsi="Arial" w:cs="Arial"/>
                <w:color w:val="000000" w:themeColor="text1"/>
                <w:sz w:val="22"/>
                <w:szCs w:val="22"/>
                <w:vertAlign w:val="superscript"/>
              </w:rPr>
              <w:t>3</w:t>
            </w:r>
          </w:p>
        </w:tc>
        <w:tc>
          <w:tcPr>
            <w:tcW w:w="1985" w:type="dxa"/>
            <w:vAlign w:val="center"/>
          </w:tcPr>
          <w:p w14:paraId="67511537"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Béton de propreté </w:t>
            </w:r>
          </w:p>
        </w:tc>
      </w:tr>
      <w:tr w:rsidR="00B32C93" w:rsidRPr="00760BFB" w14:paraId="678C82CA" w14:textId="77777777" w:rsidTr="00B32C93">
        <w:tc>
          <w:tcPr>
            <w:tcW w:w="3828" w:type="dxa"/>
            <w:vAlign w:val="center"/>
          </w:tcPr>
          <w:p w14:paraId="3B94E90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Béton dosé à 300 Kg/m</w:t>
            </w:r>
            <w:r w:rsidRPr="00760BFB">
              <w:rPr>
                <w:rFonts w:ascii="Arial" w:hAnsi="Arial" w:cs="Arial"/>
                <w:color w:val="000000" w:themeColor="text1"/>
                <w:sz w:val="22"/>
                <w:szCs w:val="22"/>
                <w:vertAlign w:val="superscript"/>
              </w:rPr>
              <w:t>3</w:t>
            </w:r>
          </w:p>
        </w:tc>
        <w:tc>
          <w:tcPr>
            <w:tcW w:w="4536" w:type="dxa"/>
            <w:vAlign w:val="center"/>
          </w:tcPr>
          <w:p w14:paraId="5ABB88A7"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Ciment = 300 Kg (6 sacs) ;</w:t>
            </w:r>
          </w:p>
          <w:p w14:paraId="67765ED5"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Gravier 5/25= 600 litres (10 brouettes)</w:t>
            </w:r>
          </w:p>
          <w:p w14:paraId="43210E5C"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 xml:space="preserve">Sable gros </w:t>
            </w:r>
            <w:proofErr w:type="gramStart"/>
            <w:r w:rsidRPr="00760BFB">
              <w:rPr>
                <w:rFonts w:ascii="Arial" w:hAnsi="Arial" w:cs="Arial"/>
                <w:color w:val="000000" w:themeColor="text1"/>
                <w:sz w:val="22"/>
                <w:szCs w:val="22"/>
              </w:rPr>
              <w:t>grains  =</w:t>
            </w:r>
            <w:proofErr w:type="gramEnd"/>
            <w:r w:rsidRPr="00760BFB">
              <w:rPr>
                <w:rFonts w:ascii="Arial" w:hAnsi="Arial" w:cs="Arial"/>
                <w:color w:val="000000" w:themeColor="text1"/>
                <w:sz w:val="22"/>
                <w:szCs w:val="22"/>
              </w:rPr>
              <w:t xml:space="preserve"> 300 litres (5 brouettes) ;</w:t>
            </w:r>
          </w:p>
          <w:p w14:paraId="6630B85C"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Eau = 175 l/m</w:t>
            </w:r>
            <w:r w:rsidRPr="00760BFB">
              <w:rPr>
                <w:rFonts w:ascii="Arial" w:hAnsi="Arial" w:cs="Arial"/>
                <w:color w:val="000000" w:themeColor="text1"/>
                <w:sz w:val="22"/>
                <w:szCs w:val="22"/>
                <w:vertAlign w:val="superscript"/>
              </w:rPr>
              <w:t>3</w:t>
            </w:r>
          </w:p>
        </w:tc>
        <w:tc>
          <w:tcPr>
            <w:tcW w:w="1985" w:type="dxa"/>
            <w:vAlign w:val="center"/>
          </w:tcPr>
          <w:p w14:paraId="761D9290"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-dallage sol, parpaings, appuis de fenêtres</w:t>
            </w:r>
          </w:p>
        </w:tc>
      </w:tr>
      <w:tr w:rsidR="00B32C93" w:rsidRPr="00760BFB" w14:paraId="251D0D0B" w14:textId="77777777" w:rsidTr="00B32C93">
        <w:tc>
          <w:tcPr>
            <w:tcW w:w="3828" w:type="dxa"/>
            <w:vAlign w:val="center"/>
          </w:tcPr>
          <w:p w14:paraId="14826F8E"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Béton armé dosé </w:t>
            </w:r>
            <w:proofErr w:type="gramStart"/>
            <w:r w:rsidRPr="00760BFB">
              <w:rPr>
                <w:rFonts w:ascii="Arial" w:hAnsi="Arial" w:cs="Arial"/>
                <w:color w:val="000000" w:themeColor="text1"/>
                <w:sz w:val="22"/>
                <w:szCs w:val="22"/>
              </w:rPr>
              <w:t>à  350</w:t>
            </w:r>
            <w:proofErr w:type="gramEnd"/>
            <w:r w:rsidRPr="00760BFB">
              <w:rPr>
                <w:rFonts w:ascii="Arial" w:hAnsi="Arial" w:cs="Arial"/>
                <w:color w:val="000000" w:themeColor="text1"/>
                <w:sz w:val="22"/>
                <w:szCs w:val="22"/>
              </w:rPr>
              <w:t xml:space="preserve"> Kg/m</w:t>
            </w:r>
            <w:r w:rsidRPr="00760BFB">
              <w:rPr>
                <w:rFonts w:ascii="Arial" w:hAnsi="Arial" w:cs="Arial"/>
                <w:color w:val="000000" w:themeColor="text1"/>
                <w:sz w:val="22"/>
                <w:szCs w:val="22"/>
                <w:vertAlign w:val="superscript"/>
              </w:rPr>
              <w:t>3</w:t>
            </w:r>
          </w:p>
        </w:tc>
        <w:tc>
          <w:tcPr>
            <w:tcW w:w="4536" w:type="dxa"/>
            <w:vAlign w:val="center"/>
          </w:tcPr>
          <w:p w14:paraId="6AFE4AD6"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Ciment = 350 Kg (7 sacs) ;</w:t>
            </w:r>
          </w:p>
          <w:p w14:paraId="3889F30C"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Gravier = 520 litres (9 brouettes)</w:t>
            </w:r>
          </w:p>
          <w:p w14:paraId="1F3DDE37"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Sable = 260 litres (5 brouettes) ;</w:t>
            </w:r>
          </w:p>
          <w:p w14:paraId="2382A911"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Eau = 175 l/m</w:t>
            </w:r>
            <w:r w:rsidRPr="00760BFB">
              <w:rPr>
                <w:rFonts w:ascii="Arial" w:hAnsi="Arial" w:cs="Arial"/>
                <w:color w:val="000000" w:themeColor="text1"/>
                <w:sz w:val="22"/>
                <w:szCs w:val="22"/>
                <w:vertAlign w:val="superscript"/>
              </w:rPr>
              <w:t>3</w:t>
            </w:r>
          </w:p>
        </w:tc>
        <w:tc>
          <w:tcPr>
            <w:tcW w:w="1985" w:type="dxa"/>
            <w:vAlign w:val="center"/>
          </w:tcPr>
          <w:p w14:paraId="669CB6C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Tous les éléments de structure porteurs </w:t>
            </w:r>
          </w:p>
        </w:tc>
      </w:tr>
      <w:tr w:rsidR="00B32C93" w:rsidRPr="00760BFB" w14:paraId="6F4771EE" w14:textId="77777777" w:rsidTr="00B32C93">
        <w:tc>
          <w:tcPr>
            <w:tcW w:w="3828" w:type="dxa"/>
            <w:vAlign w:val="center"/>
          </w:tcPr>
          <w:p w14:paraId="668A3889" w14:textId="77777777" w:rsidR="00B32C93" w:rsidRPr="00760BFB" w:rsidRDefault="00B32C93" w:rsidP="00025171">
            <w:pPr>
              <w:widowControl w:val="0"/>
              <w:ind w:left="1418"/>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Mortier  dosé</w:t>
            </w:r>
            <w:proofErr w:type="gramEnd"/>
            <w:r w:rsidRPr="00760BFB">
              <w:rPr>
                <w:rFonts w:ascii="Arial" w:hAnsi="Arial" w:cs="Arial"/>
                <w:color w:val="000000" w:themeColor="text1"/>
                <w:sz w:val="22"/>
                <w:szCs w:val="22"/>
              </w:rPr>
              <w:t xml:space="preserve"> à 2400 Kg/m</w:t>
            </w:r>
            <w:r w:rsidRPr="00760BFB">
              <w:rPr>
                <w:rFonts w:ascii="Arial" w:hAnsi="Arial" w:cs="Arial"/>
                <w:color w:val="000000" w:themeColor="text1"/>
                <w:sz w:val="22"/>
                <w:szCs w:val="22"/>
                <w:vertAlign w:val="superscript"/>
              </w:rPr>
              <w:t>3</w:t>
            </w:r>
          </w:p>
        </w:tc>
        <w:tc>
          <w:tcPr>
            <w:tcW w:w="4536" w:type="dxa"/>
            <w:vAlign w:val="center"/>
          </w:tcPr>
          <w:p w14:paraId="5FA7BBEE"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Ciment = 400 Kg (8 sacs) ;</w:t>
            </w:r>
          </w:p>
          <w:p w14:paraId="40E18356" w14:textId="77777777" w:rsidR="00B32C93" w:rsidRPr="00760BFB" w:rsidRDefault="00B32C93">
            <w:pPr>
              <w:widowControl w:val="0"/>
              <w:numPr>
                <w:ilvl w:val="1"/>
                <w:numId w:val="36"/>
              </w:numPr>
              <w:jc w:val="both"/>
              <w:rPr>
                <w:rFonts w:ascii="Arial" w:hAnsi="Arial" w:cs="Arial"/>
                <w:color w:val="000000" w:themeColor="text1"/>
                <w:sz w:val="22"/>
                <w:szCs w:val="22"/>
              </w:rPr>
            </w:pPr>
            <w:r w:rsidRPr="00760BFB">
              <w:rPr>
                <w:rFonts w:ascii="Arial" w:hAnsi="Arial" w:cs="Arial"/>
                <w:color w:val="000000" w:themeColor="text1"/>
                <w:sz w:val="22"/>
                <w:szCs w:val="22"/>
              </w:rPr>
              <w:t>Sable = 1 190 litres (20 brouettes) ;</w:t>
            </w:r>
          </w:p>
        </w:tc>
        <w:tc>
          <w:tcPr>
            <w:tcW w:w="1985" w:type="dxa"/>
            <w:vAlign w:val="center"/>
          </w:tcPr>
          <w:p w14:paraId="267846F8"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Chape </w:t>
            </w:r>
          </w:p>
        </w:tc>
      </w:tr>
    </w:tbl>
    <w:p w14:paraId="22EAAF80" w14:textId="77777777" w:rsidR="00B32C93" w:rsidRPr="00760BFB" w:rsidRDefault="00B32C93" w:rsidP="00025171">
      <w:pPr>
        <w:widowControl w:val="0"/>
        <w:ind w:left="1418"/>
        <w:jc w:val="both"/>
        <w:rPr>
          <w:rFonts w:ascii="Arial" w:hAnsi="Arial" w:cs="Arial"/>
          <w:color w:val="000000" w:themeColor="text1"/>
          <w:sz w:val="22"/>
          <w:szCs w:val="22"/>
        </w:rPr>
      </w:pPr>
    </w:p>
    <w:p w14:paraId="205B74AE"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Cure des bétons</w:t>
      </w:r>
    </w:p>
    <w:p w14:paraId="6F97ED02"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La cure des bétons est assurée par tout moyen permettant d’éviter une évaporation prématurée de l’eau contenue dans le béton notamment au début de la prise, ce qui </w:t>
      </w:r>
      <w:proofErr w:type="spellStart"/>
      <w:r w:rsidRPr="00760BFB">
        <w:rPr>
          <w:rFonts w:ascii="Arial" w:hAnsi="Arial" w:cs="Arial"/>
          <w:color w:val="000000" w:themeColor="text1"/>
          <w:sz w:val="22"/>
          <w:szCs w:val="22"/>
        </w:rPr>
        <w:t>à</w:t>
      </w:r>
      <w:proofErr w:type="spellEnd"/>
      <w:r w:rsidRPr="00760BFB">
        <w:rPr>
          <w:rFonts w:ascii="Arial" w:hAnsi="Arial" w:cs="Arial"/>
          <w:color w:val="000000" w:themeColor="text1"/>
          <w:sz w:val="22"/>
          <w:szCs w:val="22"/>
        </w:rPr>
        <w:t xml:space="preserve"> pour effet de réduire la résistance du béton. A cet effet, l’utilisation de tous moyens permettant d’éviter une évaporation rapide est préconisée (protection par film </w:t>
      </w:r>
      <w:proofErr w:type="spellStart"/>
      <w:r w:rsidRPr="00760BFB">
        <w:rPr>
          <w:rFonts w:ascii="Arial" w:hAnsi="Arial" w:cs="Arial"/>
          <w:color w:val="000000" w:themeColor="text1"/>
          <w:sz w:val="22"/>
          <w:szCs w:val="22"/>
        </w:rPr>
        <w:t>polyanne</w:t>
      </w:r>
      <w:proofErr w:type="spellEnd"/>
      <w:r w:rsidRPr="00760BFB">
        <w:rPr>
          <w:rFonts w:ascii="Arial" w:hAnsi="Arial" w:cs="Arial"/>
          <w:color w:val="000000" w:themeColor="text1"/>
          <w:sz w:val="22"/>
          <w:szCs w:val="22"/>
        </w:rPr>
        <w:t>, etc.) L'arrosage intermittent des surfaces exposées au soleil est interdit.</w:t>
      </w:r>
    </w:p>
    <w:p w14:paraId="326C4F9A"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L’utilisation de produits de cure est soumise à l’agrément de l’Ingénieur du Marché. </w:t>
      </w:r>
    </w:p>
    <w:p w14:paraId="003693C0"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Décoffrage</w:t>
      </w:r>
    </w:p>
    <w:p w14:paraId="48CEE732"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448836B7" w14:textId="77777777" w:rsidR="00B32C93" w:rsidRPr="00760BFB" w:rsidRDefault="00B32C93">
      <w:pPr>
        <w:widowControl w:val="0"/>
        <w:numPr>
          <w:ilvl w:val="0"/>
          <w:numId w:val="27"/>
        </w:numPr>
        <w:jc w:val="both"/>
        <w:rPr>
          <w:rFonts w:ascii="Arial" w:hAnsi="Arial" w:cs="Arial"/>
          <w:b/>
          <w:i/>
          <w:color w:val="000000" w:themeColor="text1"/>
          <w:sz w:val="22"/>
          <w:szCs w:val="22"/>
        </w:rPr>
      </w:pPr>
      <w:r w:rsidRPr="00760BFB">
        <w:rPr>
          <w:rFonts w:ascii="Arial" w:hAnsi="Arial" w:cs="Arial"/>
          <w:b/>
          <w:i/>
          <w:color w:val="000000" w:themeColor="text1"/>
          <w:sz w:val="22"/>
          <w:szCs w:val="22"/>
        </w:rPr>
        <w:t>Traitement des bétons après décoffrage</w:t>
      </w:r>
    </w:p>
    <w:p w14:paraId="38A7F2A2" w14:textId="77777777" w:rsidR="00B32C93" w:rsidRPr="00760BFB" w:rsidRDefault="00B32C93" w:rsidP="00025171">
      <w:pPr>
        <w:widowControl w:val="0"/>
        <w:ind w:left="1418"/>
        <w:jc w:val="both"/>
        <w:rPr>
          <w:rFonts w:ascii="Arial" w:hAnsi="Arial" w:cs="Arial"/>
          <w:color w:val="000000" w:themeColor="text1"/>
          <w:sz w:val="22"/>
          <w:szCs w:val="22"/>
        </w:rPr>
      </w:pPr>
      <w:r w:rsidRPr="00760BFB">
        <w:rPr>
          <w:rFonts w:ascii="Arial" w:hAnsi="Arial" w:cs="Arial"/>
          <w:color w:val="000000" w:themeColor="text1"/>
          <w:sz w:val="22"/>
          <w:szCs w:val="22"/>
        </w:rPr>
        <w:t>Dans le cas où les bétons qui doivent rester brut de décoffrage sont tachés, ils peuvent être soumis à un traitement avec les produits suivants :</w:t>
      </w:r>
    </w:p>
    <w:p w14:paraId="1E13F6C3" w14:textId="77777777" w:rsidR="00B32C93" w:rsidRPr="00760BFB" w:rsidRDefault="00B32C93">
      <w:pPr>
        <w:widowControl w:val="0"/>
        <w:numPr>
          <w:ilvl w:val="0"/>
          <w:numId w:val="30"/>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Tâches</w:t>
      </w:r>
      <w:proofErr w:type="gramEnd"/>
      <w:r w:rsidRPr="00760BFB">
        <w:rPr>
          <w:rFonts w:ascii="Arial" w:hAnsi="Arial" w:cs="Arial"/>
          <w:color w:val="000000" w:themeColor="text1"/>
          <w:sz w:val="22"/>
          <w:szCs w:val="22"/>
        </w:rPr>
        <w:t xml:space="preserve"> d'huile :</w:t>
      </w:r>
      <w:r w:rsidRPr="00760BFB">
        <w:rPr>
          <w:rFonts w:ascii="Arial" w:hAnsi="Arial" w:cs="Arial"/>
          <w:color w:val="000000" w:themeColor="text1"/>
          <w:sz w:val="22"/>
          <w:szCs w:val="22"/>
        </w:rPr>
        <w:tab/>
      </w:r>
      <w:r w:rsidRPr="00760BFB">
        <w:rPr>
          <w:rFonts w:ascii="Arial" w:hAnsi="Arial" w:cs="Arial"/>
          <w:color w:val="000000" w:themeColor="text1"/>
          <w:sz w:val="22"/>
          <w:szCs w:val="22"/>
        </w:rPr>
        <w:tab/>
        <w:t xml:space="preserve">solution de savon - poudre abrasive en poids de chlorure d'ammonium </w:t>
      </w:r>
    </w:p>
    <w:p w14:paraId="7EEE5C5F"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Tâche de graisse :</w:t>
      </w:r>
      <w:r w:rsidRPr="00760BFB">
        <w:rPr>
          <w:rFonts w:ascii="Arial" w:hAnsi="Arial" w:cs="Arial"/>
          <w:color w:val="000000" w:themeColor="text1"/>
          <w:sz w:val="22"/>
          <w:szCs w:val="22"/>
        </w:rPr>
        <w:tab/>
        <w:t>Solution de savon ou phosphate trisomique</w:t>
      </w:r>
    </w:p>
    <w:p w14:paraId="195A97EF"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Tâche de peinture :</w:t>
      </w:r>
      <w:r w:rsidRPr="00760BFB">
        <w:rPr>
          <w:rFonts w:ascii="Arial" w:hAnsi="Arial" w:cs="Arial"/>
          <w:color w:val="000000" w:themeColor="text1"/>
          <w:sz w:val="22"/>
          <w:szCs w:val="22"/>
        </w:rPr>
        <w:tab/>
        <w:t>Bichlorure de méthylène</w:t>
      </w:r>
    </w:p>
    <w:p w14:paraId="43836332" w14:textId="77777777" w:rsidR="00B32C93" w:rsidRPr="00760BFB" w:rsidRDefault="00B32C93">
      <w:pPr>
        <w:widowControl w:val="0"/>
        <w:numPr>
          <w:ilvl w:val="0"/>
          <w:numId w:val="30"/>
        </w:numPr>
        <w:jc w:val="both"/>
        <w:rPr>
          <w:rFonts w:ascii="Arial" w:hAnsi="Arial" w:cs="Arial"/>
          <w:color w:val="000000" w:themeColor="text1"/>
          <w:sz w:val="22"/>
          <w:szCs w:val="22"/>
        </w:rPr>
      </w:pPr>
      <w:r w:rsidRPr="00760BFB">
        <w:rPr>
          <w:rFonts w:ascii="Arial" w:hAnsi="Arial" w:cs="Arial"/>
          <w:color w:val="000000" w:themeColor="text1"/>
          <w:sz w:val="22"/>
          <w:szCs w:val="22"/>
        </w:rPr>
        <w:t>Tâche d'encre :</w:t>
      </w:r>
      <w:r w:rsidRPr="00760BFB">
        <w:rPr>
          <w:rFonts w:ascii="Arial" w:hAnsi="Arial" w:cs="Arial"/>
          <w:color w:val="000000" w:themeColor="text1"/>
          <w:sz w:val="22"/>
          <w:szCs w:val="22"/>
        </w:rPr>
        <w:tab/>
      </w:r>
      <w:r w:rsidRPr="00760BFB">
        <w:rPr>
          <w:rFonts w:ascii="Arial" w:hAnsi="Arial" w:cs="Arial"/>
          <w:color w:val="000000" w:themeColor="text1"/>
          <w:sz w:val="22"/>
          <w:szCs w:val="22"/>
        </w:rPr>
        <w:tab/>
        <w:t>solution d'hydro chlorure de sodium.</w:t>
      </w:r>
    </w:p>
    <w:p w14:paraId="228157EC" w14:textId="77777777" w:rsidR="00B32C93" w:rsidRPr="00760BFB" w:rsidRDefault="00B32C93" w:rsidP="00025171">
      <w:pPr>
        <w:widowControl w:val="0"/>
        <w:ind w:left="1418"/>
        <w:jc w:val="both"/>
        <w:rPr>
          <w:rFonts w:ascii="Arial" w:hAnsi="Arial" w:cs="Arial"/>
          <w:i/>
          <w:color w:val="000000" w:themeColor="text1"/>
          <w:sz w:val="22"/>
          <w:szCs w:val="22"/>
        </w:rPr>
      </w:pPr>
      <w:r w:rsidRPr="00760BFB">
        <w:rPr>
          <w:rFonts w:ascii="Arial" w:hAnsi="Arial" w:cs="Arial"/>
          <w:b/>
          <w:i/>
          <w:color w:val="000000" w:themeColor="text1"/>
          <w:sz w:val="22"/>
          <w:szCs w:val="22"/>
          <w:u w:val="single"/>
        </w:rPr>
        <w:t>Remarque </w:t>
      </w:r>
      <w:r w:rsidRPr="00760BFB">
        <w:rPr>
          <w:rFonts w:ascii="Arial" w:hAnsi="Arial" w:cs="Arial"/>
          <w:b/>
          <w:i/>
          <w:color w:val="000000" w:themeColor="text1"/>
          <w:sz w:val="22"/>
          <w:szCs w:val="22"/>
        </w:rPr>
        <w:t>:</w:t>
      </w:r>
      <w:r w:rsidRPr="00760BFB">
        <w:rPr>
          <w:rFonts w:ascii="Arial" w:hAnsi="Arial" w:cs="Arial"/>
          <w:i/>
          <w:color w:val="000000" w:themeColor="text1"/>
          <w:sz w:val="22"/>
          <w:szCs w:val="22"/>
        </w:rPr>
        <w:t xml:space="preserve"> Il est strictement interdit de faire des saignées dans les ouvrages en béton armé sans l’accord du Maître d’œuvre et de l'Ingénieur du Marché.</w:t>
      </w:r>
    </w:p>
    <w:p w14:paraId="5716BBA5" w14:textId="77777777" w:rsidR="00B32C93" w:rsidRPr="00760BFB" w:rsidRDefault="00B32C93">
      <w:pPr>
        <w:widowControl w:val="0"/>
        <w:numPr>
          <w:ilvl w:val="0"/>
          <w:numId w:val="26"/>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lastRenderedPageBreak/>
        <w:t>nettoyées</w:t>
      </w:r>
      <w:proofErr w:type="gramEnd"/>
      <w:r w:rsidRPr="00760BFB">
        <w:rPr>
          <w:rFonts w:ascii="Arial" w:hAnsi="Arial" w:cs="Arial"/>
          <w:color w:val="000000" w:themeColor="text1"/>
          <w:sz w:val="22"/>
          <w:szCs w:val="22"/>
        </w:rPr>
        <w:t xml:space="preserve"> ou grattées avant l’application d'une nouvelle couche.</w:t>
      </w:r>
    </w:p>
    <w:p w14:paraId="1E298AA6" w14:textId="77777777" w:rsidR="00B32C93" w:rsidRPr="00760BFB" w:rsidRDefault="00B32C93">
      <w:pPr>
        <w:widowControl w:val="0"/>
        <w:numPr>
          <w:ilvl w:val="0"/>
          <w:numId w:val="26"/>
        </w:numPr>
        <w:jc w:val="both"/>
        <w:rPr>
          <w:rFonts w:ascii="Arial" w:hAnsi="Arial" w:cs="Arial"/>
          <w:color w:val="000000" w:themeColor="text1"/>
          <w:sz w:val="22"/>
          <w:szCs w:val="22"/>
        </w:rPr>
      </w:pPr>
      <w:r w:rsidRPr="00760BFB">
        <w:rPr>
          <w:rFonts w:ascii="Arial" w:hAnsi="Arial" w:cs="Arial"/>
          <w:color w:val="000000" w:themeColor="text1"/>
          <w:sz w:val="22"/>
          <w:szCs w:val="22"/>
        </w:rPr>
        <w:t>Une couche ne devra être appliquée qu'après séchage complète de la couche précédente.</w:t>
      </w:r>
    </w:p>
    <w:p w14:paraId="3AB8D6C0" w14:textId="77777777" w:rsidR="00B32C93" w:rsidRPr="00760BFB" w:rsidRDefault="00B32C93">
      <w:pPr>
        <w:widowControl w:val="0"/>
        <w:numPr>
          <w:ilvl w:val="0"/>
          <w:numId w:val="26"/>
        </w:numPr>
        <w:jc w:val="both"/>
        <w:rPr>
          <w:rFonts w:ascii="Arial" w:hAnsi="Arial" w:cs="Arial"/>
          <w:color w:val="000000" w:themeColor="text1"/>
          <w:sz w:val="22"/>
          <w:szCs w:val="22"/>
        </w:rPr>
      </w:pPr>
      <w:r w:rsidRPr="00760BFB">
        <w:rPr>
          <w:rFonts w:ascii="Arial" w:hAnsi="Arial" w:cs="Arial"/>
          <w:color w:val="000000" w:themeColor="text1"/>
          <w:sz w:val="22"/>
          <w:szCs w:val="22"/>
        </w:rPr>
        <w:t>Lorsque les fabricants ont fixé des règles d'emploi pour les produits de leur fabrication, ces règles doivent être observées.  Après achèvement et séchage de la couche définie :</w:t>
      </w:r>
    </w:p>
    <w:p w14:paraId="6013526C" w14:textId="77777777" w:rsidR="00B32C93" w:rsidRPr="00760BFB" w:rsidRDefault="00B32C93">
      <w:pPr>
        <w:widowControl w:val="0"/>
        <w:numPr>
          <w:ilvl w:val="0"/>
          <w:numId w:val="31"/>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le</w:t>
      </w:r>
      <w:proofErr w:type="gramEnd"/>
      <w:r w:rsidRPr="00760BFB">
        <w:rPr>
          <w:rFonts w:ascii="Arial" w:hAnsi="Arial" w:cs="Arial"/>
          <w:color w:val="000000" w:themeColor="text1"/>
          <w:sz w:val="22"/>
          <w:szCs w:val="22"/>
        </w:rPr>
        <w:t xml:space="preserve"> subjectile doit être totalement masqué</w:t>
      </w:r>
    </w:p>
    <w:p w14:paraId="604DEECC" w14:textId="77777777" w:rsidR="00B32C93" w:rsidRPr="00760BFB" w:rsidRDefault="00B32C93">
      <w:pPr>
        <w:widowControl w:val="0"/>
        <w:numPr>
          <w:ilvl w:val="0"/>
          <w:numId w:val="31"/>
        </w:numPr>
        <w:jc w:val="both"/>
        <w:rPr>
          <w:rFonts w:ascii="Arial" w:hAnsi="Arial" w:cs="Arial"/>
          <w:color w:val="000000" w:themeColor="text1"/>
          <w:sz w:val="22"/>
          <w:szCs w:val="22"/>
        </w:rPr>
      </w:pPr>
      <w:proofErr w:type="gramStart"/>
      <w:r w:rsidRPr="00760BFB">
        <w:rPr>
          <w:rFonts w:ascii="Arial" w:hAnsi="Arial" w:cs="Arial"/>
          <w:color w:val="000000" w:themeColor="text1"/>
          <w:sz w:val="22"/>
          <w:szCs w:val="22"/>
        </w:rPr>
        <w:t>les</w:t>
      </w:r>
      <w:proofErr w:type="gramEnd"/>
      <w:r w:rsidRPr="00760BFB">
        <w:rPr>
          <w:rFonts w:ascii="Arial" w:hAnsi="Arial" w:cs="Arial"/>
          <w:color w:val="000000" w:themeColor="text1"/>
          <w:sz w:val="22"/>
          <w:szCs w:val="22"/>
        </w:rPr>
        <w:t xml:space="preserve"> arêtes et parties moulurées doivent être bien dégagées.</w:t>
      </w:r>
    </w:p>
    <w:p w14:paraId="28CEE1BA" w14:textId="77777777" w:rsidR="00B32C93" w:rsidRPr="00760BFB" w:rsidRDefault="00B32C93">
      <w:pPr>
        <w:widowControl w:val="0"/>
        <w:numPr>
          <w:ilvl w:val="0"/>
          <w:numId w:val="26"/>
        </w:numPr>
        <w:jc w:val="both"/>
        <w:rPr>
          <w:rFonts w:ascii="Arial" w:hAnsi="Arial" w:cs="Arial"/>
          <w:color w:val="000000" w:themeColor="text1"/>
          <w:sz w:val="22"/>
          <w:szCs w:val="22"/>
        </w:rPr>
      </w:pPr>
      <w:r w:rsidRPr="00760BFB">
        <w:rPr>
          <w:rFonts w:ascii="Arial" w:hAnsi="Arial" w:cs="Arial"/>
          <w:color w:val="000000" w:themeColor="text1"/>
          <w:sz w:val="22"/>
          <w:szCs w:val="22"/>
        </w:rPr>
        <w:t>Le ton définitif doit être régulier et conforme à celui de la surface témoin, à défaut de la surface témoin, il doit être conforme au ton de l'échantillon accepté par l’Ingénieur correspondant à cette partie d'ouvrage.</w:t>
      </w:r>
    </w:p>
    <w:p w14:paraId="23B65957" w14:textId="77777777" w:rsidR="00B32C93" w:rsidRPr="00760BFB" w:rsidRDefault="00B32C93">
      <w:pPr>
        <w:widowControl w:val="0"/>
        <w:numPr>
          <w:ilvl w:val="0"/>
          <w:numId w:val="26"/>
        </w:numPr>
        <w:jc w:val="both"/>
        <w:rPr>
          <w:rFonts w:ascii="Arial" w:hAnsi="Arial" w:cs="Arial"/>
          <w:color w:val="000000" w:themeColor="text1"/>
          <w:sz w:val="22"/>
          <w:szCs w:val="22"/>
        </w:rPr>
      </w:pPr>
      <w:r w:rsidRPr="00760BFB">
        <w:rPr>
          <w:rFonts w:ascii="Arial" w:hAnsi="Arial" w:cs="Arial"/>
          <w:color w:val="000000" w:themeColor="text1"/>
          <w:sz w:val="22"/>
          <w:szCs w:val="22"/>
        </w:rPr>
        <w:t>Les reprises ne doivent pas être visibles.</w:t>
      </w:r>
    </w:p>
    <w:p w14:paraId="258E1DFF" w14:textId="77777777" w:rsidR="00B32C93" w:rsidRPr="00760BFB" w:rsidRDefault="00B32C93">
      <w:pPr>
        <w:widowControl w:val="0"/>
        <w:numPr>
          <w:ilvl w:val="0"/>
          <w:numId w:val="26"/>
        </w:numPr>
        <w:jc w:val="both"/>
        <w:rPr>
          <w:rFonts w:ascii="Arial" w:hAnsi="Arial" w:cs="Arial"/>
          <w:color w:val="000000" w:themeColor="text1"/>
          <w:sz w:val="22"/>
          <w:szCs w:val="22"/>
        </w:rPr>
      </w:pPr>
      <w:r w:rsidRPr="00760BFB">
        <w:rPr>
          <w:rFonts w:ascii="Arial" w:hAnsi="Arial" w:cs="Arial"/>
          <w:color w:val="000000" w:themeColor="text1"/>
          <w:sz w:val="22"/>
          <w:szCs w:val="22"/>
        </w:rPr>
        <w:t>L'application des peintures ne doit donner lieu à aucune surépaisseur anormale dans les feuillures.</w:t>
      </w:r>
    </w:p>
    <w:p w14:paraId="58218CBD" w14:textId="77777777" w:rsidR="004C21FD" w:rsidRPr="00760BFB" w:rsidRDefault="004C21FD" w:rsidP="002517F0">
      <w:pPr>
        <w:ind w:right="172"/>
        <w:jc w:val="both"/>
        <w:rPr>
          <w:rFonts w:ascii="Arial" w:hAnsi="Arial" w:cs="Arial"/>
          <w:color w:val="000000" w:themeColor="text1"/>
          <w:sz w:val="22"/>
          <w:szCs w:val="22"/>
        </w:rPr>
      </w:pPr>
    </w:p>
    <w:p w14:paraId="1A2104FB" w14:textId="77777777" w:rsidR="000E64A8" w:rsidRPr="00760BFB" w:rsidRDefault="000E64A8" w:rsidP="002517F0">
      <w:pPr>
        <w:ind w:right="172"/>
        <w:jc w:val="both"/>
        <w:rPr>
          <w:rFonts w:ascii="Arial" w:hAnsi="Arial" w:cs="Arial"/>
          <w:color w:val="000000"/>
          <w:sz w:val="22"/>
          <w:szCs w:val="22"/>
        </w:rPr>
      </w:pPr>
    </w:p>
    <w:p w14:paraId="7FC8CE3F" w14:textId="77777777" w:rsidR="000E64A8" w:rsidRPr="00760BFB" w:rsidRDefault="000E64A8" w:rsidP="002517F0">
      <w:pPr>
        <w:ind w:right="172"/>
        <w:jc w:val="both"/>
        <w:rPr>
          <w:rFonts w:ascii="Arial" w:hAnsi="Arial" w:cs="Arial"/>
          <w:color w:val="000000"/>
          <w:sz w:val="22"/>
          <w:szCs w:val="22"/>
        </w:rPr>
      </w:pPr>
    </w:p>
    <w:p w14:paraId="559D4883" w14:textId="77777777" w:rsidR="006A2467" w:rsidRPr="00760BFB" w:rsidRDefault="006A2467" w:rsidP="002517F0">
      <w:pPr>
        <w:ind w:right="172"/>
        <w:jc w:val="both"/>
        <w:rPr>
          <w:rFonts w:ascii="Arial" w:hAnsi="Arial" w:cs="Arial"/>
          <w:color w:val="000000"/>
          <w:sz w:val="22"/>
          <w:szCs w:val="22"/>
        </w:rPr>
      </w:pPr>
    </w:p>
    <w:p w14:paraId="0DF3ACB9" w14:textId="77777777" w:rsidR="000E64A8" w:rsidRPr="00760BFB" w:rsidRDefault="000E64A8" w:rsidP="002517F0">
      <w:pPr>
        <w:ind w:right="172"/>
        <w:jc w:val="both"/>
        <w:rPr>
          <w:rFonts w:ascii="Arial" w:hAnsi="Arial" w:cs="Arial"/>
          <w:color w:val="000000"/>
          <w:sz w:val="22"/>
          <w:szCs w:val="22"/>
        </w:rPr>
      </w:pPr>
    </w:p>
    <w:p w14:paraId="5835F498" w14:textId="77777777" w:rsidR="004C21FD" w:rsidRPr="00760BFB" w:rsidRDefault="004C21FD" w:rsidP="002517F0">
      <w:pPr>
        <w:ind w:right="172"/>
        <w:jc w:val="both"/>
        <w:rPr>
          <w:rFonts w:ascii="Arial" w:hAnsi="Arial" w:cs="Arial"/>
          <w:color w:val="000000"/>
          <w:sz w:val="22"/>
          <w:szCs w:val="22"/>
        </w:rPr>
      </w:pPr>
    </w:p>
    <w:p w14:paraId="28F55EAF" w14:textId="77777777" w:rsidR="004C21FD" w:rsidRPr="00760BFB" w:rsidRDefault="004C21FD" w:rsidP="002517F0">
      <w:pPr>
        <w:ind w:right="172"/>
        <w:jc w:val="both"/>
        <w:rPr>
          <w:rFonts w:ascii="Arial" w:hAnsi="Arial" w:cs="Arial"/>
          <w:color w:val="000000"/>
          <w:sz w:val="22"/>
          <w:szCs w:val="22"/>
        </w:rPr>
      </w:pPr>
    </w:p>
    <w:p w14:paraId="683E35E4" w14:textId="77777777" w:rsidR="004C21FD" w:rsidRPr="00760BFB" w:rsidRDefault="004C21FD" w:rsidP="002517F0">
      <w:pPr>
        <w:ind w:right="172"/>
        <w:jc w:val="both"/>
        <w:rPr>
          <w:rFonts w:ascii="Arial" w:hAnsi="Arial" w:cs="Arial"/>
          <w:color w:val="000000"/>
          <w:sz w:val="22"/>
          <w:szCs w:val="22"/>
        </w:rPr>
      </w:pPr>
    </w:p>
    <w:p w14:paraId="35A64F42" w14:textId="77777777" w:rsidR="004C21FD" w:rsidRPr="00760BFB" w:rsidRDefault="004C21FD" w:rsidP="002517F0">
      <w:pPr>
        <w:ind w:right="172"/>
        <w:jc w:val="both"/>
        <w:rPr>
          <w:rFonts w:ascii="Arial" w:hAnsi="Arial" w:cs="Arial"/>
          <w:color w:val="000000"/>
          <w:sz w:val="22"/>
          <w:szCs w:val="22"/>
        </w:rPr>
      </w:pPr>
    </w:p>
    <w:p w14:paraId="483B723D" w14:textId="77777777" w:rsidR="004C21FD" w:rsidRPr="00760BFB" w:rsidRDefault="004C21FD" w:rsidP="002517F0">
      <w:pPr>
        <w:ind w:right="172"/>
        <w:jc w:val="both"/>
        <w:rPr>
          <w:rFonts w:ascii="Arial" w:hAnsi="Arial" w:cs="Arial"/>
          <w:color w:val="000000"/>
          <w:sz w:val="22"/>
          <w:szCs w:val="22"/>
        </w:rPr>
      </w:pPr>
    </w:p>
    <w:p w14:paraId="2B9A7124" w14:textId="77777777" w:rsidR="004C21FD" w:rsidRPr="00760BFB" w:rsidRDefault="004C21FD" w:rsidP="002517F0">
      <w:pPr>
        <w:ind w:right="172"/>
        <w:jc w:val="both"/>
        <w:rPr>
          <w:rFonts w:ascii="Arial" w:hAnsi="Arial" w:cs="Arial"/>
          <w:color w:val="000000"/>
          <w:sz w:val="22"/>
          <w:szCs w:val="22"/>
        </w:rPr>
      </w:pPr>
    </w:p>
    <w:p w14:paraId="5EF349E4" w14:textId="77777777" w:rsidR="004C21FD" w:rsidRPr="00760BFB" w:rsidRDefault="004C21FD" w:rsidP="002517F0">
      <w:pPr>
        <w:ind w:right="172"/>
        <w:jc w:val="both"/>
        <w:rPr>
          <w:rFonts w:ascii="Arial" w:hAnsi="Arial" w:cs="Arial"/>
          <w:color w:val="000000"/>
          <w:sz w:val="22"/>
          <w:szCs w:val="22"/>
        </w:rPr>
      </w:pPr>
    </w:p>
    <w:p w14:paraId="3666AB89" w14:textId="77777777" w:rsidR="00E93069" w:rsidRPr="00760BFB" w:rsidRDefault="00E93069" w:rsidP="002517F0">
      <w:pPr>
        <w:ind w:right="172"/>
        <w:jc w:val="both"/>
        <w:rPr>
          <w:rFonts w:ascii="Arial" w:hAnsi="Arial" w:cs="Arial"/>
          <w:color w:val="000000"/>
          <w:sz w:val="22"/>
          <w:szCs w:val="22"/>
        </w:rPr>
      </w:pPr>
    </w:p>
    <w:p w14:paraId="1BCF7C57" w14:textId="77777777" w:rsidR="00E93069" w:rsidRPr="00760BFB" w:rsidRDefault="00E93069" w:rsidP="002517F0">
      <w:pPr>
        <w:ind w:right="172"/>
        <w:jc w:val="both"/>
        <w:rPr>
          <w:rFonts w:ascii="Arial" w:hAnsi="Arial" w:cs="Arial"/>
          <w:color w:val="000000"/>
          <w:sz w:val="22"/>
          <w:szCs w:val="22"/>
        </w:rPr>
      </w:pPr>
    </w:p>
    <w:p w14:paraId="01E1D9B8" w14:textId="77777777" w:rsidR="00E93069" w:rsidRPr="00760BFB" w:rsidRDefault="00E93069" w:rsidP="002517F0">
      <w:pPr>
        <w:ind w:right="172"/>
        <w:jc w:val="both"/>
        <w:rPr>
          <w:rFonts w:ascii="Arial" w:hAnsi="Arial" w:cs="Arial"/>
          <w:color w:val="000000"/>
          <w:sz w:val="22"/>
          <w:szCs w:val="22"/>
        </w:rPr>
      </w:pPr>
    </w:p>
    <w:p w14:paraId="506A1F97" w14:textId="77777777" w:rsidR="00E93069" w:rsidRPr="00760BFB" w:rsidRDefault="00E93069" w:rsidP="002517F0">
      <w:pPr>
        <w:ind w:right="172"/>
        <w:jc w:val="both"/>
        <w:rPr>
          <w:rFonts w:ascii="Arial" w:hAnsi="Arial" w:cs="Arial"/>
          <w:color w:val="000000"/>
          <w:sz w:val="22"/>
          <w:szCs w:val="22"/>
        </w:rPr>
      </w:pPr>
    </w:p>
    <w:p w14:paraId="124AC318" w14:textId="77777777" w:rsidR="00E93069" w:rsidRPr="00760BFB" w:rsidRDefault="00E93069" w:rsidP="002517F0">
      <w:pPr>
        <w:ind w:right="172"/>
        <w:jc w:val="both"/>
        <w:rPr>
          <w:rFonts w:ascii="Arial" w:hAnsi="Arial" w:cs="Arial"/>
          <w:color w:val="000000"/>
          <w:sz w:val="22"/>
          <w:szCs w:val="22"/>
        </w:rPr>
      </w:pPr>
    </w:p>
    <w:p w14:paraId="592B3507" w14:textId="77777777" w:rsidR="00E93069" w:rsidRPr="00760BFB" w:rsidRDefault="00E93069" w:rsidP="002517F0">
      <w:pPr>
        <w:ind w:right="172"/>
        <w:jc w:val="both"/>
        <w:rPr>
          <w:rFonts w:ascii="Arial" w:hAnsi="Arial" w:cs="Arial"/>
          <w:color w:val="000000"/>
          <w:sz w:val="22"/>
          <w:szCs w:val="22"/>
        </w:rPr>
      </w:pPr>
    </w:p>
    <w:p w14:paraId="699E280E" w14:textId="77777777" w:rsidR="00E93069" w:rsidRPr="00760BFB" w:rsidRDefault="00E93069" w:rsidP="002517F0">
      <w:pPr>
        <w:ind w:right="172"/>
        <w:jc w:val="both"/>
        <w:rPr>
          <w:rFonts w:ascii="Arial" w:hAnsi="Arial" w:cs="Arial"/>
          <w:color w:val="000000"/>
          <w:sz w:val="22"/>
          <w:szCs w:val="22"/>
        </w:rPr>
      </w:pPr>
    </w:p>
    <w:p w14:paraId="73738B1B" w14:textId="77777777" w:rsidR="00025171" w:rsidRPr="00760BFB" w:rsidRDefault="00025171" w:rsidP="002517F0">
      <w:pPr>
        <w:ind w:right="172"/>
        <w:jc w:val="both"/>
        <w:rPr>
          <w:rFonts w:ascii="Arial" w:hAnsi="Arial" w:cs="Arial"/>
          <w:color w:val="000000"/>
          <w:sz w:val="22"/>
          <w:szCs w:val="22"/>
        </w:rPr>
      </w:pPr>
    </w:p>
    <w:p w14:paraId="32AC8BD6" w14:textId="77777777" w:rsidR="00025171" w:rsidRPr="00760BFB" w:rsidRDefault="00025171" w:rsidP="002517F0">
      <w:pPr>
        <w:ind w:right="172"/>
        <w:jc w:val="both"/>
        <w:rPr>
          <w:rFonts w:ascii="Arial" w:hAnsi="Arial" w:cs="Arial"/>
          <w:color w:val="000000"/>
          <w:sz w:val="22"/>
          <w:szCs w:val="22"/>
        </w:rPr>
      </w:pPr>
    </w:p>
    <w:p w14:paraId="207D627E" w14:textId="77777777" w:rsidR="00025171" w:rsidRPr="00760BFB" w:rsidRDefault="00025171" w:rsidP="002517F0">
      <w:pPr>
        <w:ind w:right="172"/>
        <w:jc w:val="both"/>
        <w:rPr>
          <w:rFonts w:ascii="Arial" w:hAnsi="Arial" w:cs="Arial"/>
          <w:color w:val="000000"/>
          <w:sz w:val="22"/>
          <w:szCs w:val="22"/>
        </w:rPr>
      </w:pPr>
    </w:p>
    <w:p w14:paraId="053835C6" w14:textId="77777777" w:rsidR="00025171" w:rsidRPr="00760BFB" w:rsidRDefault="00025171" w:rsidP="002517F0">
      <w:pPr>
        <w:ind w:right="172"/>
        <w:jc w:val="both"/>
        <w:rPr>
          <w:rFonts w:ascii="Arial" w:hAnsi="Arial" w:cs="Arial"/>
          <w:color w:val="000000"/>
          <w:sz w:val="22"/>
          <w:szCs w:val="22"/>
        </w:rPr>
      </w:pPr>
    </w:p>
    <w:p w14:paraId="587390AB" w14:textId="77777777" w:rsidR="00025171" w:rsidRPr="00760BFB" w:rsidRDefault="00025171" w:rsidP="002517F0">
      <w:pPr>
        <w:ind w:right="172"/>
        <w:jc w:val="both"/>
        <w:rPr>
          <w:rFonts w:ascii="Arial" w:hAnsi="Arial" w:cs="Arial"/>
          <w:color w:val="000000"/>
          <w:sz w:val="22"/>
          <w:szCs w:val="22"/>
        </w:rPr>
      </w:pPr>
    </w:p>
    <w:p w14:paraId="6481E29C" w14:textId="77777777" w:rsidR="00025171" w:rsidRPr="00760BFB" w:rsidRDefault="00025171" w:rsidP="002517F0">
      <w:pPr>
        <w:ind w:right="172"/>
        <w:jc w:val="both"/>
        <w:rPr>
          <w:rFonts w:ascii="Arial" w:hAnsi="Arial" w:cs="Arial"/>
          <w:color w:val="000000"/>
          <w:sz w:val="22"/>
          <w:szCs w:val="22"/>
        </w:rPr>
      </w:pPr>
    </w:p>
    <w:p w14:paraId="65DF697D" w14:textId="77777777" w:rsidR="00025171" w:rsidRPr="00760BFB" w:rsidRDefault="00025171" w:rsidP="002517F0">
      <w:pPr>
        <w:ind w:right="172"/>
        <w:jc w:val="both"/>
        <w:rPr>
          <w:rFonts w:ascii="Arial" w:hAnsi="Arial" w:cs="Arial"/>
          <w:color w:val="000000"/>
          <w:sz w:val="22"/>
          <w:szCs w:val="22"/>
        </w:rPr>
      </w:pPr>
    </w:p>
    <w:p w14:paraId="46DED30D" w14:textId="77777777" w:rsidR="00025171" w:rsidRPr="00760BFB" w:rsidRDefault="00025171" w:rsidP="002517F0">
      <w:pPr>
        <w:ind w:right="172"/>
        <w:jc w:val="both"/>
        <w:rPr>
          <w:rFonts w:ascii="Arial" w:hAnsi="Arial" w:cs="Arial"/>
          <w:color w:val="000000"/>
          <w:sz w:val="22"/>
          <w:szCs w:val="22"/>
        </w:rPr>
      </w:pPr>
    </w:p>
    <w:p w14:paraId="6D53701D" w14:textId="77777777" w:rsidR="00025171" w:rsidRPr="00760BFB" w:rsidRDefault="00025171" w:rsidP="002517F0">
      <w:pPr>
        <w:ind w:right="172"/>
        <w:jc w:val="both"/>
        <w:rPr>
          <w:rFonts w:ascii="Arial" w:hAnsi="Arial" w:cs="Arial"/>
          <w:color w:val="000000"/>
          <w:sz w:val="22"/>
          <w:szCs w:val="22"/>
        </w:rPr>
      </w:pPr>
    </w:p>
    <w:p w14:paraId="3500F2EF" w14:textId="77777777" w:rsidR="00025171" w:rsidRPr="00760BFB" w:rsidRDefault="00025171" w:rsidP="002517F0">
      <w:pPr>
        <w:ind w:right="172"/>
        <w:jc w:val="both"/>
        <w:rPr>
          <w:rFonts w:ascii="Arial" w:hAnsi="Arial" w:cs="Arial"/>
          <w:color w:val="000000"/>
          <w:sz w:val="22"/>
          <w:szCs w:val="22"/>
        </w:rPr>
      </w:pPr>
    </w:p>
    <w:p w14:paraId="007491F8" w14:textId="77777777" w:rsidR="00025171" w:rsidRPr="00760BFB" w:rsidRDefault="00025171" w:rsidP="002517F0">
      <w:pPr>
        <w:ind w:right="172"/>
        <w:jc w:val="both"/>
        <w:rPr>
          <w:rFonts w:ascii="Arial" w:hAnsi="Arial" w:cs="Arial"/>
          <w:color w:val="000000"/>
          <w:sz w:val="22"/>
          <w:szCs w:val="22"/>
        </w:rPr>
      </w:pPr>
    </w:p>
    <w:p w14:paraId="13109417" w14:textId="77777777" w:rsidR="00025171" w:rsidRPr="00760BFB" w:rsidRDefault="00025171" w:rsidP="002517F0">
      <w:pPr>
        <w:ind w:right="172"/>
        <w:jc w:val="both"/>
        <w:rPr>
          <w:rFonts w:ascii="Arial" w:hAnsi="Arial" w:cs="Arial"/>
          <w:color w:val="000000"/>
          <w:sz w:val="22"/>
          <w:szCs w:val="22"/>
        </w:rPr>
      </w:pPr>
    </w:p>
    <w:p w14:paraId="7E0DE449" w14:textId="77777777" w:rsidR="00025171" w:rsidRPr="00760BFB" w:rsidRDefault="00025171" w:rsidP="002517F0">
      <w:pPr>
        <w:ind w:right="172"/>
        <w:jc w:val="both"/>
        <w:rPr>
          <w:rFonts w:ascii="Arial" w:hAnsi="Arial" w:cs="Arial"/>
          <w:color w:val="000000"/>
          <w:sz w:val="22"/>
          <w:szCs w:val="22"/>
        </w:rPr>
      </w:pPr>
    </w:p>
    <w:p w14:paraId="75FBB71F" w14:textId="77777777" w:rsidR="00025171" w:rsidRPr="00760BFB" w:rsidRDefault="00025171" w:rsidP="002517F0">
      <w:pPr>
        <w:ind w:right="172"/>
        <w:jc w:val="both"/>
        <w:rPr>
          <w:rFonts w:ascii="Arial" w:hAnsi="Arial" w:cs="Arial"/>
          <w:color w:val="000000"/>
          <w:sz w:val="22"/>
          <w:szCs w:val="22"/>
        </w:rPr>
      </w:pPr>
    </w:p>
    <w:p w14:paraId="54AD0663" w14:textId="77777777" w:rsidR="00025171" w:rsidRPr="00760BFB" w:rsidRDefault="00025171" w:rsidP="002517F0">
      <w:pPr>
        <w:ind w:right="172"/>
        <w:jc w:val="both"/>
        <w:rPr>
          <w:rFonts w:ascii="Arial" w:hAnsi="Arial" w:cs="Arial"/>
          <w:color w:val="000000"/>
          <w:sz w:val="22"/>
          <w:szCs w:val="22"/>
        </w:rPr>
      </w:pPr>
    </w:p>
    <w:p w14:paraId="0CDAF3FC" w14:textId="77777777" w:rsidR="00025171" w:rsidRPr="00760BFB" w:rsidRDefault="00025171" w:rsidP="002517F0">
      <w:pPr>
        <w:ind w:right="172"/>
        <w:jc w:val="both"/>
        <w:rPr>
          <w:rFonts w:ascii="Arial" w:hAnsi="Arial" w:cs="Arial"/>
          <w:color w:val="000000"/>
          <w:sz w:val="22"/>
          <w:szCs w:val="22"/>
        </w:rPr>
      </w:pPr>
    </w:p>
    <w:p w14:paraId="46CED33A" w14:textId="77777777" w:rsidR="00025171" w:rsidRPr="00760BFB" w:rsidRDefault="00025171" w:rsidP="002517F0">
      <w:pPr>
        <w:ind w:right="172"/>
        <w:jc w:val="both"/>
        <w:rPr>
          <w:rFonts w:ascii="Arial" w:hAnsi="Arial" w:cs="Arial"/>
          <w:color w:val="000000"/>
          <w:sz w:val="22"/>
          <w:szCs w:val="22"/>
        </w:rPr>
      </w:pPr>
    </w:p>
    <w:p w14:paraId="078A3942" w14:textId="77777777" w:rsidR="00025171" w:rsidRPr="00760BFB" w:rsidRDefault="00025171" w:rsidP="002517F0">
      <w:pPr>
        <w:ind w:right="172"/>
        <w:jc w:val="both"/>
        <w:rPr>
          <w:rFonts w:ascii="Arial" w:hAnsi="Arial" w:cs="Arial"/>
          <w:color w:val="000000"/>
          <w:sz w:val="22"/>
          <w:szCs w:val="22"/>
        </w:rPr>
      </w:pPr>
    </w:p>
    <w:p w14:paraId="5CC33CA4" w14:textId="77777777" w:rsidR="00025171" w:rsidRPr="00760BFB" w:rsidRDefault="00025171" w:rsidP="002517F0">
      <w:pPr>
        <w:ind w:right="172"/>
        <w:jc w:val="both"/>
        <w:rPr>
          <w:rFonts w:ascii="Arial" w:hAnsi="Arial" w:cs="Arial"/>
          <w:color w:val="000000"/>
          <w:sz w:val="22"/>
          <w:szCs w:val="22"/>
        </w:rPr>
      </w:pPr>
    </w:p>
    <w:p w14:paraId="48FA4B1A" w14:textId="77777777" w:rsidR="00025171" w:rsidRPr="00760BFB" w:rsidRDefault="00025171" w:rsidP="002517F0">
      <w:pPr>
        <w:ind w:right="172"/>
        <w:jc w:val="both"/>
        <w:rPr>
          <w:rFonts w:ascii="Arial" w:hAnsi="Arial" w:cs="Arial"/>
          <w:color w:val="000000"/>
          <w:sz w:val="22"/>
          <w:szCs w:val="22"/>
        </w:rPr>
      </w:pPr>
    </w:p>
    <w:p w14:paraId="451FF106" w14:textId="77777777" w:rsidR="00025171" w:rsidRPr="00760BFB" w:rsidRDefault="00025171" w:rsidP="002517F0">
      <w:pPr>
        <w:ind w:right="172"/>
        <w:jc w:val="both"/>
        <w:rPr>
          <w:rFonts w:ascii="Arial" w:hAnsi="Arial" w:cs="Arial"/>
          <w:color w:val="000000"/>
          <w:sz w:val="22"/>
          <w:szCs w:val="22"/>
        </w:rPr>
      </w:pPr>
    </w:p>
    <w:p w14:paraId="756E3F14" w14:textId="77777777" w:rsidR="00025171" w:rsidRPr="00760BFB" w:rsidRDefault="00025171" w:rsidP="002517F0">
      <w:pPr>
        <w:ind w:right="172"/>
        <w:jc w:val="both"/>
        <w:rPr>
          <w:rFonts w:ascii="Arial" w:hAnsi="Arial" w:cs="Arial"/>
          <w:color w:val="000000"/>
          <w:sz w:val="22"/>
          <w:szCs w:val="22"/>
        </w:rPr>
      </w:pPr>
    </w:p>
    <w:p w14:paraId="2176E28C" w14:textId="77777777" w:rsidR="00025171" w:rsidRPr="00760BFB" w:rsidRDefault="00025171" w:rsidP="002517F0">
      <w:pPr>
        <w:ind w:right="172"/>
        <w:jc w:val="both"/>
        <w:rPr>
          <w:rFonts w:ascii="Arial" w:hAnsi="Arial" w:cs="Arial"/>
          <w:color w:val="000000"/>
          <w:sz w:val="22"/>
          <w:szCs w:val="22"/>
        </w:rPr>
      </w:pPr>
    </w:p>
    <w:p w14:paraId="68DDC722" w14:textId="77777777" w:rsidR="00025171" w:rsidRPr="00760BFB" w:rsidRDefault="00025171" w:rsidP="002517F0">
      <w:pPr>
        <w:ind w:right="172"/>
        <w:jc w:val="both"/>
        <w:rPr>
          <w:rFonts w:ascii="Arial" w:hAnsi="Arial" w:cs="Arial"/>
          <w:color w:val="000000"/>
          <w:sz w:val="22"/>
          <w:szCs w:val="22"/>
        </w:rPr>
      </w:pPr>
    </w:p>
    <w:p w14:paraId="1F2D5EFC" w14:textId="77777777" w:rsidR="00025171" w:rsidRPr="00760BFB" w:rsidRDefault="00025171" w:rsidP="002517F0">
      <w:pPr>
        <w:ind w:right="172"/>
        <w:jc w:val="both"/>
        <w:rPr>
          <w:rFonts w:ascii="Arial" w:hAnsi="Arial" w:cs="Arial"/>
          <w:color w:val="000000"/>
          <w:sz w:val="22"/>
          <w:szCs w:val="22"/>
        </w:rPr>
      </w:pPr>
    </w:p>
    <w:p w14:paraId="2AA1B826" w14:textId="77777777" w:rsidR="00025171" w:rsidRPr="00760BFB" w:rsidRDefault="00025171" w:rsidP="002517F0">
      <w:pPr>
        <w:ind w:right="172"/>
        <w:jc w:val="both"/>
        <w:rPr>
          <w:rFonts w:ascii="Arial" w:hAnsi="Arial" w:cs="Arial"/>
          <w:color w:val="000000"/>
          <w:sz w:val="22"/>
          <w:szCs w:val="22"/>
        </w:rPr>
      </w:pPr>
    </w:p>
    <w:p w14:paraId="1922520A" w14:textId="77777777" w:rsidR="00025171" w:rsidRPr="00760BFB" w:rsidRDefault="00025171" w:rsidP="002517F0">
      <w:pPr>
        <w:ind w:right="172"/>
        <w:jc w:val="both"/>
        <w:rPr>
          <w:rFonts w:ascii="Arial" w:hAnsi="Arial" w:cs="Arial"/>
          <w:color w:val="000000"/>
          <w:sz w:val="22"/>
          <w:szCs w:val="22"/>
        </w:rPr>
      </w:pPr>
    </w:p>
    <w:p w14:paraId="54B20101" w14:textId="77777777" w:rsidR="00025171" w:rsidRPr="00760BFB" w:rsidRDefault="00025171" w:rsidP="002517F0">
      <w:pPr>
        <w:ind w:right="172"/>
        <w:jc w:val="both"/>
        <w:rPr>
          <w:rFonts w:ascii="Arial" w:hAnsi="Arial" w:cs="Arial"/>
          <w:color w:val="000000"/>
          <w:sz w:val="22"/>
          <w:szCs w:val="22"/>
        </w:rPr>
      </w:pPr>
    </w:p>
    <w:p w14:paraId="4BDD661E" w14:textId="77777777" w:rsidR="00025171" w:rsidRPr="00760BFB" w:rsidRDefault="00025171" w:rsidP="002517F0">
      <w:pPr>
        <w:ind w:right="172"/>
        <w:jc w:val="both"/>
        <w:rPr>
          <w:rFonts w:ascii="Arial" w:hAnsi="Arial" w:cs="Arial"/>
          <w:color w:val="000000"/>
          <w:sz w:val="22"/>
          <w:szCs w:val="22"/>
        </w:rPr>
      </w:pPr>
    </w:p>
    <w:p w14:paraId="07A3762D" w14:textId="77777777" w:rsidR="00025171" w:rsidRPr="00760BFB" w:rsidRDefault="00025171" w:rsidP="002517F0">
      <w:pPr>
        <w:ind w:right="172"/>
        <w:jc w:val="both"/>
        <w:rPr>
          <w:rFonts w:ascii="Arial" w:hAnsi="Arial" w:cs="Arial"/>
          <w:color w:val="000000"/>
          <w:sz w:val="22"/>
          <w:szCs w:val="22"/>
        </w:rPr>
      </w:pPr>
    </w:p>
    <w:p w14:paraId="24F957B1" w14:textId="77777777" w:rsidR="00025171" w:rsidRPr="00760BFB" w:rsidRDefault="00025171" w:rsidP="002517F0">
      <w:pPr>
        <w:ind w:right="172"/>
        <w:jc w:val="both"/>
        <w:rPr>
          <w:rFonts w:ascii="Arial" w:hAnsi="Arial" w:cs="Arial"/>
          <w:color w:val="000000"/>
          <w:sz w:val="22"/>
          <w:szCs w:val="22"/>
        </w:rPr>
      </w:pPr>
    </w:p>
    <w:p w14:paraId="0CA5F5C0" w14:textId="77777777" w:rsidR="00025171" w:rsidRPr="00760BFB" w:rsidRDefault="00025171" w:rsidP="002517F0">
      <w:pPr>
        <w:ind w:right="172"/>
        <w:jc w:val="both"/>
        <w:rPr>
          <w:rFonts w:ascii="Arial" w:hAnsi="Arial" w:cs="Arial"/>
          <w:color w:val="000000"/>
          <w:sz w:val="22"/>
          <w:szCs w:val="22"/>
        </w:rPr>
      </w:pPr>
    </w:p>
    <w:p w14:paraId="55D16F0F" w14:textId="77777777" w:rsidR="00025171" w:rsidRPr="00760BFB" w:rsidRDefault="00025171" w:rsidP="002517F0">
      <w:pPr>
        <w:ind w:right="172"/>
        <w:jc w:val="both"/>
        <w:rPr>
          <w:rFonts w:ascii="Arial" w:hAnsi="Arial" w:cs="Arial"/>
          <w:color w:val="000000"/>
          <w:sz w:val="22"/>
          <w:szCs w:val="22"/>
        </w:rPr>
      </w:pPr>
    </w:p>
    <w:p w14:paraId="5E9E8803" w14:textId="77777777" w:rsidR="00025171" w:rsidRPr="00760BFB" w:rsidRDefault="00025171" w:rsidP="002517F0">
      <w:pPr>
        <w:ind w:right="172"/>
        <w:jc w:val="both"/>
        <w:rPr>
          <w:rFonts w:ascii="Arial" w:hAnsi="Arial" w:cs="Arial"/>
          <w:color w:val="000000"/>
          <w:sz w:val="22"/>
          <w:szCs w:val="22"/>
        </w:rPr>
      </w:pPr>
    </w:p>
    <w:p w14:paraId="02D4B4B5" w14:textId="77777777" w:rsidR="00025171" w:rsidRPr="00760BFB" w:rsidRDefault="00025171" w:rsidP="002517F0">
      <w:pPr>
        <w:ind w:right="172"/>
        <w:jc w:val="both"/>
        <w:rPr>
          <w:rFonts w:ascii="Arial" w:hAnsi="Arial" w:cs="Arial"/>
          <w:color w:val="000000"/>
          <w:sz w:val="22"/>
          <w:szCs w:val="22"/>
        </w:rPr>
      </w:pPr>
    </w:p>
    <w:p w14:paraId="35254086" w14:textId="77777777" w:rsidR="00025171" w:rsidRPr="00760BFB" w:rsidRDefault="00025171" w:rsidP="002517F0">
      <w:pPr>
        <w:ind w:right="172"/>
        <w:jc w:val="both"/>
        <w:rPr>
          <w:rFonts w:ascii="Arial" w:hAnsi="Arial" w:cs="Arial"/>
          <w:color w:val="000000"/>
          <w:sz w:val="22"/>
          <w:szCs w:val="22"/>
        </w:rPr>
      </w:pPr>
    </w:p>
    <w:p w14:paraId="71291412" w14:textId="77777777" w:rsidR="00025171" w:rsidRPr="00760BFB" w:rsidRDefault="00025171" w:rsidP="002517F0">
      <w:pPr>
        <w:ind w:right="172"/>
        <w:jc w:val="both"/>
        <w:rPr>
          <w:rFonts w:ascii="Arial" w:hAnsi="Arial" w:cs="Arial"/>
          <w:color w:val="000000"/>
          <w:sz w:val="22"/>
          <w:szCs w:val="22"/>
        </w:rPr>
      </w:pPr>
    </w:p>
    <w:p w14:paraId="4FF3DAA5" w14:textId="77777777" w:rsidR="00025171" w:rsidRPr="00760BFB" w:rsidRDefault="00025171" w:rsidP="002517F0">
      <w:pPr>
        <w:ind w:right="172"/>
        <w:jc w:val="both"/>
        <w:rPr>
          <w:rFonts w:ascii="Arial" w:hAnsi="Arial" w:cs="Arial"/>
          <w:color w:val="000000"/>
          <w:sz w:val="22"/>
          <w:szCs w:val="22"/>
        </w:rPr>
      </w:pPr>
    </w:p>
    <w:p w14:paraId="5917B931" w14:textId="77777777" w:rsidR="00025171" w:rsidRPr="00760BFB" w:rsidRDefault="00025171" w:rsidP="002517F0">
      <w:pPr>
        <w:ind w:right="172"/>
        <w:jc w:val="both"/>
        <w:rPr>
          <w:rFonts w:ascii="Arial" w:hAnsi="Arial" w:cs="Arial"/>
          <w:color w:val="000000"/>
          <w:sz w:val="22"/>
          <w:szCs w:val="22"/>
        </w:rPr>
      </w:pPr>
    </w:p>
    <w:p w14:paraId="7E28710D" w14:textId="77777777" w:rsidR="00025171" w:rsidRPr="00760BFB" w:rsidRDefault="00025171" w:rsidP="002517F0">
      <w:pPr>
        <w:ind w:right="172"/>
        <w:jc w:val="both"/>
        <w:rPr>
          <w:rFonts w:ascii="Arial" w:hAnsi="Arial" w:cs="Arial"/>
          <w:color w:val="000000"/>
          <w:sz w:val="22"/>
          <w:szCs w:val="22"/>
        </w:rPr>
      </w:pPr>
    </w:p>
    <w:p w14:paraId="70860145" w14:textId="77777777" w:rsidR="00025171" w:rsidRPr="00760BFB" w:rsidRDefault="00025171" w:rsidP="002517F0">
      <w:pPr>
        <w:ind w:right="172"/>
        <w:jc w:val="both"/>
        <w:rPr>
          <w:rFonts w:ascii="Arial" w:hAnsi="Arial" w:cs="Arial"/>
          <w:color w:val="000000"/>
          <w:sz w:val="22"/>
          <w:szCs w:val="22"/>
        </w:rPr>
      </w:pPr>
    </w:p>
    <w:p w14:paraId="5FEBB684" w14:textId="77777777" w:rsidR="00025171" w:rsidRPr="00760BFB" w:rsidRDefault="00025171" w:rsidP="002517F0">
      <w:pPr>
        <w:ind w:right="172"/>
        <w:jc w:val="both"/>
        <w:rPr>
          <w:rFonts w:ascii="Arial" w:hAnsi="Arial" w:cs="Arial"/>
          <w:color w:val="000000"/>
          <w:sz w:val="22"/>
          <w:szCs w:val="22"/>
        </w:rPr>
      </w:pPr>
    </w:p>
    <w:p w14:paraId="70C5C8EE" w14:textId="77777777" w:rsidR="00025171" w:rsidRPr="00760BFB" w:rsidRDefault="00025171" w:rsidP="002517F0">
      <w:pPr>
        <w:ind w:right="172"/>
        <w:jc w:val="both"/>
        <w:rPr>
          <w:rFonts w:ascii="Arial" w:hAnsi="Arial" w:cs="Arial"/>
          <w:color w:val="000000"/>
          <w:sz w:val="22"/>
          <w:szCs w:val="22"/>
        </w:rPr>
      </w:pPr>
    </w:p>
    <w:p w14:paraId="6EBA50A3" w14:textId="77777777" w:rsidR="00025171" w:rsidRPr="00760BFB" w:rsidRDefault="00025171" w:rsidP="002517F0">
      <w:pPr>
        <w:ind w:right="172"/>
        <w:jc w:val="both"/>
        <w:rPr>
          <w:rFonts w:ascii="Arial" w:hAnsi="Arial" w:cs="Arial"/>
          <w:color w:val="000000"/>
          <w:sz w:val="22"/>
          <w:szCs w:val="22"/>
        </w:rPr>
      </w:pPr>
    </w:p>
    <w:p w14:paraId="7CB478EB" w14:textId="77777777" w:rsidR="00025171" w:rsidRPr="00760BFB" w:rsidRDefault="00025171" w:rsidP="002517F0">
      <w:pPr>
        <w:ind w:right="172"/>
        <w:jc w:val="both"/>
        <w:rPr>
          <w:rFonts w:ascii="Arial" w:hAnsi="Arial" w:cs="Arial"/>
          <w:color w:val="000000"/>
          <w:sz w:val="22"/>
          <w:szCs w:val="22"/>
        </w:rPr>
      </w:pPr>
    </w:p>
    <w:p w14:paraId="328FCB61" w14:textId="77777777" w:rsidR="00E93069" w:rsidRPr="00760BFB" w:rsidRDefault="00E93069" w:rsidP="002517F0">
      <w:pPr>
        <w:ind w:right="172"/>
        <w:jc w:val="both"/>
        <w:rPr>
          <w:rFonts w:ascii="Arial" w:hAnsi="Arial" w:cs="Arial"/>
          <w:color w:val="000000"/>
          <w:sz w:val="22"/>
          <w:szCs w:val="22"/>
        </w:rPr>
      </w:pPr>
    </w:p>
    <w:p w14:paraId="517A1364" w14:textId="77777777" w:rsidR="00E93069" w:rsidRPr="00760BFB" w:rsidRDefault="00E93069" w:rsidP="002517F0">
      <w:pPr>
        <w:ind w:right="172"/>
        <w:jc w:val="both"/>
        <w:rPr>
          <w:rFonts w:ascii="Arial" w:hAnsi="Arial" w:cs="Arial"/>
          <w:color w:val="000000"/>
          <w:sz w:val="22"/>
          <w:szCs w:val="22"/>
        </w:rPr>
      </w:pPr>
    </w:p>
    <w:p w14:paraId="5346C449" w14:textId="77777777" w:rsidR="004442EB" w:rsidRPr="00760BFB" w:rsidRDefault="004442EB" w:rsidP="00BA193D">
      <w:pPr>
        <w:ind w:right="172"/>
        <w:jc w:val="both"/>
        <w:rPr>
          <w:rFonts w:ascii="Arial" w:hAnsi="Arial" w:cs="Arial"/>
          <w:b/>
          <w:bCs/>
          <w:i/>
          <w:iCs/>
          <w:sz w:val="22"/>
          <w:szCs w:val="22"/>
        </w:rPr>
      </w:pPr>
    </w:p>
    <w:p w14:paraId="5CE50001" w14:textId="77777777" w:rsidR="004442EB" w:rsidRPr="00760BFB" w:rsidRDefault="00A550F1" w:rsidP="00A21883">
      <w:pPr>
        <w:ind w:left="114" w:right="172"/>
        <w:jc w:val="center"/>
        <w:rPr>
          <w:rFonts w:ascii="Arial" w:hAnsi="Arial" w:cs="Arial"/>
          <w:color w:val="000000"/>
          <w:sz w:val="22"/>
          <w:szCs w:val="22"/>
        </w:rPr>
      </w:pPr>
      <w:r w:rsidRPr="00760BFB">
        <w:rPr>
          <w:rFonts w:ascii="Arial" w:hAnsi="Arial" w:cs="Arial"/>
          <w:b/>
          <w:bCs/>
          <w:i/>
          <w:iCs/>
          <w:sz w:val="22"/>
          <w:szCs w:val="22"/>
        </w:rPr>
        <w:t xml:space="preserve">PIECE </w:t>
      </w:r>
      <w:r w:rsidR="00E16AB6" w:rsidRPr="00760BFB">
        <w:rPr>
          <w:rFonts w:ascii="Arial" w:hAnsi="Arial" w:cs="Arial"/>
          <w:b/>
          <w:bCs/>
          <w:i/>
          <w:iCs/>
          <w:sz w:val="22"/>
          <w:szCs w:val="22"/>
        </w:rPr>
        <w:t>6</w:t>
      </w:r>
    </w:p>
    <w:p w14:paraId="583E1E3F" w14:textId="77777777" w:rsidR="00D5784D" w:rsidRPr="00760BFB" w:rsidRDefault="00D5784D" w:rsidP="002517F0">
      <w:pPr>
        <w:ind w:left="114" w:right="172"/>
        <w:jc w:val="both"/>
        <w:rPr>
          <w:rFonts w:ascii="Arial" w:hAnsi="Arial" w:cs="Arial"/>
          <w:color w:val="000000"/>
          <w:sz w:val="22"/>
          <w:szCs w:val="22"/>
        </w:rPr>
      </w:pPr>
    </w:p>
    <w:p w14:paraId="621B48B3" w14:textId="77777777" w:rsidR="00F50684" w:rsidRPr="00760BFB" w:rsidRDefault="00F50684" w:rsidP="002517F0">
      <w:pPr>
        <w:ind w:right="172"/>
        <w:jc w:val="both"/>
        <w:rPr>
          <w:rFonts w:ascii="Arial" w:hAnsi="Arial" w:cs="Arial"/>
          <w:color w:val="000000"/>
          <w:sz w:val="22"/>
          <w:szCs w:val="22"/>
        </w:rPr>
      </w:pPr>
    </w:p>
    <w:p w14:paraId="4BC0F7DC" w14:textId="77777777" w:rsidR="00F50684" w:rsidRPr="00760BFB" w:rsidRDefault="00F50684" w:rsidP="002517F0">
      <w:pPr>
        <w:ind w:left="114" w:right="172"/>
        <w:jc w:val="both"/>
        <w:rPr>
          <w:rFonts w:ascii="Arial" w:hAnsi="Arial" w:cs="Arial"/>
          <w:color w:val="000000"/>
          <w:sz w:val="22"/>
          <w:szCs w:val="22"/>
        </w:rPr>
      </w:pPr>
    </w:p>
    <w:p w14:paraId="44F17DED" w14:textId="77777777" w:rsidR="00F50684" w:rsidRPr="00760BFB"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bookmarkStart w:id="9" w:name="_Hlk191549024"/>
    </w:p>
    <w:p w14:paraId="7F78C01D" w14:textId="77777777" w:rsidR="00F50684" w:rsidRPr="00760BFB"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BORDEREAU DES PRIX UNITAIRES</w:t>
      </w:r>
    </w:p>
    <w:bookmarkEnd w:id="9"/>
    <w:p w14:paraId="566F22A1" w14:textId="77777777" w:rsidR="00F50684" w:rsidRPr="00760BFB" w:rsidRDefault="00F50684" w:rsidP="002517F0">
      <w:pPr>
        <w:jc w:val="both"/>
        <w:rPr>
          <w:rFonts w:ascii="Arial" w:hAnsi="Arial" w:cs="Arial"/>
          <w:b/>
          <w:bCs/>
          <w:i/>
          <w:iCs/>
          <w:sz w:val="22"/>
          <w:szCs w:val="22"/>
        </w:rPr>
      </w:pPr>
    </w:p>
    <w:p w14:paraId="00904B57" w14:textId="77777777" w:rsidR="00025171" w:rsidRPr="00760BFB" w:rsidRDefault="00025171" w:rsidP="002517F0">
      <w:pPr>
        <w:jc w:val="both"/>
        <w:rPr>
          <w:rFonts w:ascii="Arial" w:hAnsi="Arial" w:cs="Arial"/>
          <w:b/>
          <w:bCs/>
          <w:i/>
          <w:iCs/>
          <w:sz w:val="22"/>
          <w:szCs w:val="22"/>
        </w:rPr>
      </w:pPr>
    </w:p>
    <w:p w14:paraId="3AA6FBB5" w14:textId="77777777" w:rsidR="00025171" w:rsidRPr="00760BFB" w:rsidRDefault="00025171" w:rsidP="002517F0">
      <w:pPr>
        <w:jc w:val="both"/>
        <w:rPr>
          <w:rFonts w:ascii="Arial" w:hAnsi="Arial" w:cs="Arial"/>
          <w:b/>
          <w:bCs/>
          <w:i/>
          <w:iCs/>
          <w:sz w:val="22"/>
          <w:szCs w:val="22"/>
        </w:rPr>
      </w:pPr>
    </w:p>
    <w:p w14:paraId="331323F3" w14:textId="77777777" w:rsidR="00025171" w:rsidRPr="00760BFB" w:rsidRDefault="00025171" w:rsidP="002517F0">
      <w:pPr>
        <w:jc w:val="both"/>
        <w:rPr>
          <w:rFonts w:ascii="Arial" w:hAnsi="Arial" w:cs="Arial"/>
          <w:b/>
          <w:bCs/>
          <w:i/>
          <w:iCs/>
          <w:sz w:val="22"/>
          <w:szCs w:val="22"/>
        </w:rPr>
      </w:pPr>
    </w:p>
    <w:p w14:paraId="0056F461" w14:textId="77777777" w:rsidR="00025171" w:rsidRPr="00760BFB" w:rsidRDefault="00025171" w:rsidP="002517F0">
      <w:pPr>
        <w:jc w:val="both"/>
        <w:rPr>
          <w:rFonts w:ascii="Arial" w:hAnsi="Arial" w:cs="Arial"/>
          <w:b/>
          <w:bCs/>
          <w:i/>
          <w:iCs/>
          <w:sz w:val="22"/>
          <w:szCs w:val="22"/>
        </w:rPr>
      </w:pPr>
    </w:p>
    <w:p w14:paraId="22E9CB36" w14:textId="77777777" w:rsidR="00025171" w:rsidRPr="00760BFB" w:rsidRDefault="00025171" w:rsidP="002517F0">
      <w:pPr>
        <w:jc w:val="both"/>
        <w:rPr>
          <w:rFonts w:ascii="Arial" w:hAnsi="Arial" w:cs="Arial"/>
          <w:b/>
          <w:bCs/>
          <w:i/>
          <w:iCs/>
          <w:sz w:val="22"/>
          <w:szCs w:val="22"/>
        </w:rPr>
      </w:pPr>
    </w:p>
    <w:p w14:paraId="7E25A344" w14:textId="77777777" w:rsidR="00025171" w:rsidRPr="00760BFB" w:rsidRDefault="00025171" w:rsidP="002517F0">
      <w:pPr>
        <w:jc w:val="both"/>
        <w:rPr>
          <w:rFonts w:ascii="Arial" w:hAnsi="Arial" w:cs="Arial"/>
          <w:b/>
          <w:bCs/>
          <w:i/>
          <w:iCs/>
          <w:sz w:val="22"/>
          <w:szCs w:val="22"/>
        </w:rPr>
      </w:pPr>
    </w:p>
    <w:p w14:paraId="513F258D" w14:textId="77777777" w:rsidR="00025171" w:rsidRPr="00760BFB" w:rsidRDefault="00025171" w:rsidP="002517F0">
      <w:pPr>
        <w:jc w:val="both"/>
        <w:rPr>
          <w:rFonts w:ascii="Arial" w:hAnsi="Arial" w:cs="Arial"/>
          <w:b/>
          <w:bCs/>
          <w:i/>
          <w:iCs/>
          <w:sz w:val="22"/>
          <w:szCs w:val="22"/>
        </w:rPr>
      </w:pPr>
    </w:p>
    <w:p w14:paraId="7E907473" w14:textId="77777777" w:rsidR="00025171" w:rsidRPr="00760BFB" w:rsidRDefault="00025171" w:rsidP="002517F0">
      <w:pPr>
        <w:jc w:val="both"/>
        <w:rPr>
          <w:rFonts w:ascii="Arial" w:hAnsi="Arial" w:cs="Arial"/>
          <w:b/>
          <w:bCs/>
          <w:i/>
          <w:iCs/>
          <w:sz w:val="22"/>
          <w:szCs w:val="22"/>
        </w:rPr>
      </w:pPr>
    </w:p>
    <w:p w14:paraId="06D06501" w14:textId="77777777" w:rsidR="00025171" w:rsidRPr="00760BFB" w:rsidRDefault="00025171" w:rsidP="002517F0">
      <w:pPr>
        <w:jc w:val="both"/>
        <w:rPr>
          <w:rFonts w:ascii="Arial" w:hAnsi="Arial" w:cs="Arial"/>
          <w:b/>
          <w:bCs/>
          <w:i/>
          <w:iCs/>
          <w:sz w:val="22"/>
          <w:szCs w:val="22"/>
        </w:rPr>
      </w:pPr>
    </w:p>
    <w:p w14:paraId="03BF8958" w14:textId="547A5FF7" w:rsidR="00F50684" w:rsidRPr="00760BFB" w:rsidRDefault="00E77E1B" w:rsidP="00E77E1B">
      <w:pPr>
        <w:jc w:val="center"/>
        <w:rPr>
          <w:rFonts w:ascii="Arial" w:hAnsi="Arial" w:cs="Arial"/>
          <w:b/>
          <w:bCs/>
          <w:color w:val="000000"/>
          <w:sz w:val="22"/>
          <w:szCs w:val="22"/>
        </w:rPr>
      </w:pPr>
      <w:r w:rsidRPr="00760BFB">
        <w:rPr>
          <w:rFonts w:ascii="Arial" w:hAnsi="Arial" w:cs="Arial"/>
          <w:b/>
          <w:bCs/>
          <w:color w:val="000000"/>
          <w:sz w:val="22"/>
          <w:szCs w:val="22"/>
        </w:rPr>
        <w:t>BORDEREAU DES PRIX UNITAIRES</w:t>
      </w:r>
    </w:p>
    <w:p w14:paraId="737BADB9" w14:textId="77777777" w:rsidR="00E77E1B" w:rsidRPr="00760BFB" w:rsidRDefault="00E77E1B" w:rsidP="002517F0">
      <w:pPr>
        <w:jc w:val="both"/>
        <w:rPr>
          <w:rFonts w:ascii="Arial" w:hAnsi="Arial" w:cs="Arial"/>
          <w:color w:val="000000"/>
          <w:sz w:val="22"/>
          <w:szCs w:val="22"/>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7"/>
        <w:gridCol w:w="5678"/>
        <w:gridCol w:w="1875"/>
        <w:gridCol w:w="1500"/>
      </w:tblGrid>
      <w:tr w:rsidR="00F44DC1" w:rsidRPr="00760BFB" w14:paraId="4CCA27EB" w14:textId="77777777" w:rsidTr="00A059C1">
        <w:trPr>
          <w:trHeight w:val="300"/>
          <w:tblHeader/>
          <w:jc w:val="center"/>
        </w:trPr>
        <w:tc>
          <w:tcPr>
            <w:tcW w:w="1397" w:type="dxa"/>
            <w:shd w:val="clear" w:color="auto" w:fill="FFFFFF"/>
            <w:noWrap/>
            <w:hideMark/>
          </w:tcPr>
          <w:p w14:paraId="6604AE5D" w14:textId="77777777" w:rsidR="006114E1" w:rsidRPr="00760BFB" w:rsidRDefault="006114E1" w:rsidP="00041FA4">
            <w:pPr>
              <w:ind w:left="114" w:right="172"/>
              <w:jc w:val="both"/>
              <w:rPr>
                <w:rFonts w:ascii="Arial" w:hAnsi="Arial" w:cs="Arial"/>
                <w:b/>
                <w:bCs/>
                <w:sz w:val="22"/>
                <w:szCs w:val="22"/>
              </w:rPr>
            </w:pPr>
            <w:r w:rsidRPr="00760BFB">
              <w:rPr>
                <w:rFonts w:ascii="Arial" w:hAnsi="Arial" w:cs="Arial"/>
                <w:b/>
                <w:bCs/>
                <w:sz w:val="22"/>
                <w:szCs w:val="22"/>
              </w:rPr>
              <w:t>N°</w:t>
            </w:r>
          </w:p>
        </w:tc>
        <w:tc>
          <w:tcPr>
            <w:tcW w:w="5678" w:type="dxa"/>
            <w:vMerge w:val="restart"/>
            <w:shd w:val="clear" w:color="auto" w:fill="FFFFFF"/>
            <w:noWrap/>
            <w:hideMark/>
          </w:tcPr>
          <w:p w14:paraId="5CA204DE" w14:textId="77777777" w:rsidR="006114E1" w:rsidRPr="00760BFB" w:rsidRDefault="006114E1" w:rsidP="00041FA4">
            <w:pPr>
              <w:ind w:left="114" w:right="172"/>
              <w:jc w:val="both"/>
              <w:rPr>
                <w:rFonts w:ascii="Arial" w:hAnsi="Arial" w:cs="Arial"/>
                <w:b/>
                <w:bCs/>
                <w:sz w:val="22"/>
                <w:szCs w:val="22"/>
              </w:rPr>
            </w:pPr>
            <w:r w:rsidRPr="00760BFB">
              <w:rPr>
                <w:rFonts w:ascii="Arial" w:hAnsi="Arial" w:cs="Arial"/>
                <w:b/>
                <w:bCs/>
                <w:sz w:val="22"/>
                <w:szCs w:val="22"/>
              </w:rPr>
              <w:t xml:space="preserve">Désignation </w:t>
            </w:r>
          </w:p>
        </w:tc>
        <w:tc>
          <w:tcPr>
            <w:tcW w:w="1875" w:type="dxa"/>
            <w:vMerge w:val="restart"/>
            <w:shd w:val="clear" w:color="auto" w:fill="FFFFFF"/>
            <w:noWrap/>
            <w:hideMark/>
          </w:tcPr>
          <w:p w14:paraId="4EA1A5BE" w14:textId="77777777" w:rsidR="006114E1" w:rsidRPr="00760BFB" w:rsidRDefault="006114E1" w:rsidP="00041FA4">
            <w:pPr>
              <w:ind w:left="114" w:right="172"/>
              <w:jc w:val="both"/>
              <w:rPr>
                <w:rFonts w:ascii="Arial" w:hAnsi="Arial" w:cs="Arial"/>
                <w:b/>
                <w:bCs/>
                <w:sz w:val="22"/>
                <w:szCs w:val="22"/>
              </w:rPr>
            </w:pPr>
            <w:r w:rsidRPr="00760BFB">
              <w:rPr>
                <w:rFonts w:ascii="Arial" w:hAnsi="Arial" w:cs="Arial"/>
                <w:b/>
                <w:bCs/>
                <w:sz w:val="22"/>
                <w:szCs w:val="22"/>
              </w:rPr>
              <w:t>Unités</w:t>
            </w:r>
          </w:p>
        </w:tc>
        <w:tc>
          <w:tcPr>
            <w:tcW w:w="1500" w:type="dxa"/>
            <w:vMerge w:val="restart"/>
            <w:hideMark/>
          </w:tcPr>
          <w:p w14:paraId="2A6055D9" w14:textId="77777777" w:rsidR="006114E1" w:rsidRPr="00760BFB" w:rsidRDefault="006114E1" w:rsidP="00041FA4">
            <w:pPr>
              <w:ind w:left="114" w:right="172"/>
              <w:jc w:val="both"/>
              <w:rPr>
                <w:rFonts w:ascii="Arial" w:hAnsi="Arial" w:cs="Arial"/>
                <w:sz w:val="22"/>
                <w:szCs w:val="22"/>
              </w:rPr>
            </w:pPr>
            <w:r w:rsidRPr="00760BFB">
              <w:rPr>
                <w:rFonts w:ascii="Arial" w:hAnsi="Arial" w:cs="Arial"/>
                <w:b/>
                <w:sz w:val="22"/>
                <w:szCs w:val="22"/>
              </w:rPr>
              <w:t>En chiffre</w:t>
            </w:r>
          </w:p>
        </w:tc>
      </w:tr>
      <w:tr w:rsidR="00F44DC1" w:rsidRPr="00760BFB" w14:paraId="4B14D632" w14:textId="77777777" w:rsidTr="00A059C1">
        <w:trPr>
          <w:trHeight w:val="58"/>
          <w:tblHeader/>
          <w:jc w:val="center"/>
        </w:trPr>
        <w:tc>
          <w:tcPr>
            <w:tcW w:w="1397" w:type="dxa"/>
            <w:shd w:val="clear" w:color="auto" w:fill="FFFFFF"/>
            <w:noWrap/>
            <w:vAlign w:val="center"/>
          </w:tcPr>
          <w:p w14:paraId="026A4428" w14:textId="77777777" w:rsidR="006114E1" w:rsidRPr="00760BFB" w:rsidRDefault="006114E1" w:rsidP="00041FA4">
            <w:pPr>
              <w:ind w:left="114" w:right="172"/>
              <w:jc w:val="both"/>
              <w:rPr>
                <w:rFonts w:ascii="Arial" w:hAnsi="Arial" w:cs="Arial"/>
                <w:sz w:val="22"/>
                <w:szCs w:val="22"/>
              </w:rPr>
            </w:pPr>
          </w:p>
        </w:tc>
        <w:tc>
          <w:tcPr>
            <w:tcW w:w="5678" w:type="dxa"/>
            <w:vMerge/>
            <w:vAlign w:val="center"/>
            <w:hideMark/>
          </w:tcPr>
          <w:p w14:paraId="41C56795" w14:textId="77777777" w:rsidR="006114E1" w:rsidRPr="00760BFB" w:rsidRDefault="006114E1" w:rsidP="00041FA4">
            <w:pPr>
              <w:ind w:left="114" w:right="172"/>
              <w:jc w:val="both"/>
              <w:rPr>
                <w:rFonts w:ascii="Arial" w:hAnsi="Arial" w:cs="Arial"/>
                <w:b/>
                <w:bCs/>
                <w:sz w:val="22"/>
                <w:szCs w:val="22"/>
              </w:rPr>
            </w:pPr>
          </w:p>
        </w:tc>
        <w:tc>
          <w:tcPr>
            <w:tcW w:w="1875" w:type="dxa"/>
            <w:vMerge/>
            <w:vAlign w:val="center"/>
            <w:hideMark/>
          </w:tcPr>
          <w:p w14:paraId="4D2389AF" w14:textId="77777777" w:rsidR="006114E1" w:rsidRPr="00760BFB" w:rsidRDefault="006114E1" w:rsidP="00041FA4">
            <w:pPr>
              <w:ind w:left="114" w:right="172"/>
              <w:jc w:val="both"/>
              <w:rPr>
                <w:rFonts w:ascii="Arial" w:hAnsi="Arial" w:cs="Arial"/>
                <w:b/>
                <w:bCs/>
                <w:sz w:val="22"/>
                <w:szCs w:val="22"/>
              </w:rPr>
            </w:pPr>
          </w:p>
        </w:tc>
        <w:tc>
          <w:tcPr>
            <w:tcW w:w="1500" w:type="dxa"/>
            <w:vMerge/>
            <w:vAlign w:val="center"/>
            <w:hideMark/>
          </w:tcPr>
          <w:p w14:paraId="6765E526" w14:textId="77777777" w:rsidR="006114E1" w:rsidRPr="00760BFB" w:rsidRDefault="006114E1" w:rsidP="00041FA4">
            <w:pPr>
              <w:ind w:left="114" w:right="172"/>
              <w:jc w:val="both"/>
              <w:rPr>
                <w:rFonts w:ascii="Arial" w:hAnsi="Arial" w:cs="Arial"/>
                <w:sz w:val="22"/>
                <w:szCs w:val="22"/>
              </w:rPr>
            </w:pPr>
          </w:p>
        </w:tc>
      </w:tr>
      <w:tr w:rsidR="00F44DC1" w:rsidRPr="00760BFB" w14:paraId="04049883" w14:textId="77777777" w:rsidTr="00A059C1">
        <w:trPr>
          <w:trHeight w:val="306"/>
          <w:jc w:val="center"/>
        </w:trPr>
        <w:tc>
          <w:tcPr>
            <w:tcW w:w="1397" w:type="dxa"/>
            <w:noWrap/>
            <w:vAlign w:val="center"/>
            <w:hideMark/>
          </w:tcPr>
          <w:p w14:paraId="796A0B83" w14:textId="77777777" w:rsidR="006114E1" w:rsidRPr="00760BFB" w:rsidRDefault="006114E1" w:rsidP="00041FA4">
            <w:pPr>
              <w:ind w:left="114" w:right="172"/>
              <w:jc w:val="both"/>
              <w:rPr>
                <w:rFonts w:ascii="Arial" w:hAnsi="Arial" w:cs="Arial"/>
                <w:sz w:val="22"/>
                <w:szCs w:val="22"/>
              </w:rPr>
            </w:pPr>
            <w:r w:rsidRPr="00760BFB">
              <w:rPr>
                <w:rFonts w:ascii="Arial" w:hAnsi="Arial" w:cs="Arial"/>
                <w:b/>
                <w:bCs/>
                <w:sz w:val="22"/>
                <w:szCs w:val="22"/>
              </w:rPr>
              <w:t>Lot 100</w:t>
            </w:r>
          </w:p>
        </w:tc>
        <w:tc>
          <w:tcPr>
            <w:tcW w:w="5678" w:type="dxa"/>
            <w:noWrap/>
            <w:vAlign w:val="center"/>
            <w:hideMark/>
          </w:tcPr>
          <w:p w14:paraId="74488823" w14:textId="77777777" w:rsidR="006114E1" w:rsidRPr="00760BFB" w:rsidRDefault="00025171" w:rsidP="00041FA4">
            <w:pPr>
              <w:ind w:left="114" w:right="172"/>
              <w:jc w:val="both"/>
              <w:rPr>
                <w:rFonts w:ascii="Arial" w:hAnsi="Arial" w:cs="Arial"/>
                <w:b/>
                <w:bCs/>
                <w:sz w:val="22"/>
                <w:szCs w:val="22"/>
              </w:rPr>
            </w:pPr>
            <w:r w:rsidRPr="00760BFB">
              <w:rPr>
                <w:rFonts w:ascii="Arial" w:hAnsi="Arial" w:cs="Arial"/>
                <w:b/>
                <w:bCs/>
                <w:sz w:val="22"/>
                <w:szCs w:val="22"/>
              </w:rPr>
              <w:t>TRAVAUX PREPARATOIRES-ETUDES</w:t>
            </w:r>
          </w:p>
        </w:tc>
        <w:tc>
          <w:tcPr>
            <w:tcW w:w="1875" w:type="dxa"/>
            <w:noWrap/>
            <w:vAlign w:val="center"/>
            <w:hideMark/>
          </w:tcPr>
          <w:p w14:paraId="1D9BA81E" w14:textId="77777777" w:rsidR="006114E1" w:rsidRPr="00760BFB" w:rsidRDefault="006114E1" w:rsidP="00041FA4">
            <w:pPr>
              <w:ind w:left="114" w:right="172"/>
              <w:jc w:val="both"/>
              <w:rPr>
                <w:rFonts w:ascii="Arial" w:hAnsi="Arial" w:cs="Arial"/>
                <w:sz w:val="22"/>
                <w:szCs w:val="22"/>
              </w:rPr>
            </w:pPr>
          </w:p>
        </w:tc>
        <w:tc>
          <w:tcPr>
            <w:tcW w:w="1500" w:type="dxa"/>
            <w:noWrap/>
            <w:vAlign w:val="center"/>
            <w:hideMark/>
          </w:tcPr>
          <w:p w14:paraId="778D550C"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 </w:t>
            </w:r>
          </w:p>
        </w:tc>
      </w:tr>
      <w:tr w:rsidR="00F44DC1" w:rsidRPr="00760BFB" w14:paraId="4B4676C8" w14:textId="77777777" w:rsidTr="00A059C1">
        <w:trPr>
          <w:trHeight w:val="306"/>
          <w:jc w:val="center"/>
        </w:trPr>
        <w:tc>
          <w:tcPr>
            <w:tcW w:w="1397" w:type="dxa"/>
            <w:noWrap/>
            <w:vAlign w:val="center"/>
            <w:hideMark/>
          </w:tcPr>
          <w:p w14:paraId="3F5B837A"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101</w:t>
            </w:r>
          </w:p>
        </w:tc>
        <w:tc>
          <w:tcPr>
            <w:tcW w:w="5678" w:type="dxa"/>
            <w:noWrap/>
            <w:hideMark/>
          </w:tcPr>
          <w:p w14:paraId="34CFA767" w14:textId="77777777" w:rsidR="00025171" w:rsidRPr="00760BFB" w:rsidRDefault="00025171" w:rsidP="00041FA4">
            <w:pPr>
              <w:ind w:left="114" w:right="172"/>
              <w:jc w:val="both"/>
              <w:rPr>
                <w:rFonts w:ascii="Arial" w:hAnsi="Arial" w:cs="Arial"/>
                <w:b/>
                <w:sz w:val="22"/>
                <w:szCs w:val="22"/>
              </w:rPr>
            </w:pPr>
            <w:r w:rsidRPr="00760BFB">
              <w:rPr>
                <w:rFonts w:ascii="Arial" w:hAnsi="Arial" w:cs="Arial"/>
                <w:b/>
                <w:sz w:val="22"/>
                <w:szCs w:val="22"/>
              </w:rPr>
              <w:t>Production du projet d'exécution et plan de récolement</w:t>
            </w:r>
          </w:p>
          <w:p w14:paraId="1D55EA38"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 xml:space="preserve">Ce prix rémunère l’ensemble des prestations liées à la reconnaissance du site, aux essais et analyses des matériaux nécessaires à l’exécution du présent projet. </w:t>
            </w:r>
            <w:proofErr w:type="gramStart"/>
            <w:r w:rsidRPr="00760BFB">
              <w:rPr>
                <w:rFonts w:ascii="Arial" w:hAnsi="Arial" w:cs="Arial"/>
                <w:sz w:val="22"/>
                <w:szCs w:val="22"/>
              </w:rPr>
              <w:t>il</w:t>
            </w:r>
            <w:proofErr w:type="gramEnd"/>
            <w:r w:rsidRPr="00760BFB">
              <w:rPr>
                <w:rFonts w:ascii="Arial" w:hAnsi="Arial" w:cs="Arial"/>
                <w:sz w:val="22"/>
                <w:szCs w:val="22"/>
              </w:rPr>
              <w:t xml:space="preserve"> rémunère également la production des plans de détails d’exécution des ouvrages</w:t>
            </w:r>
          </w:p>
          <w:p w14:paraId="04072AFB" w14:textId="77777777" w:rsidR="006114E1" w:rsidRPr="00760BFB" w:rsidRDefault="006114E1">
            <w:pPr>
              <w:numPr>
                <w:ilvl w:val="0"/>
                <w:numId w:val="37"/>
              </w:numPr>
              <w:ind w:right="172"/>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projet d’exécution ;</w:t>
            </w:r>
          </w:p>
          <w:p w14:paraId="2208A159" w14:textId="77777777" w:rsidR="006114E1" w:rsidRPr="00760BFB" w:rsidRDefault="006114E1">
            <w:pPr>
              <w:numPr>
                <w:ilvl w:val="0"/>
                <w:numId w:val="37"/>
              </w:numPr>
              <w:ind w:right="172"/>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dossier de recollement avant le début des travaux ;</w:t>
            </w:r>
          </w:p>
          <w:p w14:paraId="402295B8" w14:textId="77777777" w:rsidR="006114E1" w:rsidRPr="00760BFB" w:rsidRDefault="006114E1">
            <w:pPr>
              <w:numPr>
                <w:ilvl w:val="0"/>
                <w:numId w:val="37"/>
              </w:numPr>
              <w:ind w:right="172"/>
              <w:jc w:val="both"/>
              <w:rPr>
                <w:rFonts w:ascii="Arial" w:hAnsi="Arial" w:cs="Arial"/>
                <w:sz w:val="22"/>
                <w:szCs w:val="22"/>
              </w:rPr>
            </w:pPr>
            <w:r w:rsidRPr="00760BFB">
              <w:rPr>
                <w:rFonts w:ascii="Arial" w:hAnsi="Arial" w:cs="Arial"/>
                <w:sz w:val="22"/>
                <w:szCs w:val="22"/>
              </w:rPr>
              <w:t>Confection et Pose d’une Plaque LABEL de 30</w:t>
            </w:r>
            <w:proofErr w:type="gramStart"/>
            <w:r w:rsidRPr="00760BFB">
              <w:rPr>
                <w:rFonts w:ascii="Arial" w:hAnsi="Arial" w:cs="Arial"/>
                <w:sz w:val="22"/>
                <w:szCs w:val="22"/>
              </w:rPr>
              <w:t>cm  X</w:t>
            </w:r>
            <w:proofErr w:type="gramEnd"/>
            <w:r w:rsidRPr="00760BFB">
              <w:rPr>
                <w:rFonts w:ascii="Arial" w:hAnsi="Arial" w:cs="Arial"/>
                <w:sz w:val="22"/>
                <w:szCs w:val="22"/>
              </w:rPr>
              <w:t xml:space="preserve"> 20cm précisant :</w:t>
            </w:r>
          </w:p>
          <w:p w14:paraId="09D68B24" w14:textId="77777777" w:rsidR="006114E1" w:rsidRPr="00760BFB" w:rsidRDefault="006114E1">
            <w:pPr>
              <w:numPr>
                <w:ilvl w:val="0"/>
                <w:numId w:val="37"/>
              </w:numPr>
              <w:ind w:right="172"/>
              <w:jc w:val="both"/>
              <w:rPr>
                <w:rFonts w:ascii="Arial" w:hAnsi="Arial" w:cs="Arial"/>
                <w:sz w:val="22"/>
                <w:szCs w:val="22"/>
              </w:rPr>
            </w:pPr>
            <w:r w:rsidRPr="00760BFB">
              <w:rPr>
                <w:rFonts w:ascii="Arial" w:hAnsi="Arial" w:cs="Arial"/>
                <w:sz w:val="22"/>
                <w:szCs w:val="22"/>
              </w:rPr>
              <w:t>*l’Exercice Budgétaire</w:t>
            </w:r>
          </w:p>
          <w:p w14:paraId="06A488A6" w14:textId="77777777" w:rsidR="006114E1" w:rsidRPr="00760BFB" w:rsidRDefault="006114E1">
            <w:pPr>
              <w:numPr>
                <w:ilvl w:val="0"/>
                <w:numId w:val="37"/>
              </w:numPr>
              <w:ind w:right="172"/>
              <w:jc w:val="both"/>
              <w:rPr>
                <w:rFonts w:ascii="Arial" w:hAnsi="Arial" w:cs="Arial"/>
                <w:sz w:val="22"/>
                <w:szCs w:val="22"/>
              </w:rPr>
            </w:pPr>
            <w:r w:rsidRPr="00760BFB">
              <w:rPr>
                <w:rFonts w:ascii="Arial" w:hAnsi="Arial" w:cs="Arial"/>
                <w:sz w:val="22"/>
                <w:szCs w:val="22"/>
              </w:rPr>
              <w:t>*Source de Financement</w:t>
            </w:r>
          </w:p>
          <w:p w14:paraId="711AEDFE" w14:textId="77777777" w:rsidR="006114E1" w:rsidRPr="00760BFB" w:rsidRDefault="006114E1">
            <w:pPr>
              <w:numPr>
                <w:ilvl w:val="0"/>
                <w:numId w:val="37"/>
              </w:numPr>
              <w:ind w:right="172"/>
              <w:jc w:val="both"/>
              <w:rPr>
                <w:rFonts w:ascii="Arial" w:hAnsi="Arial" w:cs="Arial"/>
                <w:sz w:val="22"/>
                <w:szCs w:val="22"/>
              </w:rPr>
            </w:pPr>
            <w:r w:rsidRPr="00760BFB">
              <w:rPr>
                <w:rFonts w:ascii="Arial" w:hAnsi="Arial" w:cs="Arial"/>
                <w:sz w:val="22"/>
                <w:szCs w:val="22"/>
              </w:rPr>
              <w:t>*Entreprise Adjudicataire</w:t>
            </w:r>
          </w:p>
          <w:p w14:paraId="31291120" w14:textId="77777777" w:rsidR="006114E1" w:rsidRPr="00760BFB" w:rsidRDefault="006114E1">
            <w:pPr>
              <w:numPr>
                <w:ilvl w:val="0"/>
                <w:numId w:val="37"/>
              </w:numPr>
              <w:ind w:right="172"/>
              <w:jc w:val="both"/>
              <w:rPr>
                <w:rFonts w:ascii="Arial" w:hAnsi="Arial" w:cs="Arial"/>
                <w:sz w:val="22"/>
                <w:szCs w:val="22"/>
              </w:rPr>
            </w:pPr>
            <w:proofErr w:type="gramStart"/>
            <w:r w:rsidRPr="00760BFB">
              <w:rPr>
                <w:rFonts w:ascii="Arial" w:hAnsi="Arial" w:cs="Arial"/>
                <w:sz w:val="22"/>
                <w:szCs w:val="22"/>
              </w:rPr>
              <w:t>du</w:t>
            </w:r>
            <w:proofErr w:type="gramEnd"/>
            <w:r w:rsidRPr="00760BFB">
              <w:rPr>
                <w:rFonts w:ascii="Arial" w:hAnsi="Arial" w:cs="Arial"/>
                <w:sz w:val="22"/>
                <w:szCs w:val="22"/>
              </w:rPr>
              <w:t xml:space="preserve"> livre journal de chantier.  Il est rémunéré au forfait à l’entrepreneur.</w:t>
            </w:r>
          </w:p>
          <w:p w14:paraId="0F82C92D" w14:textId="77777777" w:rsidR="006114E1" w:rsidRPr="00760BFB" w:rsidRDefault="00025171" w:rsidP="00041FA4">
            <w:pPr>
              <w:ind w:left="114" w:right="172"/>
              <w:jc w:val="both"/>
              <w:rPr>
                <w:rFonts w:ascii="Arial" w:hAnsi="Arial" w:cs="Arial"/>
                <w:b/>
                <w:sz w:val="22"/>
                <w:szCs w:val="22"/>
              </w:rPr>
            </w:pPr>
            <w:r w:rsidRPr="00760BFB">
              <w:rPr>
                <w:rFonts w:ascii="Arial" w:hAnsi="Arial" w:cs="Arial"/>
                <w:b/>
                <w:sz w:val="22"/>
                <w:szCs w:val="22"/>
              </w:rPr>
              <w:t>Forfait à ……………………………</w:t>
            </w:r>
            <w:r w:rsidR="006114E1" w:rsidRPr="00760BFB">
              <w:rPr>
                <w:rFonts w:ascii="Arial" w:hAnsi="Arial" w:cs="Arial"/>
                <w:b/>
                <w:sz w:val="22"/>
                <w:szCs w:val="22"/>
              </w:rPr>
              <w:t>…FCFA</w:t>
            </w:r>
          </w:p>
        </w:tc>
        <w:tc>
          <w:tcPr>
            <w:tcW w:w="1875" w:type="dxa"/>
            <w:noWrap/>
            <w:vAlign w:val="center"/>
            <w:hideMark/>
          </w:tcPr>
          <w:p w14:paraId="276C80F1" w14:textId="77777777" w:rsidR="006114E1" w:rsidRPr="00760BFB" w:rsidRDefault="00025171" w:rsidP="00041FA4">
            <w:pPr>
              <w:ind w:left="114" w:right="172"/>
              <w:jc w:val="both"/>
              <w:rPr>
                <w:rFonts w:ascii="Arial" w:hAnsi="Arial" w:cs="Arial"/>
                <w:sz w:val="22"/>
                <w:szCs w:val="22"/>
              </w:rPr>
            </w:pPr>
            <w:r w:rsidRPr="00760BFB">
              <w:rPr>
                <w:rFonts w:ascii="Arial" w:hAnsi="Arial" w:cs="Arial"/>
                <w:sz w:val="22"/>
                <w:szCs w:val="22"/>
              </w:rPr>
              <w:t>FF</w:t>
            </w:r>
          </w:p>
        </w:tc>
        <w:tc>
          <w:tcPr>
            <w:tcW w:w="1500" w:type="dxa"/>
            <w:noWrap/>
            <w:vAlign w:val="center"/>
          </w:tcPr>
          <w:p w14:paraId="089B5CDE" w14:textId="77777777" w:rsidR="006114E1" w:rsidRPr="00760BFB" w:rsidRDefault="006114E1" w:rsidP="00041FA4">
            <w:pPr>
              <w:ind w:left="114" w:right="172"/>
              <w:jc w:val="both"/>
              <w:rPr>
                <w:rFonts w:ascii="Arial" w:hAnsi="Arial" w:cs="Arial"/>
                <w:sz w:val="22"/>
                <w:szCs w:val="22"/>
              </w:rPr>
            </w:pPr>
          </w:p>
        </w:tc>
      </w:tr>
      <w:tr w:rsidR="00F44DC1" w:rsidRPr="00760BFB" w14:paraId="7527C615" w14:textId="77777777" w:rsidTr="00A059C1">
        <w:trPr>
          <w:trHeight w:val="306"/>
          <w:jc w:val="center"/>
        </w:trPr>
        <w:tc>
          <w:tcPr>
            <w:tcW w:w="1397" w:type="dxa"/>
            <w:noWrap/>
            <w:vAlign w:val="center"/>
            <w:hideMark/>
          </w:tcPr>
          <w:p w14:paraId="6947B118"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lastRenderedPageBreak/>
              <w:t>102</w:t>
            </w:r>
          </w:p>
        </w:tc>
        <w:tc>
          <w:tcPr>
            <w:tcW w:w="5678" w:type="dxa"/>
            <w:noWrap/>
            <w:vAlign w:val="center"/>
            <w:hideMark/>
          </w:tcPr>
          <w:p w14:paraId="7E61C8C5" w14:textId="77777777" w:rsidR="00025171" w:rsidRPr="00760BFB" w:rsidRDefault="00025171" w:rsidP="00041FA4">
            <w:pPr>
              <w:ind w:left="114" w:right="172"/>
              <w:jc w:val="both"/>
              <w:rPr>
                <w:rFonts w:ascii="Arial" w:hAnsi="Arial" w:cs="Arial"/>
                <w:b/>
                <w:sz w:val="22"/>
                <w:szCs w:val="22"/>
              </w:rPr>
            </w:pPr>
            <w:r w:rsidRPr="00760BFB">
              <w:rPr>
                <w:rFonts w:ascii="Arial" w:hAnsi="Arial" w:cs="Arial"/>
                <w:b/>
                <w:sz w:val="22"/>
                <w:szCs w:val="22"/>
              </w:rPr>
              <w:t xml:space="preserve">Installation de chantier </w:t>
            </w:r>
          </w:p>
          <w:p w14:paraId="086032B8"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 xml:space="preserve">Ce prix rémunère au </w:t>
            </w:r>
            <w:r w:rsidR="00025171" w:rsidRPr="00760BFB">
              <w:rPr>
                <w:rFonts w:ascii="Arial" w:hAnsi="Arial" w:cs="Arial"/>
                <w:sz w:val="22"/>
                <w:szCs w:val="22"/>
              </w:rPr>
              <w:t xml:space="preserve">forfait </w:t>
            </w:r>
          </w:p>
          <w:p w14:paraId="6D8667C6" w14:textId="77777777" w:rsidR="006114E1" w:rsidRPr="00760BFB" w:rsidRDefault="00025171" w:rsidP="00041FA4">
            <w:pPr>
              <w:ind w:left="114" w:right="172"/>
              <w:jc w:val="both"/>
              <w:rPr>
                <w:rFonts w:ascii="Arial" w:hAnsi="Arial" w:cs="Arial"/>
                <w:sz w:val="22"/>
                <w:szCs w:val="22"/>
              </w:rPr>
            </w:pPr>
            <w:r w:rsidRPr="00760BFB">
              <w:rPr>
                <w:rFonts w:ascii="Arial" w:hAnsi="Arial" w:cs="Arial"/>
                <w:b/>
                <w:sz w:val="22"/>
                <w:szCs w:val="22"/>
              </w:rPr>
              <w:t xml:space="preserve">Le </w:t>
            </w:r>
            <w:proofErr w:type="gramStart"/>
            <w:r w:rsidRPr="00760BFB">
              <w:rPr>
                <w:rFonts w:ascii="Arial" w:hAnsi="Arial" w:cs="Arial"/>
                <w:b/>
                <w:sz w:val="22"/>
                <w:szCs w:val="22"/>
              </w:rPr>
              <w:t xml:space="preserve">forfait </w:t>
            </w:r>
            <w:r w:rsidR="006114E1" w:rsidRPr="00760BFB">
              <w:rPr>
                <w:rFonts w:ascii="Arial" w:hAnsi="Arial" w:cs="Arial"/>
                <w:b/>
                <w:sz w:val="22"/>
                <w:szCs w:val="22"/>
              </w:rPr>
              <w:t xml:space="preserve"> à</w:t>
            </w:r>
            <w:proofErr w:type="gramEnd"/>
            <w:r w:rsidR="006114E1" w:rsidRPr="00760BFB">
              <w:rPr>
                <w:rFonts w:ascii="Arial" w:hAnsi="Arial" w:cs="Arial"/>
                <w:b/>
                <w:sz w:val="22"/>
                <w:szCs w:val="22"/>
              </w:rPr>
              <w:t xml:space="preserve">  __________________FCFA</w:t>
            </w:r>
          </w:p>
        </w:tc>
        <w:tc>
          <w:tcPr>
            <w:tcW w:w="1875" w:type="dxa"/>
            <w:noWrap/>
            <w:vAlign w:val="center"/>
            <w:hideMark/>
          </w:tcPr>
          <w:p w14:paraId="58481A34" w14:textId="77777777" w:rsidR="006114E1" w:rsidRPr="00760BFB" w:rsidRDefault="00025171" w:rsidP="00041FA4">
            <w:pPr>
              <w:ind w:right="172"/>
              <w:jc w:val="both"/>
              <w:rPr>
                <w:rFonts w:ascii="Arial" w:hAnsi="Arial" w:cs="Arial"/>
                <w:sz w:val="22"/>
                <w:szCs w:val="22"/>
              </w:rPr>
            </w:pPr>
            <w:r w:rsidRPr="00760BFB">
              <w:rPr>
                <w:rFonts w:ascii="Arial" w:hAnsi="Arial" w:cs="Arial"/>
                <w:sz w:val="22"/>
                <w:szCs w:val="22"/>
              </w:rPr>
              <w:t>FF</w:t>
            </w:r>
          </w:p>
        </w:tc>
        <w:tc>
          <w:tcPr>
            <w:tcW w:w="1500" w:type="dxa"/>
            <w:noWrap/>
            <w:vAlign w:val="center"/>
          </w:tcPr>
          <w:p w14:paraId="61221FB8" w14:textId="77777777" w:rsidR="006114E1" w:rsidRPr="00760BFB" w:rsidRDefault="006114E1" w:rsidP="00041FA4">
            <w:pPr>
              <w:ind w:left="114" w:right="172"/>
              <w:jc w:val="both"/>
              <w:rPr>
                <w:rFonts w:ascii="Arial" w:hAnsi="Arial" w:cs="Arial"/>
                <w:sz w:val="22"/>
                <w:szCs w:val="22"/>
              </w:rPr>
            </w:pPr>
          </w:p>
        </w:tc>
      </w:tr>
      <w:tr w:rsidR="00F44DC1" w:rsidRPr="00760BFB" w14:paraId="62CC9351" w14:textId="77777777" w:rsidTr="00A059C1">
        <w:trPr>
          <w:trHeight w:val="306"/>
          <w:jc w:val="center"/>
        </w:trPr>
        <w:tc>
          <w:tcPr>
            <w:tcW w:w="1397" w:type="dxa"/>
            <w:noWrap/>
            <w:vAlign w:val="center"/>
            <w:hideMark/>
          </w:tcPr>
          <w:p w14:paraId="11E71795" w14:textId="77777777" w:rsidR="006114E1" w:rsidRPr="00760BFB" w:rsidRDefault="006114E1" w:rsidP="00041FA4">
            <w:pPr>
              <w:ind w:left="114" w:right="172"/>
              <w:jc w:val="both"/>
              <w:rPr>
                <w:rFonts w:ascii="Arial" w:hAnsi="Arial" w:cs="Arial"/>
                <w:sz w:val="22"/>
                <w:szCs w:val="22"/>
              </w:rPr>
            </w:pPr>
            <w:r w:rsidRPr="00760BFB">
              <w:rPr>
                <w:rFonts w:ascii="Arial" w:hAnsi="Arial" w:cs="Arial"/>
                <w:b/>
                <w:bCs/>
                <w:sz w:val="22"/>
                <w:szCs w:val="22"/>
              </w:rPr>
              <w:t>Lot 200</w:t>
            </w:r>
          </w:p>
        </w:tc>
        <w:tc>
          <w:tcPr>
            <w:tcW w:w="5678" w:type="dxa"/>
            <w:noWrap/>
            <w:vAlign w:val="center"/>
            <w:hideMark/>
          </w:tcPr>
          <w:p w14:paraId="69805DA8" w14:textId="77777777" w:rsidR="006114E1" w:rsidRPr="00760BFB" w:rsidRDefault="00025171" w:rsidP="00041FA4">
            <w:pPr>
              <w:ind w:left="114" w:right="172"/>
              <w:jc w:val="both"/>
              <w:rPr>
                <w:rFonts w:ascii="Arial" w:hAnsi="Arial" w:cs="Arial"/>
                <w:b/>
                <w:bCs/>
                <w:sz w:val="22"/>
                <w:szCs w:val="22"/>
              </w:rPr>
            </w:pPr>
            <w:r w:rsidRPr="00760BFB">
              <w:rPr>
                <w:rFonts w:ascii="Arial" w:hAnsi="Arial" w:cs="Arial"/>
                <w:b/>
                <w:bCs/>
                <w:sz w:val="22"/>
                <w:szCs w:val="22"/>
              </w:rPr>
              <w:t>TRAVAUX PRINCIPAUX</w:t>
            </w:r>
          </w:p>
        </w:tc>
        <w:tc>
          <w:tcPr>
            <w:tcW w:w="1875" w:type="dxa"/>
            <w:noWrap/>
            <w:vAlign w:val="center"/>
            <w:hideMark/>
          </w:tcPr>
          <w:p w14:paraId="7C95EE83" w14:textId="77777777" w:rsidR="006114E1" w:rsidRPr="00760BFB" w:rsidRDefault="006114E1" w:rsidP="00041FA4">
            <w:pPr>
              <w:ind w:left="114" w:right="172"/>
              <w:jc w:val="both"/>
              <w:rPr>
                <w:rFonts w:ascii="Arial" w:hAnsi="Arial" w:cs="Arial"/>
                <w:sz w:val="22"/>
                <w:szCs w:val="22"/>
              </w:rPr>
            </w:pPr>
          </w:p>
        </w:tc>
        <w:tc>
          <w:tcPr>
            <w:tcW w:w="1500" w:type="dxa"/>
            <w:noWrap/>
            <w:vAlign w:val="center"/>
          </w:tcPr>
          <w:p w14:paraId="1EEC1ACB" w14:textId="77777777" w:rsidR="006114E1" w:rsidRPr="00760BFB" w:rsidRDefault="006114E1" w:rsidP="00041FA4">
            <w:pPr>
              <w:ind w:left="114" w:right="172"/>
              <w:jc w:val="both"/>
              <w:rPr>
                <w:rFonts w:ascii="Arial" w:hAnsi="Arial" w:cs="Arial"/>
                <w:sz w:val="22"/>
                <w:szCs w:val="22"/>
              </w:rPr>
            </w:pPr>
          </w:p>
        </w:tc>
      </w:tr>
      <w:tr w:rsidR="00F44DC1" w:rsidRPr="00760BFB" w14:paraId="601B6120" w14:textId="77777777" w:rsidTr="00A059C1">
        <w:trPr>
          <w:trHeight w:val="306"/>
          <w:jc w:val="center"/>
        </w:trPr>
        <w:tc>
          <w:tcPr>
            <w:tcW w:w="1397" w:type="dxa"/>
            <w:noWrap/>
            <w:vAlign w:val="center"/>
            <w:hideMark/>
          </w:tcPr>
          <w:p w14:paraId="5D3C85C2"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201</w:t>
            </w:r>
          </w:p>
        </w:tc>
        <w:tc>
          <w:tcPr>
            <w:tcW w:w="5678" w:type="dxa"/>
            <w:noWrap/>
            <w:vAlign w:val="center"/>
            <w:hideMark/>
          </w:tcPr>
          <w:p w14:paraId="75E43C90" w14:textId="77777777" w:rsidR="006114E1" w:rsidRPr="00760BFB" w:rsidRDefault="00815CCF" w:rsidP="00041FA4">
            <w:pPr>
              <w:ind w:left="114" w:right="172"/>
              <w:jc w:val="both"/>
              <w:rPr>
                <w:rFonts w:ascii="Arial" w:hAnsi="Arial" w:cs="Arial"/>
                <w:sz w:val="22"/>
                <w:szCs w:val="22"/>
              </w:rPr>
            </w:pPr>
            <w:r w:rsidRPr="00760BFB">
              <w:rPr>
                <w:rFonts w:ascii="Arial" w:hAnsi="Arial" w:cs="Arial"/>
                <w:b/>
                <w:sz w:val="22"/>
                <w:szCs w:val="22"/>
              </w:rPr>
              <w:t xml:space="preserve">Fouilles en </w:t>
            </w:r>
            <w:proofErr w:type="gramStart"/>
            <w:r w:rsidRPr="00760BFB">
              <w:rPr>
                <w:rFonts w:ascii="Arial" w:hAnsi="Arial" w:cs="Arial"/>
                <w:b/>
                <w:sz w:val="22"/>
                <w:szCs w:val="22"/>
              </w:rPr>
              <w:t>rigoles</w:t>
            </w:r>
            <w:r w:rsidR="006114E1" w:rsidRPr="00760BFB">
              <w:rPr>
                <w:rFonts w:ascii="Arial" w:hAnsi="Arial" w:cs="Arial"/>
                <w:sz w:val="22"/>
                <w:szCs w:val="22"/>
              </w:rPr>
              <w:t>:</w:t>
            </w:r>
            <w:proofErr w:type="gramEnd"/>
          </w:p>
          <w:p w14:paraId="4FF45F64" w14:textId="77777777" w:rsidR="00815CCF" w:rsidRPr="00760BFB" w:rsidRDefault="006114E1" w:rsidP="00041FA4">
            <w:pPr>
              <w:ind w:right="172"/>
              <w:jc w:val="both"/>
              <w:rPr>
                <w:rFonts w:ascii="Arial" w:hAnsi="Arial" w:cs="Arial"/>
                <w:sz w:val="22"/>
                <w:szCs w:val="22"/>
              </w:rPr>
            </w:pPr>
            <w:r w:rsidRPr="00760BFB">
              <w:rPr>
                <w:rFonts w:ascii="Arial" w:hAnsi="Arial" w:cs="Arial"/>
                <w:sz w:val="22"/>
                <w:szCs w:val="22"/>
              </w:rPr>
              <w:t xml:space="preserve">Ce prix rémunère l’ensemble des travaux de </w:t>
            </w:r>
            <w:r w:rsidR="00815CCF" w:rsidRPr="00760BFB">
              <w:rPr>
                <w:rFonts w:ascii="Arial" w:hAnsi="Arial" w:cs="Arial"/>
                <w:sz w:val="22"/>
                <w:szCs w:val="22"/>
              </w:rPr>
              <w:t xml:space="preserve">l’exécution des fouilles en rigoles ; </w:t>
            </w:r>
          </w:p>
          <w:p w14:paraId="6CFC5B90" w14:textId="77777777" w:rsidR="00815CCF" w:rsidRPr="00760BFB" w:rsidRDefault="00815CCF">
            <w:pPr>
              <w:numPr>
                <w:ilvl w:val="0"/>
                <w:numId w:val="37"/>
              </w:numPr>
              <w:ind w:right="172"/>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nivellement des fonds de fouilles ; </w:t>
            </w:r>
          </w:p>
          <w:p w14:paraId="28519428" w14:textId="77777777" w:rsidR="00815CCF" w:rsidRPr="00760BFB" w:rsidRDefault="00815CCF">
            <w:pPr>
              <w:numPr>
                <w:ilvl w:val="0"/>
                <w:numId w:val="37"/>
              </w:numPr>
              <w:ind w:right="172"/>
              <w:jc w:val="both"/>
              <w:rPr>
                <w:rFonts w:ascii="Arial" w:hAnsi="Arial" w:cs="Arial"/>
                <w:sz w:val="22"/>
                <w:szCs w:val="22"/>
              </w:rPr>
            </w:pPr>
            <w:proofErr w:type="gramStart"/>
            <w:r w:rsidRPr="00760BFB">
              <w:rPr>
                <w:rFonts w:ascii="Arial" w:hAnsi="Arial" w:cs="Arial"/>
                <w:sz w:val="22"/>
                <w:szCs w:val="22"/>
              </w:rPr>
              <w:t>le</w:t>
            </w:r>
            <w:proofErr w:type="gramEnd"/>
            <w:r w:rsidRPr="00760BFB">
              <w:rPr>
                <w:rFonts w:ascii="Arial" w:hAnsi="Arial" w:cs="Arial"/>
                <w:sz w:val="22"/>
                <w:szCs w:val="22"/>
              </w:rPr>
              <w:t xml:space="preserve"> dressage des parois des fouilles ;</w:t>
            </w:r>
          </w:p>
          <w:p w14:paraId="5CAD8B49" w14:textId="77777777" w:rsidR="006114E1" w:rsidRPr="00760BFB" w:rsidRDefault="00815CCF">
            <w:pPr>
              <w:numPr>
                <w:ilvl w:val="0"/>
                <w:numId w:val="37"/>
              </w:numPr>
              <w:ind w:right="172"/>
              <w:jc w:val="both"/>
              <w:rPr>
                <w:rFonts w:ascii="Arial" w:hAnsi="Arial" w:cs="Arial"/>
                <w:sz w:val="22"/>
                <w:szCs w:val="22"/>
              </w:rPr>
            </w:pPr>
            <w:proofErr w:type="gramStart"/>
            <w:r w:rsidRPr="00760BFB">
              <w:rPr>
                <w:rFonts w:ascii="Arial" w:hAnsi="Arial" w:cs="Arial"/>
                <w:sz w:val="22"/>
                <w:szCs w:val="22"/>
              </w:rPr>
              <w:t>et</w:t>
            </w:r>
            <w:proofErr w:type="gramEnd"/>
            <w:r w:rsidRPr="00760BFB">
              <w:rPr>
                <w:rFonts w:ascii="Arial" w:hAnsi="Arial" w:cs="Arial"/>
                <w:sz w:val="22"/>
                <w:szCs w:val="22"/>
              </w:rPr>
              <w:t xml:space="preserve"> toutes sujétions.</w:t>
            </w:r>
          </w:p>
          <w:p w14:paraId="08C557AC" w14:textId="77777777" w:rsidR="006114E1" w:rsidRPr="00760BFB" w:rsidRDefault="00815CCF" w:rsidP="00041FA4">
            <w:pPr>
              <w:ind w:left="114" w:right="172"/>
              <w:jc w:val="both"/>
              <w:rPr>
                <w:rFonts w:ascii="Arial" w:hAnsi="Arial" w:cs="Arial"/>
                <w:b/>
                <w:bCs/>
                <w:sz w:val="22"/>
                <w:szCs w:val="22"/>
              </w:rPr>
            </w:pPr>
            <w:r w:rsidRPr="00760BFB">
              <w:rPr>
                <w:rFonts w:ascii="Arial" w:hAnsi="Arial" w:cs="Arial"/>
                <w:b/>
                <w:sz w:val="22"/>
                <w:szCs w:val="22"/>
              </w:rPr>
              <w:t>Le mètre cube</w:t>
            </w:r>
            <w:r w:rsidR="006114E1" w:rsidRPr="00760BFB">
              <w:rPr>
                <w:rFonts w:ascii="Arial" w:hAnsi="Arial" w:cs="Arial"/>
                <w:b/>
                <w:sz w:val="22"/>
                <w:szCs w:val="22"/>
              </w:rPr>
              <w:t xml:space="preserve"> à ……………………………FCFA</w:t>
            </w:r>
          </w:p>
        </w:tc>
        <w:tc>
          <w:tcPr>
            <w:tcW w:w="1875" w:type="dxa"/>
            <w:noWrap/>
            <w:vAlign w:val="center"/>
            <w:hideMark/>
          </w:tcPr>
          <w:p w14:paraId="15C12765"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M</w:t>
            </w:r>
            <w:r w:rsidR="00815CCF" w:rsidRPr="00760BFB">
              <w:rPr>
                <w:rFonts w:ascii="Arial" w:hAnsi="Arial" w:cs="Arial"/>
                <w:sz w:val="22"/>
                <w:szCs w:val="22"/>
                <w:vertAlign w:val="superscript"/>
              </w:rPr>
              <w:t>3</w:t>
            </w:r>
          </w:p>
        </w:tc>
        <w:tc>
          <w:tcPr>
            <w:tcW w:w="1500" w:type="dxa"/>
            <w:noWrap/>
            <w:vAlign w:val="center"/>
          </w:tcPr>
          <w:p w14:paraId="2E11133A" w14:textId="77777777" w:rsidR="006114E1" w:rsidRPr="00760BFB" w:rsidRDefault="006114E1" w:rsidP="00041FA4">
            <w:pPr>
              <w:ind w:left="114" w:right="172"/>
              <w:jc w:val="both"/>
              <w:rPr>
                <w:rFonts w:ascii="Arial" w:hAnsi="Arial" w:cs="Arial"/>
                <w:sz w:val="22"/>
                <w:szCs w:val="22"/>
              </w:rPr>
            </w:pPr>
          </w:p>
        </w:tc>
      </w:tr>
      <w:tr w:rsidR="00F44DC1" w:rsidRPr="00760BFB" w14:paraId="0721ED41" w14:textId="77777777" w:rsidTr="00A059C1">
        <w:trPr>
          <w:trHeight w:val="306"/>
          <w:jc w:val="center"/>
        </w:trPr>
        <w:tc>
          <w:tcPr>
            <w:tcW w:w="1397" w:type="dxa"/>
            <w:noWrap/>
            <w:vAlign w:val="center"/>
            <w:hideMark/>
          </w:tcPr>
          <w:p w14:paraId="1569E64A"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202</w:t>
            </w:r>
          </w:p>
        </w:tc>
        <w:tc>
          <w:tcPr>
            <w:tcW w:w="5678" w:type="dxa"/>
            <w:noWrap/>
            <w:vAlign w:val="center"/>
            <w:hideMark/>
          </w:tcPr>
          <w:p w14:paraId="1AB45A4F" w14:textId="77777777" w:rsidR="006114E1" w:rsidRPr="00760BFB" w:rsidRDefault="006114E1" w:rsidP="00041FA4">
            <w:pPr>
              <w:ind w:left="114" w:right="172"/>
              <w:jc w:val="both"/>
              <w:rPr>
                <w:rFonts w:ascii="Arial" w:hAnsi="Arial" w:cs="Arial"/>
                <w:b/>
                <w:sz w:val="22"/>
                <w:szCs w:val="22"/>
              </w:rPr>
            </w:pPr>
            <w:r w:rsidRPr="00760BFB">
              <w:rPr>
                <w:rFonts w:ascii="Arial" w:hAnsi="Arial" w:cs="Arial"/>
                <w:b/>
                <w:sz w:val="22"/>
                <w:szCs w:val="22"/>
              </w:rPr>
              <w:t xml:space="preserve"> </w:t>
            </w:r>
            <w:r w:rsidR="00815CCF" w:rsidRPr="00760BFB">
              <w:rPr>
                <w:rFonts w:ascii="Arial" w:hAnsi="Arial" w:cs="Arial"/>
                <w:b/>
                <w:sz w:val="22"/>
                <w:szCs w:val="22"/>
              </w:rPr>
              <w:t>Remblais sur fouilles</w:t>
            </w:r>
          </w:p>
          <w:p w14:paraId="13F94FBC"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Ce prix rémunère dans les conditions prévues dans l</w:t>
            </w:r>
            <w:r w:rsidR="00815CCF" w:rsidRPr="00760BFB">
              <w:rPr>
                <w:rFonts w:ascii="Arial" w:hAnsi="Arial" w:cs="Arial"/>
                <w:sz w:val="22"/>
                <w:szCs w:val="22"/>
              </w:rPr>
              <w:t xml:space="preserve">e contrat. </w:t>
            </w:r>
          </w:p>
          <w:p w14:paraId="5E749A44"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Il s’applique au mètre cube de fouille exécutée</w:t>
            </w:r>
          </w:p>
          <w:p w14:paraId="3A4EFAAB"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 xml:space="preserve">Le </w:t>
            </w:r>
            <w:r w:rsidRPr="00760BFB">
              <w:rPr>
                <w:rFonts w:ascii="Arial" w:hAnsi="Arial" w:cs="Arial"/>
                <w:b/>
                <w:sz w:val="22"/>
                <w:szCs w:val="22"/>
              </w:rPr>
              <w:t>mètre cube à ___________________FCFA</w:t>
            </w:r>
          </w:p>
        </w:tc>
        <w:tc>
          <w:tcPr>
            <w:tcW w:w="1875" w:type="dxa"/>
            <w:noWrap/>
            <w:vAlign w:val="center"/>
            <w:hideMark/>
          </w:tcPr>
          <w:p w14:paraId="02F35568"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M</w:t>
            </w:r>
            <w:r w:rsidRPr="00760BFB">
              <w:rPr>
                <w:rFonts w:ascii="Arial" w:hAnsi="Arial" w:cs="Arial"/>
                <w:sz w:val="22"/>
                <w:szCs w:val="22"/>
                <w:vertAlign w:val="superscript"/>
              </w:rPr>
              <w:t>3</w:t>
            </w:r>
          </w:p>
        </w:tc>
        <w:tc>
          <w:tcPr>
            <w:tcW w:w="1500" w:type="dxa"/>
            <w:noWrap/>
            <w:vAlign w:val="center"/>
          </w:tcPr>
          <w:p w14:paraId="4C201DBE" w14:textId="77777777" w:rsidR="006114E1" w:rsidRPr="00760BFB" w:rsidRDefault="006114E1" w:rsidP="00041FA4">
            <w:pPr>
              <w:ind w:left="114" w:right="172"/>
              <w:jc w:val="both"/>
              <w:rPr>
                <w:rFonts w:ascii="Arial" w:hAnsi="Arial" w:cs="Arial"/>
                <w:sz w:val="22"/>
                <w:szCs w:val="22"/>
              </w:rPr>
            </w:pPr>
          </w:p>
        </w:tc>
      </w:tr>
      <w:tr w:rsidR="00F44DC1" w:rsidRPr="00760BFB" w14:paraId="56278F1D" w14:textId="77777777" w:rsidTr="00A059C1">
        <w:trPr>
          <w:trHeight w:val="306"/>
          <w:jc w:val="center"/>
        </w:trPr>
        <w:tc>
          <w:tcPr>
            <w:tcW w:w="1397" w:type="dxa"/>
            <w:noWrap/>
            <w:vAlign w:val="center"/>
            <w:hideMark/>
          </w:tcPr>
          <w:p w14:paraId="3B9777F5"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203</w:t>
            </w:r>
          </w:p>
        </w:tc>
        <w:tc>
          <w:tcPr>
            <w:tcW w:w="5678" w:type="dxa"/>
            <w:noWrap/>
            <w:vAlign w:val="center"/>
          </w:tcPr>
          <w:p w14:paraId="3CE1C553" w14:textId="77777777" w:rsidR="00815CCF" w:rsidRPr="00760BFB" w:rsidRDefault="00815CCF" w:rsidP="00041FA4">
            <w:pPr>
              <w:ind w:left="114" w:right="172"/>
              <w:jc w:val="both"/>
              <w:rPr>
                <w:rFonts w:ascii="Arial" w:hAnsi="Arial" w:cs="Arial"/>
                <w:b/>
                <w:sz w:val="22"/>
                <w:szCs w:val="22"/>
              </w:rPr>
            </w:pPr>
            <w:r w:rsidRPr="00760BFB">
              <w:rPr>
                <w:rFonts w:ascii="Arial" w:hAnsi="Arial" w:cs="Arial"/>
                <w:b/>
                <w:sz w:val="22"/>
                <w:szCs w:val="22"/>
              </w:rPr>
              <w:t>Béton de propreté dosé à 150 kg/m3 5cm d'épaisseur</w:t>
            </w:r>
          </w:p>
          <w:p w14:paraId="3C5BDA64" w14:textId="77777777" w:rsidR="00815CCF" w:rsidRPr="00760BFB" w:rsidRDefault="006114E1" w:rsidP="00041FA4">
            <w:pPr>
              <w:ind w:left="114" w:right="172"/>
              <w:jc w:val="both"/>
              <w:rPr>
                <w:rFonts w:ascii="Arial" w:hAnsi="Arial" w:cs="Arial"/>
                <w:sz w:val="22"/>
                <w:szCs w:val="22"/>
              </w:rPr>
            </w:pPr>
            <w:r w:rsidRPr="00760BFB">
              <w:rPr>
                <w:rFonts w:ascii="Arial" w:hAnsi="Arial" w:cs="Arial"/>
                <w:sz w:val="22"/>
                <w:szCs w:val="22"/>
              </w:rPr>
              <w:t>Ce prix rémunère</w:t>
            </w:r>
            <w:r w:rsidR="00815CCF" w:rsidRPr="00760BFB">
              <w:rPr>
                <w:rFonts w:ascii="Arial" w:hAnsi="Arial" w:cs="Arial"/>
                <w:sz w:val="22"/>
                <w:szCs w:val="22"/>
              </w:rPr>
              <w:t xml:space="preserve"> au mètre cube </w:t>
            </w:r>
            <w:r w:rsidRPr="00760BFB">
              <w:rPr>
                <w:rFonts w:ascii="Arial" w:hAnsi="Arial" w:cs="Arial"/>
                <w:sz w:val="22"/>
                <w:szCs w:val="22"/>
              </w:rPr>
              <w:t xml:space="preserve"> </w:t>
            </w:r>
          </w:p>
          <w:p w14:paraId="2AD614FB" w14:textId="77777777" w:rsidR="006114E1" w:rsidRPr="00760BFB" w:rsidRDefault="00815CCF" w:rsidP="00041FA4">
            <w:pPr>
              <w:ind w:left="114" w:right="172"/>
              <w:jc w:val="both"/>
              <w:rPr>
                <w:rFonts w:ascii="Arial" w:hAnsi="Arial" w:cs="Arial"/>
                <w:sz w:val="22"/>
                <w:szCs w:val="22"/>
              </w:rPr>
            </w:pPr>
            <w:r w:rsidRPr="00760BFB">
              <w:rPr>
                <w:rFonts w:ascii="Arial" w:hAnsi="Arial" w:cs="Arial"/>
                <w:b/>
                <w:sz w:val="22"/>
                <w:szCs w:val="22"/>
              </w:rPr>
              <w:t>Le mètre cube à…………………</w:t>
            </w:r>
            <w:r w:rsidR="006114E1" w:rsidRPr="00760BFB">
              <w:rPr>
                <w:rFonts w:ascii="Arial" w:hAnsi="Arial" w:cs="Arial"/>
                <w:b/>
                <w:sz w:val="22"/>
                <w:szCs w:val="22"/>
              </w:rPr>
              <w:t xml:space="preserve">………FCFA   </w:t>
            </w:r>
          </w:p>
        </w:tc>
        <w:tc>
          <w:tcPr>
            <w:tcW w:w="1875" w:type="dxa"/>
            <w:noWrap/>
            <w:vAlign w:val="center"/>
            <w:hideMark/>
          </w:tcPr>
          <w:p w14:paraId="71EFB52D" w14:textId="77777777" w:rsidR="006114E1" w:rsidRPr="00760BFB" w:rsidRDefault="00815CCF" w:rsidP="00041FA4">
            <w:pPr>
              <w:ind w:left="114" w:right="172"/>
              <w:jc w:val="both"/>
              <w:rPr>
                <w:rFonts w:ascii="Arial" w:hAnsi="Arial" w:cs="Arial"/>
                <w:sz w:val="22"/>
                <w:szCs w:val="22"/>
                <w:vertAlign w:val="superscript"/>
              </w:rPr>
            </w:pPr>
            <w:proofErr w:type="gramStart"/>
            <w:r w:rsidRPr="00760BFB">
              <w:rPr>
                <w:rFonts w:ascii="Arial" w:hAnsi="Arial" w:cs="Arial"/>
                <w:sz w:val="22"/>
                <w:szCs w:val="22"/>
                <w:vertAlign w:val="superscript"/>
              </w:rPr>
              <w:t>m</w:t>
            </w:r>
            <w:proofErr w:type="gramEnd"/>
            <w:r w:rsidRPr="00760BFB">
              <w:rPr>
                <w:rFonts w:ascii="Arial" w:hAnsi="Arial" w:cs="Arial"/>
                <w:sz w:val="22"/>
                <w:szCs w:val="22"/>
                <w:vertAlign w:val="superscript"/>
              </w:rPr>
              <w:t>3</w:t>
            </w:r>
          </w:p>
        </w:tc>
        <w:tc>
          <w:tcPr>
            <w:tcW w:w="1500" w:type="dxa"/>
            <w:noWrap/>
            <w:vAlign w:val="center"/>
          </w:tcPr>
          <w:p w14:paraId="140670F1" w14:textId="77777777" w:rsidR="006114E1" w:rsidRPr="00760BFB" w:rsidRDefault="006114E1" w:rsidP="00041FA4">
            <w:pPr>
              <w:ind w:left="114" w:right="172"/>
              <w:jc w:val="both"/>
              <w:rPr>
                <w:rFonts w:ascii="Arial" w:hAnsi="Arial" w:cs="Arial"/>
                <w:sz w:val="22"/>
                <w:szCs w:val="22"/>
              </w:rPr>
            </w:pPr>
          </w:p>
        </w:tc>
      </w:tr>
      <w:tr w:rsidR="00F44DC1" w:rsidRPr="00760BFB" w14:paraId="4C48536A" w14:textId="77777777" w:rsidTr="00A059C1">
        <w:trPr>
          <w:trHeight w:val="306"/>
          <w:jc w:val="center"/>
        </w:trPr>
        <w:tc>
          <w:tcPr>
            <w:tcW w:w="1397" w:type="dxa"/>
            <w:noWrap/>
            <w:vAlign w:val="center"/>
          </w:tcPr>
          <w:p w14:paraId="46AA22E7"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204</w:t>
            </w:r>
          </w:p>
        </w:tc>
        <w:tc>
          <w:tcPr>
            <w:tcW w:w="5678" w:type="dxa"/>
            <w:noWrap/>
            <w:vAlign w:val="center"/>
          </w:tcPr>
          <w:p w14:paraId="0809C9D1" w14:textId="77777777" w:rsidR="00815CCF" w:rsidRPr="00760BFB" w:rsidRDefault="00815CCF" w:rsidP="00041FA4">
            <w:pPr>
              <w:ind w:left="114" w:right="172"/>
              <w:jc w:val="both"/>
              <w:rPr>
                <w:rFonts w:ascii="Arial" w:hAnsi="Arial" w:cs="Arial"/>
                <w:b/>
                <w:sz w:val="22"/>
                <w:szCs w:val="22"/>
              </w:rPr>
            </w:pPr>
            <w:r w:rsidRPr="00760BFB">
              <w:rPr>
                <w:rFonts w:ascii="Arial" w:hAnsi="Arial" w:cs="Arial"/>
                <w:b/>
                <w:sz w:val="22"/>
                <w:szCs w:val="22"/>
              </w:rPr>
              <w:t>Béton armé pour semelles dosé à 350kg/m3</w:t>
            </w:r>
          </w:p>
          <w:p w14:paraId="7A901EDB" w14:textId="77777777" w:rsidR="006114E1" w:rsidRPr="00760BFB" w:rsidRDefault="006114E1" w:rsidP="00041FA4">
            <w:pPr>
              <w:ind w:left="114" w:right="172"/>
              <w:jc w:val="both"/>
              <w:rPr>
                <w:rFonts w:ascii="Arial" w:hAnsi="Arial" w:cs="Arial"/>
                <w:sz w:val="22"/>
                <w:szCs w:val="22"/>
              </w:rPr>
            </w:pPr>
            <w:r w:rsidRPr="00760BFB">
              <w:rPr>
                <w:rFonts w:ascii="Arial" w:hAnsi="Arial" w:cs="Arial"/>
                <w:sz w:val="22"/>
                <w:szCs w:val="22"/>
              </w:rPr>
              <w:t xml:space="preserve">Ce prix rémunère au mètre cube </w:t>
            </w:r>
          </w:p>
          <w:p w14:paraId="05FC9FCA" w14:textId="77777777" w:rsidR="006114E1" w:rsidRPr="00760BFB" w:rsidRDefault="00815CCF" w:rsidP="00041FA4">
            <w:pPr>
              <w:ind w:left="114" w:right="172"/>
              <w:jc w:val="both"/>
              <w:rPr>
                <w:rFonts w:ascii="Arial" w:hAnsi="Arial" w:cs="Arial"/>
                <w:b/>
                <w:sz w:val="22"/>
                <w:szCs w:val="22"/>
              </w:rPr>
            </w:pPr>
            <w:r w:rsidRPr="00760BFB">
              <w:rPr>
                <w:rFonts w:ascii="Arial" w:hAnsi="Arial" w:cs="Arial"/>
                <w:b/>
                <w:sz w:val="22"/>
                <w:szCs w:val="22"/>
              </w:rPr>
              <w:t>Le mètre cube à …………</w:t>
            </w:r>
            <w:r w:rsidR="006114E1" w:rsidRPr="00760BFB">
              <w:rPr>
                <w:rFonts w:ascii="Arial" w:hAnsi="Arial" w:cs="Arial"/>
                <w:b/>
                <w:sz w:val="22"/>
                <w:szCs w:val="22"/>
              </w:rPr>
              <w:t>………</w:t>
            </w:r>
            <w:proofErr w:type="gramStart"/>
            <w:r w:rsidR="006114E1" w:rsidRPr="00760BFB">
              <w:rPr>
                <w:rFonts w:ascii="Arial" w:hAnsi="Arial" w:cs="Arial"/>
                <w:b/>
                <w:sz w:val="22"/>
                <w:szCs w:val="22"/>
              </w:rPr>
              <w:t>…….</w:t>
            </w:r>
            <w:proofErr w:type="gramEnd"/>
            <w:r w:rsidR="006114E1" w:rsidRPr="00760BFB">
              <w:rPr>
                <w:rFonts w:ascii="Arial" w:hAnsi="Arial" w:cs="Arial"/>
                <w:b/>
                <w:sz w:val="22"/>
                <w:szCs w:val="22"/>
              </w:rPr>
              <w:t xml:space="preserve">FCFA </w:t>
            </w:r>
          </w:p>
        </w:tc>
        <w:tc>
          <w:tcPr>
            <w:tcW w:w="1875" w:type="dxa"/>
            <w:noWrap/>
            <w:vAlign w:val="center"/>
          </w:tcPr>
          <w:p w14:paraId="478AAEF9" w14:textId="77777777" w:rsidR="006114E1" w:rsidRPr="00760BFB" w:rsidRDefault="006114E1" w:rsidP="00041FA4">
            <w:pPr>
              <w:ind w:left="114" w:right="172"/>
              <w:jc w:val="both"/>
              <w:rPr>
                <w:rFonts w:ascii="Arial" w:hAnsi="Arial" w:cs="Arial"/>
                <w:sz w:val="22"/>
                <w:szCs w:val="22"/>
                <w:vertAlign w:val="superscript"/>
              </w:rPr>
            </w:pPr>
            <w:proofErr w:type="gramStart"/>
            <w:r w:rsidRPr="00760BFB">
              <w:rPr>
                <w:rFonts w:ascii="Arial" w:hAnsi="Arial" w:cs="Arial"/>
                <w:sz w:val="22"/>
                <w:szCs w:val="22"/>
                <w:vertAlign w:val="superscript"/>
              </w:rPr>
              <w:t>m</w:t>
            </w:r>
            <w:proofErr w:type="gramEnd"/>
            <w:r w:rsidRPr="00760BFB">
              <w:rPr>
                <w:rFonts w:ascii="Arial" w:hAnsi="Arial" w:cs="Arial"/>
                <w:sz w:val="22"/>
                <w:szCs w:val="22"/>
                <w:vertAlign w:val="superscript"/>
              </w:rPr>
              <w:t>3</w:t>
            </w:r>
          </w:p>
        </w:tc>
        <w:tc>
          <w:tcPr>
            <w:tcW w:w="1500" w:type="dxa"/>
            <w:noWrap/>
            <w:vAlign w:val="center"/>
          </w:tcPr>
          <w:p w14:paraId="2E674ED7" w14:textId="77777777" w:rsidR="006114E1" w:rsidRPr="00760BFB" w:rsidRDefault="006114E1" w:rsidP="00041FA4">
            <w:pPr>
              <w:ind w:left="114" w:right="172"/>
              <w:jc w:val="both"/>
              <w:rPr>
                <w:rFonts w:ascii="Arial" w:hAnsi="Arial" w:cs="Arial"/>
                <w:sz w:val="22"/>
                <w:szCs w:val="22"/>
              </w:rPr>
            </w:pPr>
          </w:p>
        </w:tc>
      </w:tr>
      <w:tr w:rsidR="00F44DC1" w:rsidRPr="00760BFB" w14:paraId="5EC5EDBB" w14:textId="77777777" w:rsidTr="00A059C1">
        <w:trPr>
          <w:trHeight w:val="306"/>
          <w:jc w:val="center"/>
        </w:trPr>
        <w:tc>
          <w:tcPr>
            <w:tcW w:w="1397" w:type="dxa"/>
            <w:noWrap/>
            <w:vAlign w:val="center"/>
          </w:tcPr>
          <w:p w14:paraId="0DB4E406" w14:textId="77777777" w:rsidR="00815CCF" w:rsidRPr="00760BFB" w:rsidRDefault="00815CCF" w:rsidP="00041FA4">
            <w:pPr>
              <w:ind w:left="114" w:right="172"/>
              <w:jc w:val="both"/>
              <w:rPr>
                <w:rFonts w:ascii="Arial" w:hAnsi="Arial" w:cs="Arial"/>
                <w:sz w:val="22"/>
                <w:szCs w:val="22"/>
              </w:rPr>
            </w:pPr>
            <w:r w:rsidRPr="00760BFB">
              <w:rPr>
                <w:rFonts w:ascii="Arial" w:hAnsi="Arial" w:cs="Arial"/>
                <w:sz w:val="22"/>
                <w:szCs w:val="22"/>
              </w:rPr>
              <w:t>205</w:t>
            </w:r>
          </w:p>
        </w:tc>
        <w:tc>
          <w:tcPr>
            <w:tcW w:w="5678" w:type="dxa"/>
            <w:noWrap/>
            <w:vAlign w:val="center"/>
          </w:tcPr>
          <w:p w14:paraId="6F9C7DD6" w14:textId="77777777" w:rsidR="00041FA4" w:rsidRPr="00760BFB" w:rsidRDefault="00041FA4" w:rsidP="00041FA4">
            <w:pPr>
              <w:ind w:left="114" w:right="172"/>
              <w:jc w:val="both"/>
              <w:rPr>
                <w:rFonts w:ascii="Arial" w:hAnsi="Arial" w:cs="Arial"/>
                <w:b/>
                <w:sz w:val="22"/>
                <w:szCs w:val="22"/>
              </w:rPr>
            </w:pPr>
            <w:r w:rsidRPr="00760BFB">
              <w:rPr>
                <w:rFonts w:ascii="Arial" w:hAnsi="Arial" w:cs="Arial"/>
                <w:b/>
                <w:sz w:val="22"/>
                <w:szCs w:val="22"/>
              </w:rPr>
              <w:t>Béton armé pour amorces poteaux dosé à 350kg/m3</w:t>
            </w:r>
          </w:p>
          <w:p w14:paraId="61947BC4"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 xml:space="preserve">Ce prix rémunère au mètre cube </w:t>
            </w:r>
          </w:p>
          <w:p w14:paraId="185D0651" w14:textId="77777777" w:rsidR="00815CCF" w:rsidRPr="00760BFB" w:rsidRDefault="00041FA4" w:rsidP="00041FA4">
            <w:pPr>
              <w:ind w:left="114" w:right="172"/>
              <w:jc w:val="both"/>
              <w:rPr>
                <w:rFonts w:ascii="Arial" w:hAnsi="Arial" w:cs="Arial"/>
                <w:sz w:val="22"/>
                <w:szCs w:val="22"/>
              </w:rPr>
            </w:pPr>
            <w:r w:rsidRPr="00760BFB">
              <w:rPr>
                <w:rFonts w:ascii="Arial" w:hAnsi="Arial" w:cs="Arial"/>
                <w:b/>
                <w:sz w:val="22"/>
                <w:szCs w:val="22"/>
              </w:rPr>
              <w:t>Le mètre cube à …………………</w:t>
            </w:r>
            <w:proofErr w:type="gramStart"/>
            <w:r w:rsidRPr="00760BFB">
              <w:rPr>
                <w:rFonts w:ascii="Arial" w:hAnsi="Arial" w:cs="Arial"/>
                <w:b/>
                <w:sz w:val="22"/>
                <w:szCs w:val="22"/>
              </w:rPr>
              <w:t>…….</w:t>
            </w:r>
            <w:proofErr w:type="gramEnd"/>
            <w:r w:rsidRPr="00760BFB">
              <w:rPr>
                <w:rFonts w:ascii="Arial" w:hAnsi="Arial" w:cs="Arial"/>
                <w:b/>
                <w:sz w:val="22"/>
                <w:szCs w:val="22"/>
              </w:rPr>
              <w:t>FCFA</w:t>
            </w:r>
          </w:p>
        </w:tc>
        <w:tc>
          <w:tcPr>
            <w:tcW w:w="1875" w:type="dxa"/>
            <w:noWrap/>
            <w:vAlign w:val="center"/>
          </w:tcPr>
          <w:p w14:paraId="43C80B6C" w14:textId="77777777" w:rsidR="00815CCF" w:rsidRPr="00760BFB" w:rsidRDefault="00041FA4" w:rsidP="00041FA4">
            <w:pPr>
              <w:ind w:left="114" w:right="172"/>
              <w:jc w:val="both"/>
              <w:rPr>
                <w:rFonts w:ascii="Arial" w:hAnsi="Arial" w:cs="Arial"/>
                <w:sz w:val="22"/>
                <w:szCs w:val="22"/>
                <w:vertAlign w:val="superscript"/>
              </w:rPr>
            </w:pPr>
            <w:proofErr w:type="gramStart"/>
            <w:r w:rsidRPr="00760BFB">
              <w:rPr>
                <w:rFonts w:ascii="Arial" w:hAnsi="Arial" w:cs="Arial"/>
                <w:sz w:val="22"/>
                <w:szCs w:val="22"/>
                <w:vertAlign w:val="superscript"/>
              </w:rPr>
              <w:t>m</w:t>
            </w:r>
            <w:proofErr w:type="gramEnd"/>
            <w:r w:rsidRPr="00760BFB">
              <w:rPr>
                <w:rFonts w:ascii="Arial" w:hAnsi="Arial" w:cs="Arial"/>
                <w:sz w:val="22"/>
                <w:szCs w:val="22"/>
                <w:vertAlign w:val="superscript"/>
              </w:rPr>
              <w:t>3</w:t>
            </w:r>
          </w:p>
        </w:tc>
        <w:tc>
          <w:tcPr>
            <w:tcW w:w="1500" w:type="dxa"/>
            <w:noWrap/>
            <w:vAlign w:val="center"/>
          </w:tcPr>
          <w:p w14:paraId="6C6AF856" w14:textId="77777777" w:rsidR="00815CCF" w:rsidRPr="00760BFB" w:rsidRDefault="00815CCF" w:rsidP="00041FA4">
            <w:pPr>
              <w:ind w:left="114" w:right="172"/>
              <w:jc w:val="both"/>
              <w:rPr>
                <w:rFonts w:ascii="Arial" w:hAnsi="Arial" w:cs="Arial"/>
                <w:sz w:val="22"/>
                <w:szCs w:val="22"/>
              </w:rPr>
            </w:pPr>
          </w:p>
        </w:tc>
      </w:tr>
      <w:tr w:rsidR="00F44DC1" w:rsidRPr="00760BFB" w14:paraId="0B915ED5" w14:textId="77777777" w:rsidTr="00BD3442">
        <w:trPr>
          <w:trHeight w:val="306"/>
          <w:jc w:val="center"/>
        </w:trPr>
        <w:tc>
          <w:tcPr>
            <w:tcW w:w="1397" w:type="dxa"/>
            <w:noWrap/>
            <w:vAlign w:val="center"/>
          </w:tcPr>
          <w:p w14:paraId="6A3E0DC0"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206</w:t>
            </w:r>
          </w:p>
        </w:tc>
        <w:tc>
          <w:tcPr>
            <w:tcW w:w="5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7163" w14:textId="77777777" w:rsidR="00041FA4" w:rsidRPr="00760BFB" w:rsidRDefault="00041FA4" w:rsidP="00041FA4">
            <w:pPr>
              <w:rPr>
                <w:rFonts w:ascii="Arial" w:hAnsi="Arial" w:cs="Arial"/>
                <w:b/>
                <w:sz w:val="22"/>
                <w:szCs w:val="22"/>
              </w:rPr>
            </w:pPr>
            <w:r w:rsidRPr="00760BFB">
              <w:rPr>
                <w:rFonts w:ascii="Arial" w:hAnsi="Arial" w:cs="Arial"/>
                <w:b/>
                <w:sz w:val="22"/>
                <w:szCs w:val="22"/>
              </w:rPr>
              <w:t>Enduits sur façade intérieur</w:t>
            </w:r>
          </w:p>
          <w:p w14:paraId="17E4DFB9"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Ce prix rémunère au mètre carré</w:t>
            </w:r>
          </w:p>
          <w:p w14:paraId="4267803E" w14:textId="77777777" w:rsidR="00041FA4" w:rsidRPr="00760BFB" w:rsidRDefault="00041FA4" w:rsidP="00041FA4">
            <w:pPr>
              <w:rPr>
                <w:rFonts w:ascii="Arial" w:hAnsi="Arial" w:cs="Arial"/>
                <w:b/>
                <w:sz w:val="22"/>
                <w:szCs w:val="22"/>
              </w:rPr>
            </w:pPr>
            <w:r w:rsidRPr="00760BFB">
              <w:rPr>
                <w:rFonts w:ascii="Arial" w:hAnsi="Arial" w:cs="Arial"/>
                <w:b/>
                <w:sz w:val="22"/>
                <w:szCs w:val="22"/>
              </w:rPr>
              <w:t>Le mètre carré à …………………</w:t>
            </w:r>
            <w:proofErr w:type="gramStart"/>
            <w:r w:rsidRPr="00760BFB">
              <w:rPr>
                <w:rFonts w:ascii="Arial" w:hAnsi="Arial" w:cs="Arial"/>
                <w:b/>
                <w:sz w:val="22"/>
                <w:szCs w:val="22"/>
              </w:rPr>
              <w:t>…….</w:t>
            </w:r>
            <w:proofErr w:type="gramEnd"/>
            <w:r w:rsidRPr="00760BFB">
              <w:rPr>
                <w:rFonts w:ascii="Arial" w:hAnsi="Arial" w:cs="Arial"/>
                <w:b/>
                <w:sz w:val="22"/>
                <w:szCs w:val="22"/>
              </w:rPr>
              <w:t>FCFA</w:t>
            </w:r>
          </w:p>
        </w:tc>
        <w:tc>
          <w:tcPr>
            <w:tcW w:w="1875" w:type="dxa"/>
            <w:noWrap/>
            <w:vAlign w:val="center"/>
          </w:tcPr>
          <w:p w14:paraId="17AFA1AB" w14:textId="77777777" w:rsidR="00041FA4" w:rsidRPr="00760BFB" w:rsidRDefault="00041FA4" w:rsidP="00041FA4">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2</w:t>
            </w:r>
          </w:p>
        </w:tc>
        <w:tc>
          <w:tcPr>
            <w:tcW w:w="1500" w:type="dxa"/>
            <w:noWrap/>
            <w:vAlign w:val="center"/>
          </w:tcPr>
          <w:p w14:paraId="47D9DA1D" w14:textId="77777777" w:rsidR="00041FA4" w:rsidRPr="00760BFB" w:rsidRDefault="00041FA4" w:rsidP="00041FA4">
            <w:pPr>
              <w:ind w:left="114" w:right="172"/>
              <w:jc w:val="both"/>
              <w:rPr>
                <w:rFonts w:ascii="Arial" w:hAnsi="Arial" w:cs="Arial"/>
                <w:sz w:val="22"/>
                <w:szCs w:val="22"/>
              </w:rPr>
            </w:pPr>
          </w:p>
        </w:tc>
      </w:tr>
      <w:tr w:rsidR="00F44DC1" w:rsidRPr="00760BFB" w14:paraId="769576DC" w14:textId="77777777" w:rsidTr="00BD3442">
        <w:trPr>
          <w:trHeight w:val="306"/>
          <w:jc w:val="center"/>
        </w:trPr>
        <w:tc>
          <w:tcPr>
            <w:tcW w:w="1397" w:type="dxa"/>
            <w:noWrap/>
            <w:vAlign w:val="center"/>
          </w:tcPr>
          <w:p w14:paraId="62EFD21D"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207</w:t>
            </w:r>
          </w:p>
        </w:tc>
        <w:tc>
          <w:tcPr>
            <w:tcW w:w="5678" w:type="dxa"/>
            <w:tcBorders>
              <w:top w:val="nil"/>
              <w:left w:val="single" w:sz="4" w:space="0" w:color="auto"/>
              <w:bottom w:val="single" w:sz="4" w:space="0" w:color="auto"/>
              <w:right w:val="single" w:sz="4" w:space="0" w:color="auto"/>
            </w:tcBorders>
            <w:shd w:val="clear" w:color="auto" w:fill="auto"/>
            <w:noWrap/>
            <w:vAlign w:val="center"/>
          </w:tcPr>
          <w:p w14:paraId="255CA057" w14:textId="77777777" w:rsidR="00041FA4" w:rsidRPr="00760BFB" w:rsidRDefault="00041FA4" w:rsidP="00041FA4">
            <w:pPr>
              <w:rPr>
                <w:rFonts w:ascii="Arial" w:hAnsi="Arial" w:cs="Arial"/>
                <w:b/>
                <w:sz w:val="22"/>
                <w:szCs w:val="22"/>
              </w:rPr>
            </w:pPr>
            <w:r w:rsidRPr="00760BFB">
              <w:rPr>
                <w:rFonts w:ascii="Arial" w:hAnsi="Arial" w:cs="Arial"/>
                <w:b/>
                <w:sz w:val="22"/>
                <w:szCs w:val="22"/>
              </w:rPr>
              <w:t>Fourniture et pose des perrés maçonnés</w:t>
            </w:r>
          </w:p>
          <w:p w14:paraId="6D800278"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 xml:space="preserve">Ce prix rémunère au mètre carré </w:t>
            </w:r>
          </w:p>
          <w:p w14:paraId="62EB9FC4" w14:textId="77777777" w:rsidR="00041FA4" w:rsidRPr="00760BFB" w:rsidRDefault="00041FA4" w:rsidP="00041FA4">
            <w:pPr>
              <w:rPr>
                <w:rFonts w:ascii="Arial" w:hAnsi="Arial" w:cs="Arial"/>
                <w:b/>
                <w:sz w:val="22"/>
                <w:szCs w:val="22"/>
              </w:rPr>
            </w:pPr>
            <w:r w:rsidRPr="00760BFB">
              <w:rPr>
                <w:rFonts w:ascii="Arial" w:hAnsi="Arial" w:cs="Arial"/>
                <w:b/>
                <w:sz w:val="22"/>
                <w:szCs w:val="22"/>
              </w:rPr>
              <w:t>Le mètre carré à …………………</w:t>
            </w:r>
            <w:proofErr w:type="gramStart"/>
            <w:r w:rsidRPr="00760BFB">
              <w:rPr>
                <w:rFonts w:ascii="Arial" w:hAnsi="Arial" w:cs="Arial"/>
                <w:b/>
                <w:sz w:val="22"/>
                <w:szCs w:val="22"/>
              </w:rPr>
              <w:t>…….</w:t>
            </w:r>
            <w:proofErr w:type="gramEnd"/>
            <w:r w:rsidRPr="00760BFB">
              <w:rPr>
                <w:rFonts w:ascii="Arial" w:hAnsi="Arial" w:cs="Arial"/>
                <w:b/>
                <w:sz w:val="22"/>
                <w:szCs w:val="22"/>
              </w:rPr>
              <w:t>FCFA</w:t>
            </w:r>
          </w:p>
        </w:tc>
        <w:tc>
          <w:tcPr>
            <w:tcW w:w="1875" w:type="dxa"/>
            <w:noWrap/>
            <w:vAlign w:val="center"/>
          </w:tcPr>
          <w:p w14:paraId="045D0AE2" w14:textId="77777777" w:rsidR="00041FA4" w:rsidRPr="00760BFB" w:rsidRDefault="00041FA4" w:rsidP="00041FA4">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2</w:t>
            </w:r>
          </w:p>
        </w:tc>
        <w:tc>
          <w:tcPr>
            <w:tcW w:w="1500" w:type="dxa"/>
            <w:noWrap/>
            <w:vAlign w:val="center"/>
          </w:tcPr>
          <w:p w14:paraId="00772A11" w14:textId="77777777" w:rsidR="00041FA4" w:rsidRPr="00760BFB" w:rsidRDefault="00041FA4" w:rsidP="00041FA4">
            <w:pPr>
              <w:ind w:left="114" w:right="172"/>
              <w:jc w:val="both"/>
              <w:rPr>
                <w:rFonts w:ascii="Arial" w:hAnsi="Arial" w:cs="Arial"/>
                <w:sz w:val="22"/>
                <w:szCs w:val="22"/>
              </w:rPr>
            </w:pPr>
          </w:p>
        </w:tc>
      </w:tr>
      <w:tr w:rsidR="00F44DC1" w:rsidRPr="00760BFB" w14:paraId="1E6953C6" w14:textId="77777777" w:rsidTr="00BD3442">
        <w:trPr>
          <w:trHeight w:val="306"/>
          <w:jc w:val="center"/>
        </w:trPr>
        <w:tc>
          <w:tcPr>
            <w:tcW w:w="1397" w:type="dxa"/>
            <w:noWrap/>
            <w:vAlign w:val="center"/>
          </w:tcPr>
          <w:p w14:paraId="5EFDC7F6"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208</w:t>
            </w:r>
          </w:p>
        </w:tc>
        <w:tc>
          <w:tcPr>
            <w:tcW w:w="5678" w:type="dxa"/>
            <w:tcBorders>
              <w:top w:val="nil"/>
              <w:left w:val="single" w:sz="4" w:space="0" w:color="auto"/>
              <w:bottom w:val="single" w:sz="4" w:space="0" w:color="auto"/>
              <w:right w:val="single" w:sz="4" w:space="0" w:color="auto"/>
            </w:tcBorders>
            <w:shd w:val="clear" w:color="auto" w:fill="auto"/>
            <w:noWrap/>
            <w:vAlign w:val="center"/>
          </w:tcPr>
          <w:p w14:paraId="48ED1F47" w14:textId="77777777" w:rsidR="00041FA4" w:rsidRPr="00760BFB" w:rsidRDefault="00041FA4" w:rsidP="00041FA4">
            <w:pPr>
              <w:rPr>
                <w:rFonts w:ascii="Arial" w:hAnsi="Arial" w:cs="Arial"/>
                <w:b/>
                <w:sz w:val="22"/>
                <w:szCs w:val="22"/>
              </w:rPr>
            </w:pPr>
            <w:r w:rsidRPr="00760BFB">
              <w:rPr>
                <w:rFonts w:ascii="Arial" w:hAnsi="Arial" w:cs="Arial"/>
                <w:b/>
                <w:sz w:val="22"/>
                <w:szCs w:val="22"/>
              </w:rPr>
              <w:t>Fourniture et pose des pavés vibrés sur la cour</w:t>
            </w:r>
          </w:p>
          <w:p w14:paraId="4BD5CABF" w14:textId="77777777" w:rsidR="00041FA4" w:rsidRPr="00760BFB" w:rsidRDefault="00041FA4" w:rsidP="00041FA4">
            <w:pPr>
              <w:ind w:left="114" w:right="172"/>
              <w:jc w:val="both"/>
              <w:rPr>
                <w:rFonts w:ascii="Arial" w:hAnsi="Arial" w:cs="Arial"/>
                <w:sz w:val="22"/>
                <w:szCs w:val="22"/>
              </w:rPr>
            </w:pPr>
            <w:r w:rsidRPr="00760BFB">
              <w:rPr>
                <w:rFonts w:ascii="Arial" w:hAnsi="Arial" w:cs="Arial"/>
                <w:sz w:val="22"/>
                <w:szCs w:val="22"/>
              </w:rPr>
              <w:t>Ce prix rémunère au mètre carré</w:t>
            </w:r>
          </w:p>
          <w:p w14:paraId="63CFE710" w14:textId="77777777" w:rsidR="00041FA4" w:rsidRPr="00760BFB" w:rsidRDefault="00041FA4" w:rsidP="00041FA4">
            <w:pPr>
              <w:rPr>
                <w:rFonts w:ascii="Arial" w:hAnsi="Arial" w:cs="Arial"/>
                <w:b/>
                <w:sz w:val="22"/>
                <w:szCs w:val="22"/>
              </w:rPr>
            </w:pPr>
            <w:r w:rsidRPr="00760BFB">
              <w:rPr>
                <w:rFonts w:ascii="Arial" w:hAnsi="Arial" w:cs="Arial"/>
                <w:b/>
                <w:sz w:val="22"/>
                <w:szCs w:val="22"/>
              </w:rPr>
              <w:t>Le mètre carré à …………………</w:t>
            </w:r>
            <w:proofErr w:type="gramStart"/>
            <w:r w:rsidRPr="00760BFB">
              <w:rPr>
                <w:rFonts w:ascii="Arial" w:hAnsi="Arial" w:cs="Arial"/>
                <w:b/>
                <w:sz w:val="22"/>
                <w:szCs w:val="22"/>
              </w:rPr>
              <w:t>…….</w:t>
            </w:r>
            <w:proofErr w:type="gramEnd"/>
            <w:r w:rsidRPr="00760BFB">
              <w:rPr>
                <w:rFonts w:ascii="Arial" w:hAnsi="Arial" w:cs="Arial"/>
                <w:b/>
                <w:sz w:val="22"/>
                <w:szCs w:val="22"/>
              </w:rPr>
              <w:t>FCFA</w:t>
            </w:r>
          </w:p>
        </w:tc>
        <w:tc>
          <w:tcPr>
            <w:tcW w:w="1875" w:type="dxa"/>
            <w:noWrap/>
            <w:vAlign w:val="center"/>
          </w:tcPr>
          <w:p w14:paraId="39E03D4F" w14:textId="77777777" w:rsidR="00041FA4" w:rsidRPr="00760BFB" w:rsidRDefault="00041FA4" w:rsidP="00041FA4">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2</w:t>
            </w:r>
          </w:p>
        </w:tc>
        <w:tc>
          <w:tcPr>
            <w:tcW w:w="1500" w:type="dxa"/>
            <w:noWrap/>
            <w:vAlign w:val="center"/>
          </w:tcPr>
          <w:p w14:paraId="6A9CDA23" w14:textId="77777777" w:rsidR="00041FA4" w:rsidRPr="00760BFB" w:rsidRDefault="00041FA4" w:rsidP="00041FA4">
            <w:pPr>
              <w:ind w:left="114" w:right="172"/>
              <w:jc w:val="both"/>
              <w:rPr>
                <w:rFonts w:ascii="Arial" w:hAnsi="Arial" w:cs="Arial"/>
                <w:sz w:val="22"/>
                <w:szCs w:val="22"/>
              </w:rPr>
            </w:pPr>
          </w:p>
        </w:tc>
      </w:tr>
    </w:tbl>
    <w:p w14:paraId="49BF8B5A" w14:textId="77777777" w:rsidR="00AE670D" w:rsidRPr="00760BFB" w:rsidRDefault="00AE670D" w:rsidP="002517F0">
      <w:pPr>
        <w:ind w:left="114" w:right="172"/>
        <w:jc w:val="both"/>
        <w:rPr>
          <w:rFonts w:ascii="Arial" w:hAnsi="Arial" w:cs="Arial"/>
          <w:b/>
          <w:sz w:val="22"/>
          <w:szCs w:val="22"/>
        </w:rPr>
      </w:pPr>
    </w:p>
    <w:p w14:paraId="5451CCEB" w14:textId="77777777" w:rsidR="00AE670D" w:rsidRPr="00760BFB" w:rsidRDefault="00AE670D" w:rsidP="002517F0">
      <w:pPr>
        <w:ind w:left="114" w:right="172"/>
        <w:jc w:val="both"/>
        <w:rPr>
          <w:rFonts w:ascii="Arial" w:hAnsi="Arial" w:cs="Arial"/>
          <w:b/>
          <w:sz w:val="22"/>
          <w:szCs w:val="22"/>
        </w:rPr>
      </w:pPr>
    </w:p>
    <w:p w14:paraId="612F2950" w14:textId="77777777" w:rsidR="000C60BC" w:rsidRPr="00760BFB" w:rsidRDefault="000C60BC" w:rsidP="001C7F45">
      <w:pPr>
        <w:ind w:right="172"/>
        <w:jc w:val="both"/>
        <w:rPr>
          <w:rFonts w:ascii="Arial" w:hAnsi="Arial" w:cs="Arial"/>
          <w:b/>
          <w:bCs/>
          <w:i/>
          <w:iCs/>
          <w:sz w:val="22"/>
          <w:szCs w:val="22"/>
        </w:rPr>
      </w:pPr>
    </w:p>
    <w:p w14:paraId="6950C903" w14:textId="77777777" w:rsidR="00BA193D" w:rsidRPr="00760BFB" w:rsidRDefault="00BA193D" w:rsidP="00A21883">
      <w:pPr>
        <w:ind w:left="114" w:right="172"/>
        <w:jc w:val="both"/>
        <w:rPr>
          <w:rFonts w:ascii="Arial" w:hAnsi="Arial" w:cs="Arial"/>
          <w:b/>
          <w:bCs/>
          <w:i/>
          <w:iCs/>
          <w:sz w:val="22"/>
          <w:szCs w:val="22"/>
        </w:rPr>
      </w:pPr>
    </w:p>
    <w:p w14:paraId="5B3C67F5" w14:textId="77777777" w:rsidR="00BA193D" w:rsidRPr="00760BFB" w:rsidRDefault="00BA193D" w:rsidP="00A21883">
      <w:pPr>
        <w:ind w:left="114" w:right="172"/>
        <w:jc w:val="both"/>
        <w:rPr>
          <w:rFonts w:ascii="Arial" w:hAnsi="Arial" w:cs="Arial"/>
          <w:b/>
          <w:bCs/>
          <w:i/>
          <w:iCs/>
          <w:sz w:val="22"/>
          <w:szCs w:val="22"/>
        </w:rPr>
      </w:pPr>
    </w:p>
    <w:p w14:paraId="376D031D" w14:textId="77777777" w:rsidR="00BA193D" w:rsidRPr="00760BFB" w:rsidRDefault="00BA193D" w:rsidP="00A21883">
      <w:pPr>
        <w:ind w:left="114" w:right="172"/>
        <w:jc w:val="both"/>
        <w:rPr>
          <w:rFonts w:ascii="Arial" w:hAnsi="Arial" w:cs="Arial"/>
          <w:b/>
          <w:bCs/>
          <w:i/>
          <w:iCs/>
          <w:sz w:val="22"/>
          <w:szCs w:val="22"/>
        </w:rPr>
      </w:pPr>
    </w:p>
    <w:p w14:paraId="6C1D3298" w14:textId="77777777" w:rsidR="00BA193D" w:rsidRPr="00760BFB" w:rsidRDefault="00BA193D" w:rsidP="00A21883">
      <w:pPr>
        <w:ind w:left="114" w:right="172"/>
        <w:jc w:val="both"/>
        <w:rPr>
          <w:rFonts w:ascii="Arial" w:hAnsi="Arial" w:cs="Arial"/>
          <w:b/>
          <w:bCs/>
          <w:i/>
          <w:iCs/>
          <w:sz w:val="22"/>
          <w:szCs w:val="22"/>
        </w:rPr>
      </w:pPr>
    </w:p>
    <w:p w14:paraId="372AE0DD" w14:textId="77777777" w:rsidR="00BA193D" w:rsidRPr="00760BFB" w:rsidRDefault="00BA193D" w:rsidP="00A21883">
      <w:pPr>
        <w:ind w:left="114" w:right="172"/>
        <w:jc w:val="both"/>
        <w:rPr>
          <w:rFonts w:ascii="Arial" w:hAnsi="Arial" w:cs="Arial"/>
          <w:b/>
          <w:bCs/>
          <w:i/>
          <w:iCs/>
          <w:sz w:val="22"/>
          <w:szCs w:val="22"/>
        </w:rPr>
      </w:pPr>
    </w:p>
    <w:p w14:paraId="03014AA4" w14:textId="77777777" w:rsidR="00BA193D" w:rsidRPr="00760BFB" w:rsidRDefault="00BA193D" w:rsidP="00A21883">
      <w:pPr>
        <w:ind w:left="114" w:right="172"/>
        <w:jc w:val="both"/>
        <w:rPr>
          <w:rFonts w:ascii="Arial" w:hAnsi="Arial" w:cs="Arial"/>
          <w:b/>
          <w:bCs/>
          <w:i/>
          <w:iCs/>
          <w:sz w:val="22"/>
          <w:szCs w:val="22"/>
        </w:rPr>
      </w:pPr>
    </w:p>
    <w:p w14:paraId="63992C93" w14:textId="77777777" w:rsidR="000C60BC" w:rsidRPr="00760BFB" w:rsidRDefault="000C60BC" w:rsidP="00A21883">
      <w:pPr>
        <w:ind w:left="114" w:right="172"/>
        <w:jc w:val="both"/>
        <w:rPr>
          <w:rFonts w:ascii="Arial" w:hAnsi="Arial" w:cs="Arial"/>
          <w:b/>
          <w:bCs/>
          <w:i/>
          <w:iCs/>
          <w:sz w:val="22"/>
          <w:szCs w:val="22"/>
        </w:rPr>
      </w:pPr>
    </w:p>
    <w:p w14:paraId="064FE9B0" w14:textId="77777777" w:rsidR="000C60BC" w:rsidRPr="00760BFB" w:rsidRDefault="000C60BC" w:rsidP="00A21883">
      <w:pPr>
        <w:ind w:left="114" w:right="172"/>
        <w:jc w:val="both"/>
        <w:rPr>
          <w:rFonts w:ascii="Arial" w:hAnsi="Arial" w:cs="Arial"/>
          <w:b/>
          <w:bCs/>
          <w:i/>
          <w:iCs/>
          <w:sz w:val="22"/>
          <w:szCs w:val="22"/>
        </w:rPr>
      </w:pPr>
    </w:p>
    <w:p w14:paraId="42C4A6BB" w14:textId="77777777" w:rsidR="000C60BC" w:rsidRPr="00760BFB" w:rsidRDefault="000C60BC" w:rsidP="00BA193D">
      <w:pPr>
        <w:ind w:right="172"/>
        <w:jc w:val="both"/>
        <w:rPr>
          <w:rFonts w:ascii="Arial" w:hAnsi="Arial" w:cs="Arial"/>
          <w:b/>
          <w:bCs/>
          <w:i/>
          <w:iCs/>
          <w:sz w:val="22"/>
          <w:szCs w:val="22"/>
        </w:rPr>
      </w:pPr>
    </w:p>
    <w:p w14:paraId="0D3D2AB4" w14:textId="77777777" w:rsidR="00BA193D" w:rsidRPr="00760BFB" w:rsidRDefault="00BA193D" w:rsidP="00BA193D">
      <w:pPr>
        <w:ind w:right="172"/>
        <w:jc w:val="both"/>
        <w:rPr>
          <w:rFonts w:ascii="Arial" w:hAnsi="Arial" w:cs="Arial"/>
          <w:b/>
          <w:bCs/>
          <w:i/>
          <w:iCs/>
          <w:sz w:val="22"/>
          <w:szCs w:val="22"/>
        </w:rPr>
      </w:pPr>
    </w:p>
    <w:p w14:paraId="7E9BFBE7" w14:textId="77777777" w:rsidR="00BA193D" w:rsidRPr="00760BFB" w:rsidRDefault="00BA193D" w:rsidP="00BA193D">
      <w:pPr>
        <w:ind w:right="172"/>
        <w:jc w:val="both"/>
        <w:rPr>
          <w:rFonts w:ascii="Arial" w:hAnsi="Arial" w:cs="Arial"/>
          <w:b/>
          <w:bCs/>
          <w:i/>
          <w:iCs/>
          <w:sz w:val="22"/>
          <w:szCs w:val="22"/>
        </w:rPr>
      </w:pPr>
    </w:p>
    <w:p w14:paraId="411BB5D1" w14:textId="77777777" w:rsidR="00BA193D" w:rsidRPr="00760BFB" w:rsidRDefault="00BA193D" w:rsidP="00BA193D">
      <w:pPr>
        <w:ind w:right="172"/>
        <w:jc w:val="both"/>
        <w:rPr>
          <w:rFonts w:ascii="Arial" w:hAnsi="Arial" w:cs="Arial"/>
          <w:b/>
          <w:bCs/>
          <w:i/>
          <w:iCs/>
          <w:sz w:val="22"/>
          <w:szCs w:val="22"/>
        </w:rPr>
      </w:pPr>
    </w:p>
    <w:p w14:paraId="5F1AF827" w14:textId="77777777" w:rsidR="00BA193D" w:rsidRPr="00760BFB" w:rsidRDefault="00BA193D" w:rsidP="00BA193D">
      <w:pPr>
        <w:ind w:right="172"/>
        <w:jc w:val="both"/>
        <w:rPr>
          <w:rFonts w:ascii="Arial" w:hAnsi="Arial" w:cs="Arial"/>
          <w:b/>
          <w:bCs/>
          <w:i/>
          <w:iCs/>
          <w:sz w:val="22"/>
          <w:szCs w:val="22"/>
        </w:rPr>
      </w:pPr>
    </w:p>
    <w:p w14:paraId="28AED938" w14:textId="77777777" w:rsidR="00431C60" w:rsidRPr="00760BFB" w:rsidRDefault="00431C60" w:rsidP="00BA193D">
      <w:pPr>
        <w:ind w:right="172"/>
        <w:jc w:val="both"/>
        <w:rPr>
          <w:rFonts w:ascii="Arial" w:hAnsi="Arial" w:cs="Arial"/>
          <w:b/>
          <w:bCs/>
          <w:i/>
          <w:iCs/>
          <w:sz w:val="22"/>
          <w:szCs w:val="22"/>
        </w:rPr>
      </w:pPr>
    </w:p>
    <w:p w14:paraId="56D00625" w14:textId="77777777" w:rsidR="00431C60" w:rsidRPr="00760BFB" w:rsidRDefault="00431C60" w:rsidP="00BA193D">
      <w:pPr>
        <w:ind w:right="172"/>
        <w:jc w:val="both"/>
        <w:rPr>
          <w:rFonts w:ascii="Arial" w:hAnsi="Arial" w:cs="Arial"/>
          <w:b/>
          <w:bCs/>
          <w:i/>
          <w:iCs/>
          <w:sz w:val="22"/>
          <w:szCs w:val="22"/>
        </w:rPr>
      </w:pPr>
    </w:p>
    <w:p w14:paraId="05889A41" w14:textId="77777777" w:rsidR="00431C60" w:rsidRPr="00760BFB" w:rsidRDefault="00431C60" w:rsidP="00BA193D">
      <w:pPr>
        <w:ind w:right="172"/>
        <w:jc w:val="both"/>
        <w:rPr>
          <w:rFonts w:ascii="Arial" w:hAnsi="Arial" w:cs="Arial"/>
          <w:b/>
          <w:bCs/>
          <w:i/>
          <w:iCs/>
          <w:sz w:val="22"/>
          <w:szCs w:val="22"/>
        </w:rPr>
      </w:pPr>
    </w:p>
    <w:p w14:paraId="649256CD" w14:textId="77777777" w:rsidR="00431C60" w:rsidRPr="00760BFB" w:rsidRDefault="00431C60" w:rsidP="00BA193D">
      <w:pPr>
        <w:ind w:right="172"/>
        <w:jc w:val="both"/>
        <w:rPr>
          <w:rFonts w:ascii="Arial" w:hAnsi="Arial" w:cs="Arial"/>
          <w:b/>
          <w:bCs/>
          <w:i/>
          <w:iCs/>
          <w:sz w:val="22"/>
          <w:szCs w:val="22"/>
        </w:rPr>
      </w:pPr>
    </w:p>
    <w:p w14:paraId="5D18D03C" w14:textId="77777777" w:rsidR="00431C60" w:rsidRPr="00760BFB" w:rsidRDefault="00431C60" w:rsidP="00BA193D">
      <w:pPr>
        <w:ind w:right="172"/>
        <w:jc w:val="both"/>
        <w:rPr>
          <w:rFonts w:ascii="Arial" w:hAnsi="Arial" w:cs="Arial"/>
          <w:b/>
          <w:bCs/>
          <w:i/>
          <w:iCs/>
          <w:sz w:val="22"/>
          <w:szCs w:val="22"/>
        </w:rPr>
      </w:pPr>
    </w:p>
    <w:p w14:paraId="1BF97EDE" w14:textId="77777777" w:rsidR="00431C60" w:rsidRPr="00760BFB" w:rsidRDefault="00431C60" w:rsidP="00BA193D">
      <w:pPr>
        <w:ind w:right="172"/>
        <w:jc w:val="both"/>
        <w:rPr>
          <w:rFonts w:ascii="Arial" w:hAnsi="Arial" w:cs="Arial"/>
          <w:b/>
          <w:bCs/>
          <w:i/>
          <w:iCs/>
          <w:sz w:val="22"/>
          <w:szCs w:val="22"/>
        </w:rPr>
      </w:pPr>
    </w:p>
    <w:p w14:paraId="4D84C1CC" w14:textId="77777777" w:rsidR="00431C60" w:rsidRPr="00760BFB" w:rsidRDefault="00431C60" w:rsidP="00BA193D">
      <w:pPr>
        <w:ind w:right="172"/>
        <w:jc w:val="both"/>
        <w:rPr>
          <w:rFonts w:ascii="Arial" w:hAnsi="Arial" w:cs="Arial"/>
          <w:b/>
          <w:bCs/>
          <w:i/>
          <w:iCs/>
          <w:sz w:val="22"/>
          <w:szCs w:val="22"/>
        </w:rPr>
      </w:pPr>
    </w:p>
    <w:p w14:paraId="790B7CF5" w14:textId="77777777" w:rsidR="00431C60" w:rsidRPr="00760BFB" w:rsidRDefault="00431C60" w:rsidP="00BA193D">
      <w:pPr>
        <w:ind w:right="172"/>
        <w:jc w:val="both"/>
        <w:rPr>
          <w:rFonts w:ascii="Arial" w:hAnsi="Arial" w:cs="Arial"/>
          <w:b/>
          <w:bCs/>
          <w:i/>
          <w:iCs/>
          <w:sz w:val="22"/>
          <w:szCs w:val="22"/>
        </w:rPr>
      </w:pPr>
    </w:p>
    <w:p w14:paraId="48C5B8A4" w14:textId="77777777" w:rsidR="00431C60" w:rsidRPr="00760BFB" w:rsidRDefault="00431C60" w:rsidP="00BA193D">
      <w:pPr>
        <w:ind w:right="172"/>
        <w:jc w:val="both"/>
        <w:rPr>
          <w:rFonts w:ascii="Arial" w:hAnsi="Arial" w:cs="Arial"/>
          <w:b/>
          <w:bCs/>
          <w:i/>
          <w:iCs/>
          <w:sz w:val="22"/>
          <w:szCs w:val="22"/>
        </w:rPr>
      </w:pPr>
    </w:p>
    <w:p w14:paraId="64494C4F" w14:textId="77777777" w:rsidR="00431C60" w:rsidRPr="00760BFB" w:rsidRDefault="00431C60" w:rsidP="00BA193D">
      <w:pPr>
        <w:ind w:right="172"/>
        <w:jc w:val="both"/>
        <w:rPr>
          <w:rFonts w:ascii="Arial" w:hAnsi="Arial" w:cs="Arial"/>
          <w:b/>
          <w:bCs/>
          <w:i/>
          <w:iCs/>
          <w:sz w:val="22"/>
          <w:szCs w:val="22"/>
        </w:rPr>
      </w:pPr>
    </w:p>
    <w:p w14:paraId="6B015FA5" w14:textId="77777777" w:rsidR="00431C60" w:rsidRPr="00760BFB" w:rsidRDefault="00431C60" w:rsidP="00BA193D">
      <w:pPr>
        <w:ind w:right="172"/>
        <w:jc w:val="both"/>
        <w:rPr>
          <w:rFonts w:ascii="Arial" w:hAnsi="Arial" w:cs="Arial"/>
          <w:b/>
          <w:bCs/>
          <w:i/>
          <w:iCs/>
          <w:sz w:val="22"/>
          <w:szCs w:val="22"/>
        </w:rPr>
      </w:pPr>
    </w:p>
    <w:p w14:paraId="2EBF1AD4" w14:textId="77777777" w:rsidR="00431C60" w:rsidRPr="00760BFB" w:rsidRDefault="00431C60" w:rsidP="00BA193D">
      <w:pPr>
        <w:ind w:right="172"/>
        <w:jc w:val="both"/>
        <w:rPr>
          <w:rFonts w:ascii="Arial" w:hAnsi="Arial" w:cs="Arial"/>
          <w:b/>
          <w:bCs/>
          <w:i/>
          <w:iCs/>
          <w:sz w:val="22"/>
          <w:szCs w:val="22"/>
        </w:rPr>
      </w:pPr>
    </w:p>
    <w:p w14:paraId="7475016B" w14:textId="77777777" w:rsidR="00431C60" w:rsidRPr="00760BFB" w:rsidRDefault="00431C60" w:rsidP="00BA193D">
      <w:pPr>
        <w:ind w:right="172"/>
        <w:jc w:val="both"/>
        <w:rPr>
          <w:rFonts w:ascii="Arial" w:hAnsi="Arial" w:cs="Arial"/>
          <w:b/>
          <w:bCs/>
          <w:i/>
          <w:iCs/>
          <w:sz w:val="22"/>
          <w:szCs w:val="22"/>
        </w:rPr>
      </w:pPr>
    </w:p>
    <w:p w14:paraId="47C44DDF" w14:textId="77777777" w:rsidR="00431C60" w:rsidRPr="00760BFB" w:rsidRDefault="00431C60" w:rsidP="00BA193D">
      <w:pPr>
        <w:ind w:right="172"/>
        <w:jc w:val="both"/>
        <w:rPr>
          <w:rFonts w:ascii="Arial" w:hAnsi="Arial" w:cs="Arial"/>
          <w:b/>
          <w:bCs/>
          <w:i/>
          <w:iCs/>
          <w:sz w:val="22"/>
          <w:szCs w:val="22"/>
        </w:rPr>
      </w:pPr>
    </w:p>
    <w:p w14:paraId="50EC4259" w14:textId="77777777" w:rsidR="00431C60" w:rsidRPr="00760BFB" w:rsidRDefault="00431C60" w:rsidP="00BA193D">
      <w:pPr>
        <w:ind w:right="172"/>
        <w:jc w:val="both"/>
        <w:rPr>
          <w:rFonts w:ascii="Arial" w:hAnsi="Arial" w:cs="Arial"/>
          <w:b/>
          <w:bCs/>
          <w:i/>
          <w:iCs/>
          <w:sz w:val="22"/>
          <w:szCs w:val="22"/>
        </w:rPr>
      </w:pPr>
    </w:p>
    <w:p w14:paraId="12BA1E1C" w14:textId="77777777" w:rsidR="00431C60" w:rsidRPr="00760BFB" w:rsidRDefault="00431C60" w:rsidP="00BA193D">
      <w:pPr>
        <w:ind w:right="172"/>
        <w:jc w:val="both"/>
        <w:rPr>
          <w:rFonts w:ascii="Arial" w:hAnsi="Arial" w:cs="Arial"/>
          <w:b/>
          <w:bCs/>
          <w:i/>
          <w:iCs/>
          <w:sz w:val="22"/>
          <w:szCs w:val="22"/>
        </w:rPr>
      </w:pPr>
    </w:p>
    <w:p w14:paraId="0921E07B" w14:textId="77777777" w:rsidR="00431C60" w:rsidRPr="00760BFB" w:rsidRDefault="00431C60" w:rsidP="00BA193D">
      <w:pPr>
        <w:ind w:right="172"/>
        <w:jc w:val="both"/>
        <w:rPr>
          <w:rFonts w:ascii="Arial" w:hAnsi="Arial" w:cs="Arial"/>
          <w:b/>
          <w:bCs/>
          <w:i/>
          <w:iCs/>
          <w:sz w:val="22"/>
          <w:szCs w:val="22"/>
        </w:rPr>
      </w:pPr>
    </w:p>
    <w:p w14:paraId="73AD8D05" w14:textId="77777777" w:rsidR="00431C60" w:rsidRPr="00760BFB" w:rsidRDefault="00431C60" w:rsidP="00BA193D">
      <w:pPr>
        <w:ind w:right="172"/>
        <w:jc w:val="both"/>
        <w:rPr>
          <w:rFonts w:ascii="Arial" w:hAnsi="Arial" w:cs="Arial"/>
          <w:b/>
          <w:bCs/>
          <w:i/>
          <w:iCs/>
          <w:sz w:val="22"/>
          <w:szCs w:val="22"/>
        </w:rPr>
      </w:pPr>
    </w:p>
    <w:p w14:paraId="6407FDD0" w14:textId="77777777" w:rsidR="00431C60" w:rsidRPr="00760BFB" w:rsidRDefault="00431C60" w:rsidP="00BA193D">
      <w:pPr>
        <w:ind w:right="172"/>
        <w:jc w:val="both"/>
        <w:rPr>
          <w:rFonts w:ascii="Arial" w:hAnsi="Arial" w:cs="Arial"/>
          <w:b/>
          <w:bCs/>
          <w:i/>
          <w:iCs/>
          <w:sz w:val="22"/>
          <w:szCs w:val="22"/>
        </w:rPr>
      </w:pPr>
    </w:p>
    <w:p w14:paraId="21A0FE4A" w14:textId="77777777" w:rsidR="00431C60" w:rsidRPr="00760BFB" w:rsidRDefault="00431C60" w:rsidP="00BA193D">
      <w:pPr>
        <w:ind w:right="172"/>
        <w:jc w:val="both"/>
        <w:rPr>
          <w:rFonts w:ascii="Arial" w:hAnsi="Arial" w:cs="Arial"/>
          <w:b/>
          <w:bCs/>
          <w:i/>
          <w:iCs/>
          <w:sz w:val="22"/>
          <w:szCs w:val="22"/>
        </w:rPr>
      </w:pPr>
    </w:p>
    <w:p w14:paraId="38481BAC" w14:textId="77777777" w:rsidR="00431C60" w:rsidRPr="00760BFB" w:rsidRDefault="00431C60" w:rsidP="00BA193D">
      <w:pPr>
        <w:ind w:right="172"/>
        <w:jc w:val="both"/>
        <w:rPr>
          <w:rFonts w:ascii="Arial" w:hAnsi="Arial" w:cs="Arial"/>
          <w:b/>
          <w:bCs/>
          <w:i/>
          <w:iCs/>
          <w:sz w:val="22"/>
          <w:szCs w:val="22"/>
        </w:rPr>
      </w:pPr>
    </w:p>
    <w:p w14:paraId="415A7791" w14:textId="77777777" w:rsidR="00431C60" w:rsidRPr="00760BFB" w:rsidRDefault="00431C60" w:rsidP="00BA193D">
      <w:pPr>
        <w:ind w:right="172"/>
        <w:jc w:val="both"/>
        <w:rPr>
          <w:rFonts w:ascii="Arial" w:hAnsi="Arial" w:cs="Arial"/>
          <w:b/>
          <w:bCs/>
          <w:i/>
          <w:iCs/>
          <w:sz w:val="22"/>
          <w:szCs w:val="22"/>
        </w:rPr>
      </w:pPr>
    </w:p>
    <w:p w14:paraId="46A9C699" w14:textId="77777777" w:rsidR="00431C60" w:rsidRPr="00760BFB" w:rsidRDefault="00431C60" w:rsidP="00BA193D">
      <w:pPr>
        <w:ind w:right="172"/>
        <w:jc w:val="both"/>
        <w:rPr>
          <w:rFonts w:ascii="Arial" w:hAnsi="Arial" w:cs="Arial"/>
          <w:b/>
          <w:bCs/>
          <w:i/>
          <w:iCs/>
          <w:sz w:val="22"/>
          <w:szCs w:val="22"/>
        </w:rPr>
      </w:pPr>
    </w:p>
    <w:p w14:paraId="7A34BC03" w14:textId="77777777" w:rsidR="00431C60" w:rsidRPr="00760BFB" w:rsidRDefault="00431C60" w:rsidP="00BA193D">
      <w:pPr>
        <w:ind w:right="172"/>
        <w:jc w:val="both"/>
        <w:rPr>
          <w:rFonts w:ascii="Arial" w:hAnsi="Arial" w:cs="Arial"/>
          <w:b/>
          <w:bCs/>
          <w:i/>
          <w:iCs/>
          <w:sz w:val="22"/>
          <w:szCs w:val="22"/>
        </w:rPr>
      </w:pPr>
    </w:p>
    <w:p w14:paraId="541DB686" w14:textId="77777777" w:rsidR="00431C60" w:rsidRPr="00760BFB" w:rsidRDefault="00431C60" w:rsidP="00BA193D">
      <w:pPr>
        <w:ind w:right="172"/>
        <w:jc w:val="both"/>
        <w:rPr>
          <w:rFonts w:ascii="Arial" w:hAnsi="Arial" w:cs="Arial"/>
          <w:b/>
          <w:bCs/>
          <w:i/>
          <w:iCs/>
          <w:sz w:val="22"/>
          <w:szCs w:val="22"/>
        </w:rPr>
      </w:pPr>
    </w:p>
    <w:p w14:paraId="12F02134" w14:textId="77777777" w:rsidR="00431C60" w:rsidRPr="00760BFB" w:rsidRDefault="00431C60" w:rsidP="00BA193D">
      <w:pPr>
        <w:ind w:right="172"/>
        <w:jc w:val="both"/>
        <w:rPr>
          <w:rFonts w:ascii="Arial" w:hAnsi="Arial" w:cs="Arial"/>
          <w:b/>
          <w:bCs/>
          <w:i/>
          <w:iCs/>
          <w:sz w:val="22"/>
          <w:szCs w:val="22"/>
        </w:rPr>
      </w:pPr>
    </w:p>
    <w:p w14:paraId="2136784C" w14:textId="77777777" w:rsidR="00431C60" w:rsidRPr="00760BFB" w:rsidRDefault="00431C60" w:rsidP="00BA193D">
      <w:pPr>
        <w:ind w:right="172"/>
        <w:jc w:val="both"/>
        <w:rPr>
          <w:rFonts w:ascii="Arial" w:hAnsi="Arial" w:cs="Arial"/>
          <w:b/>
          <w:bCs/>
          <w:i/>
          <w:iCs/>
          <w:sz w:val="22"/>
          <w:szCs w:val="22"/>
        </w:rPr>
      </w:pPr>
    </w:p>
    <w:p w14:paraId="41B1BC1F" w14:textId="77777777" w:rsidR="00431C60" w:rsidRPr="00760BFB" w:rsidRDefault="00431C60" w:rsidP="00BA193D">
      <w:pPr>
        <w:ind w:right="172"/>
        <w:jc w:val="both"/>
        <w:rPr>
          <w:rFonts w:ascii="Arial" w:hAnsi="Arial" w:cs="Arial"/>
          <w:b/>
          <w:bCs/>
          <w:i/>
          <w:iCs/>
          <w:sz w:val="22"/>
          <w:szCs w:val="22"/>
        </w:rPr>
      </w:pPr>
    </w:p>
    <w:p w14:paraId="5A8ADA29" w14:textId="77777777" w:rsidR="00431C60" w:rsidRPr="00760BFB" w:rsidRDefault="00431C60" w:rsidP="00BA193D">
      <w:pPr>
        <w:ind w:right="172"/>
        <w:jc w:val="both"/>
        <w:rPr>
          <w:rFonts w:ascii="Arial" w:hAnsi="Arial" w:cs="Arial"/>
          <w:b/>
          <w:bCs/>
          <w:i/>
          <w:iCs/>
          <w:sz w:val="22"/>
          <w:szCs w:val="22"/>
        </w:rPr>
      </w:pPr>
    </w:p>
    <w:p w14:paraId="1BE03C20" w14:textId="77777777" w:rsidR="00431C60" w:rsidRPr="00760BFB" w:rsidRDefault="00431C60" w:rsidP="00BA193D">
      <w:pPr>
        <w:ind w:right="172"/>
        <w:jc w:val="both"/>
        <w:rPr>
          <w:rFonts w:ascii="Arial" w:hAnsi="Arial" w:cs="Arial"/>
          <w:b/>
          <w:bCs/>
          <w:i/>
          <w:iCs/>
          <w:sz w:val="22"/>
          <w:szCs w:val="22"/>
        </w:rPr>
      </w:pPr>
    </w:p>
    <w:p w14:paraId="046F5A51" w14:textId="77777777" w:rsidR="00431C60" w:rsidRPr="00760BFB" w:rsidRDefault="00431C60" w:rsidP="00BA193D">
      <w:pPr>
        <w:ind w:right="172"/>
        <w:jc w:val="both"/>
        <w:rPr>
          <w:rFonts w:ascii="Arial" w:hAnsi="Arial" w:cs="Arial"/>
          <w:b/>
          <w:bCs/>
          <w:i/>
          <w:iCs/>
          <w:sz w:val="22"/>
          <w:szCs w:val="22"/>
        </w:rPr>
      </w:pPr>
    </w:p>
    <w:p w14:paraId="3EE87BDD" w14:textId="77777777" w:rsidR="00431C60" w:rsidRPr="00760BFB" w:rsidRDefault="00431C60" w:rsidP="00BA193D">
      <w:pPr>
        <w:ind w:right="172"/>
        <w:jc w:val="both"/>
        <w:rPr>
          <w:rFonts w:ascii="Arial" w:hAnsi="Arial" w:cs="Arial"/>
          <w:b/>
          <w:bCs/>
          <w:i/>
          <w:iCs/>
          <w:sz w:val="22"/>
          <w:szCs w:val="22"/>
        </w:rPr>
      </w:pPr>
    </w:p>
    <w:p w14:paraId="77E4AE17" w14:textId="77777777" w:rsidR="00431C60" w:rsidRPr="00760BFB" w:rsidRDefault="00431C60" w:rsidP="00BA193D">
      <w:pPr>
        <w:ind w:right="172"/>
        <w:jc w:val="both"/>
        <w:rPr>
          <w:rFonts w:ascii="Arial" w:hAnsi="Arial" w:cs="Arial"/>
          <w:b/>
          <w:bCs/>
          <w:i/>
          <w:iCs/>
          <w:sz w:val="22"/>
          <w:szCs w:val="22"/>
        </w:rPr>
      </w:pPr>
    </w:p>
    <w:p w14:paraId="1AF79C46" w14:textId="77777777" w:rsidR="00431C60" w:rsidRPr="00760BFB" w:rsidRDefault="00431C60" w:rsidP="00BA193D">
      <w:pPr>
        <w:ind w:right="172"/>
        <w:jc w:val="both"/>
        <w:rPr>
          <w:rFonts w:ascii="Arial" w:hAnsi="Arial" w:cs="Arial"/>
          <w:b/>
          <w:bCs/>
          <w:i/>
          <w:iCs/>
          <w:sz w:val="22"/>
          <w:szCs w:val="22"/>
        </w:rPr>
      </w:pPr>
    </w:p>
    <w:p w14:paraId="2832DCE8" w14:textId="77777777" w:rsidR="00431C60" w:rsidRPr="00760BFB" w:rsidRDefault="00431C60" w:rsidP="00BA193D">
      <w:pPr>
        <w:ind w:right="172"/>
        <w:jc w:val="both"/>
        <w:rPr>
          <w:rFonts w:ascii="Arial" w:hAnsi="Arial" w:cs="Arial"/>
          <w:b/>
          <w:bCs/>
          <w:i/>
          <w:iCs/>
          <w:sz w:val="22"/>
          <w:szCs w:val="22"/>
        </w:rPr>
      </w:pPr>
    </w:p>
    <w:p w14:paraId="425181F4" w14:textId="77777777" w:rsidR="00BA193D" w:rsidRPr="00760BFB" w:rsidRDefault="00BA193D" w:rsidP="00BA193D">
      <w:pPr>
        <w:ind w:right="172"/>
        <w:jc w:val="both"/>
        <w:rPr>
          <w:rFonts w:ascii="Arial" w:hAnsi="Arial" w:cs="Arial"/>
          <w:b/>
          <w:bCs/>
          <w:i/>
          <w:iCs/>
          <w:sz w:val="22"/>
          <w:szCs w:val="22"/>
        </w:rPr>
      </w:pPr>
    </w:p>
    <w:p w14:paraId="4BF34708" w14:textId="77777777" w:rsidR="000C60BC" w:rsidRPr="00760BFB" w:rsidRDefault="000C60BC" w:rsidP="00A21883">
      <w:pPr>
        <w:ind w:left="114" w:right="172"/>
        <w:jc w:val="both"/>
        <w:rPr>
          <w:rFonts w:ascii="Arial" w:hAnsi="Arial" w:cs="Arial"/>
          <w:b/>
          <w:bCs/>
          <w:i/>
          <w:iCs/>
          <w:sz w:val="22"/>
          <w:szCs w:val="22"/>
        </w:rPr>
      </w:pPr>
    </w:p>
    <w:p w14:paraId="4EF8CC21" w14:textId="77777777" w:rsidR="00A21883" w:rsidRPr="00760BFB" w:rsidRDefault="00A21883" w:rsidP="000C60BC">
      <w:pPr>
        <w:ind w:left="114" w:right="172"/>
        <w:jc w:val="center"/>
        <w:rPr>
          <w:rFonts w:ascii="Arial" w:hAnsi="Arial" w:cs="Arial"/>
          <w:sz w:val="22"/>
          <w:szCs w:val="22"/>
        </w:rPr>
      </w:pPr>
      <w:r w:rsidRPr="00760BFB">
        <w:rPr>
          <w:rFonts w:ascii="Arial" w:hAnsi="Arial" w:cs="Arial"/>
          <w:b/>
          <w:bCs/>
          <w:i/>
          <w:iCs/>
          <w:sz w:val="22"/>
          <w:szCs w:val="22"/>
        </w:rPr>
        <w:t xml:space="preserve">PIECE </w:t>
      </w:r>
      <w:r w:rsidR="00E16AB6" w:rsidRPr="00760BFB">
        <w:rPr>
          <w:rFonts w:ascii="Arial" w:hAnsi="Arial" w:cs="Arial"/>
          <w:b/>
          <w:bCs/>
          <w:i/>
          <w:iCs/>
          <w:sz w:val="22"/>
          <w:szCs w:val="22"/>
        </w:rPr>
        <w:t>7</w:t>
      </w:r>
    </w:p>
    <w:p w14:paraId="39BC001B" w14:textId="77777777" w:rsidR="00A21883" w:rsidRPr="00760BFB" w:rsidRDefault="00A21883" w:rsidP="00A21883">
      <w:pPr>
        <w:ind w:left="114" w:right="172"/>
        <w:jc w:val="both"/>
        <w:rPr>
          <w:rFonts w:ascii="Arial" w:hAnsi="Arial" w:cs="Arial"/>
          <w:sz w:val="22"/>
          <w:szCs w:val="22"/>
        </w:rPr>
      </w:pPr>
    </w:p>
    <w:p w14:paraId="7C5CD7C8" w14:textId="77777777" w:rsidR="00A21883" w:rsidRPr="00760BFB" w:rsidRDefault="00A21883" w:rsidP="00A21883">
      <w:pPr>
        <w:ind w:right="172"/>
        <w:jc w:val="both"/>
        <w:rPr>
          <w:rFonts w:ascii="Arial" w:hAnsi="Arial" w:cs="Arial"/>
          <w:sz w:val="22"/>
          <w:szCs w:val="22"/>
        </w:rPr>
      </w:pPr>
    </w:p>
    <w:p w14:paraId="10CF1AE8" w14:textId="77777777" w:rsidR="00A21883" w:rsidRPr="00760BFB" w:rsidRDefault="00A21883" w:rsidP="00A21883">
      <w:pPr>
        <w:ind w:left="114" w:right="172"/>
        <w:jc w:val="both"/>
        <w:rPr>
          <w:rFonts w:ascii="Arial" w:hAnsi="Arial" w:cs="Arial"/>
          <w:sz w:val="22"/>
          <w:szCs w:val="22"/>
        </w:rPr>
      </w:pPr>
    </w:p>
    <w:p w14:paraId="7447E482" w14:textId="77777777" w:rsidR="00BA193D" w:rsidRPr="00760BFB"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CADRE DU DETAIL QUANTITATIF ET ESTIMATIF</w:t>
      </w:r>
    </w:p>
    <w:p w14:paraId="05165235" w14:textId="77777777" w:rsidR="00A21883" w:rsidRPr="00760BFB" w:rsidRDefault="00A21883" w:rsidP="00A21883">
      <w:pPr>
        <w:ind w:left="114" w:right="172"/>
        <w:jc w:val="both"/>
        <w:rPr>
          <w:rFonts w:ascii="Arial" w:hAnsi="Arial" w:cs="Arial"/>
          <w:color w:val="000000"/>
          <w:sz w:val="22"/>
          <w:szCs w:val="22"/>
        </w:rPr>
      </w:pPr>
    </w:p>
    <w:p w14:paraId="445C5BD9" w14:textId="77777777" w:rsidR="00AE670D" w:rsidRPr="00760BFB" w:rsidRDefault="00AE670D" w:rsidP="002517F0">
      <w:pPr>
        <w:ind w:left="114" w:right="172"/>
        <w:jc w:val="both"/>
        <w:rPr>
          <w:rFonts w:ascii="Arial" w:hAnsi="Arial" w:cs="Arial"/>
          <w:b/>
          <w:color w:val="000000"/>
          <w:sz w:val="22"/>
          <w:szCs w:val="22"/>
        </w:rPr>
      </w:pPr>
    </w:p>
    <w:p w14:paraId="263C6E33" w14:textId="77777777" w:rsidR="00AE670D" w:rsidRPr="00760BFB" w:rsidRDefault="00AE670D" w:rsidP="002517F0">
      <w:pPr>
        <w:ind w:left="114" w:right="172"/>
        <w:jc w:val="both"/>
        <w:rPr>
          <w:rFonts w:ascii="Arial" w:hAnsi="Arial" w:cs="Arial"/>
          <w:b/>
          <w:color w:val="000000"/>
          <w:sz w:val="22"/>
          <w:szCs w:val="22"/>
        </w:rPr>
      </w:pPr>
    </w:p>
    <w:p w14:paraId="775C503F" w14:textId="77777777" w:rsidR="00AE670D" w:rsidRPr="00760BFB" w:rsidRDefault="00AE670D" w:rsidP="002517F0">
      <w:pPr>
        <w:ind w:left="114" w:right="172"/>
        <w:jc w:val="both"/>
        <w:rPr>
          <w:rFonts w:ascii="Arial" w:hAnsi="Arial" w:cs="Arial"/>
          <w:b/>
          <w:color w:val="000000"/>
          <w:sz w:val="22"/>
          <w:szCs w:val="22"/>
        </w:rPr>
      </w:pPr>
    </w:p>
    <w:p w14:paraId="2B7F8A28" w14:textId="77777777" w:rsidR="004814E9" w:rsidRPr="00760BFB" w:rsidRDefault="004814E9" w:rsidP="002517F0">
      <w:pPr>
        <w:ind w:left="114" w:right="172"/>
        <w:jc w:val="both"/>
        <w:rPr>
          <w:rFonts w:ascii="Arial" w:hAnsi="Arial" w:cs="Arial"/>
          <w:b/>
          <w:color w:val="000000"/>
          <w:sz w:val="22"/>
          <w:szCs w:val="22"/>
        </w:rPr>
      </w:pPr>
    </w:p>
    <w:p w14:paraId="56E3F161" w14:textId="77777777" w:rsidR="00BA193D" w:rsidRPr="00760BFB" w:rsidRDefault="00BA193D" w:rsidP="002517F0">
      <w:pPr>
        <w:ind w:left="114" w:right="172"/>
        <w:jc w:val="both"/>
        <w:rPr>
          <w:rFonts w:ascii="Arial" w:hAnsi="Arial" w:cs="Arial"/>
          <w:b/>
          <w:color w:val="000000"/>
          <w:sz w:val="22"/>
          <w:szCs w:val="22"/>
        </w:rPr>
      </w:pPr>
    </w:p>
    <w:p w14:paraId="01AFEFB5" w14:textId="77777777" w:rsidR="00BA193D" w:rsidRPr="00760BFB" w:rsidRDefault="00BA193D" w:rsidP="002517F0">
      <w:pPr>
        <w:ind w:left="114" w:right="172"/>
        <w:jc w:val="both"/>
        <w:rPr>
          <w:rFonts w:ascii="Arial" w:hAnsi="Arial" w:cs="Arial"/>
          <w:b/>
          <w:color w:val="000000"/>
          <w:sz w:val="22"/>
          <w:szCs w:val="22"/>
        </w:rPr>
      </w:pPr>
    </w:p>
    <w:p w14:paraId="558BA195" w14:textId="77777777" w:rsidR="00BA193D" w:rsidRPr="00760BFB" w:rsidRDefault="00BA193D" w:rsidP="002517F0">
      <w:pPr>
        <w:ind w:left="114" w:right="172"/>
        <w:jc w:val="both"/>
        <w:rPr>
          <w:rFonts w:ascii="Arial" w:hAnsi="Arial" w:cs="Arial"/>
          <w:b/>
          <w:color w:val="000000"/>
          <w:sz w:val="22"/>
          <w:szCs w:val="22"/>
        </w:rPr>
      </w:pPr>
    </w:p>
    <w:p w14:paraId="68C2BF20" w14:textId="77777777" w:rsidR="00BA193D" w:rsidRPr="00760BFB" w:rsidRDefault="00BA193D" w:rsidP="002517F0">
      <w:pPr>
        <w:ind w:left="114" w:right="172"/>
        <w:jc w:val="both"/>
        <w:rPr>
          <w:rFonts w:ascii="Arial" w:hAnsi="Arial" w:cs="Arial"/>
          <w:b/>
          <w:color w:val="000000"/>
          <w:sz w:val="22"/>
          <w:szCs w:val="22"/>
        </w:rPr>
      </w:pPr>
    </w:p>
    <w:p w14:paraId="122B11FC" w14:textId="77777777" w:rsidR="00BA193D" w:rsidRPr="00760BFB" w:rsidRDefault="00BA193D" w:rsidP="002517F0">
      <w:pPr>
        <w:ind w:left="114" w:right="172"/>
        <w:jc w:val="both"/>
        <w:rPr>
          <w:rFonts w:ascii="Arial" w:hAnsi="Arial" w:cs="Arial"/>
          <w:b/>
          <w:color w:val="000000"/>
          <w:sz w:val="22"/>
          <w:szCs w:val="22"/>
        </w:rPr>
      </w:pPr>
    </w:p>
    <w:p w14:paraId="195D9E7B" w14:textId="77777777" w:rsidR="00BA193D" w:rsidRPr="00760BFB" w:rsidRDefault="00BA193D" w:rsidP="002517F0">
      <w:pPr>
        <w:ind w:left="114" w:right="172"/>
        <w:jc w:val="both"/>
        <w:rPr>
          <w:rFonts w:ascii="Arial" w:hAnsi="Arial" w:cs="Arial"/>
          <w:b/>
          <w:color w:val="000000"/>
          <w:sz w:val="22"/>
          <w:szCs w:val="22"/>
        </w:rPr>
      </w:pPr>
    </w:p>
    <w:p w14:paraId="3795956C" w14:textId="77777777" w:rsidR="00BA193D" w:rsidRPr="00760BFB" w:rsidRDefault="00BA193D" w:rsidP="002517F0">
      <w:pPr>
        <w:ind w:left="114" w:right="172"/>
        <w:jc w:val="both"/>
        <w:rPr>
          <w:rFonts w:ascii="Arial" w:hAnsi="Arial" w:cs="Arial"/>
          <w:b/>
          <w:color w:val="000000"/>
          <w:sz w:val="22"/>
          <w:szCs w:val="22"/>
        </w:rPr>
      </w:pPr>
    </w:p>
    <w:p w14:paraId="009227AE" w14:textId="77777777" w:rsidR="00BA193D" w:rsidRPr="00760BFB" w:rsidRDefault="00BA193D" w:rsidP="002517F0">
      <w:pPr>
        <w:ind w:left="114" w:right="172"/>
        <w:jc w:val="both"/>
        <w:rPr>
          <w:rFonts w:ascii="Arial" w:hAnsi="Arial" w:cs="Arial"/>
          <w:b/>
          <w:color w:val="000000"/>
          <w:sz w:val="22"/>
          <w:szCs w:val="22"/>
        </w:rPr>
      </w:pPr>
    </w:p>
    <w:p w14:paraId="0208F0B7" w14:textId="77777777" w:rsidR="00BA193D" w:rsidRPr="00760BFB" w:rsidRDefault="00BA193D" w:rsidP="002517F0">
      <w:pPr>
        <w:ind w:left="114" w:right="172"/>
        <w:jc w:val="both"/>
        <w:rPr>
          <w:rFonts w:ascii="Arial" w:hAnsi="Arial" w:cs="Arial"/>
          <w:b/>
          <w:color w:val="000000"/>
          <w:sz w:val="22"/>
          <w:szCs w:val="22"/>
        </w:rPr>
      </w:pPr>
    </w:p>
    <w:p w14:paraId="2C07604B" w14:textId="77777777" w:rsidR="00BA193D" w:rsidRPr="00760BFB" w:rsidRDefault="00BA193D" w:rsidP="002517F0">
      <w:pPr>
        <w:ind w:left="114" w:right="172"/>
        <w:jc w:val="both"/>
        <w:rPr>
          <w:rFonts w:ascii="Arial" w:hAnsi="Arial" w:cs="Arial"/>
          <w:b/>
          <w:color w:val="000000"/>
          <w:sz w:val="22"/>
          <w:szCs w:val="22"/>
        </w:rPr>
      </w:pPr>
    </w:p>
    <w:p w14:paraId="3205EAFC" w14:textId="77777777" w:rsidR="00BA193D" w:rsidRPr="00760BFB" w:rsidRDefault="00BA193D" w:rsidP="002517F0">
      <w:pPr>
        <w:ind w:left="114" w:right="172"/>
        <w:jc w:val="both"/>
        <w:rPr>
          <w:rFonts w:ascii="Arial" w:hAnsi="Arial" w:cs="Arial"/>
          <w:b/>
          <w:color w:val="000000"/>
          <w:sz w:val="22"/>
          <w:szCs w:val="22"/>
        </w:rPr>
      </w:pPr>
    </w:p>
    <w:p w14:paraId="2814868D" w14:textId="77777777" w:rsidR="00BA193D" w:rsidRPr="00760BFB" w:rsidRDefault="00BA193D" w:rsidP="002517F0">
      <w:pPr>
        <w:ind w:left="114" w:right="172"/>
        <w:jc w:val="both"/>
        <w:rPr>
          <w:rFonts w:ascii="Arial" w:hAnsi="Arial" w:cs="Arial"/>
          <w:b/>
          <w:color w:val="000000"/>
          <w:sz w:val="22"/>
          <w:szCs w:val="22"/>
        </w:rPr>
      </w:pPr>
    </w:p>
    <w:p w14:paraId="367A8582" w14:textId="77777777" w:rsidR="00BA193D" w:rsidRPr="00760BFB" w:rsidRDefault="00BA193D" w:rsidP="002517F0">
      <w:pPr>
        <w:ind w:left="114" w:right="172"/>
        <w:jc w:val="both"/>
        <w:rPr>
          <w:rFonts w:ascii="Arial" w:hAnsi="Arial" w:cs="Arial"/>
          <w:b/>
          <w:color w:val="000000"/>
          <w:sz w:val="22"/>
          <w:szCs w:val="22"/>
        </w:rPr>
      </w:pPr>
    </w:p>
    <w:p w14:paraId="1560A9DA" w14:textId="77777777" w:rsidR="00BA193D" w:rsidRPr="00760BFB" w:rsidRDefault="00BA193D" w:rsidP="002517F0">
      <w:pPr>
        <w:ind w:left="114" w:right="172"/>
        <w:jc w:val="both"/>
        <w:rPr>
          <w:rFonts w:ascii="Arial" w:hAnsi="Arial" w:cs="Arial"/>
          <w:b/>
          <w:color w:val="000000"/>
          <w:sz w:val="22"/>
          <w:szCs w:val="22"/>
        </w:rPr>
      </w:pPr>
    </w:p>
    <w:p w14:paraId="3860D548" w14:textId="77777777" w:rsidR="00BA193D" w:rsidRPr="00760BFB" w:rsidRDefault="00BA193D" w:rsidP="00BA193D">
      <w:pPr>
        <w:ind w:right="172"/>
        <w:jc w:val="both"/>
        <w:rPr>
          <w:rFonts w:ascii="Arial" w:hAnsi="Arial" w:cs="Arial"/>
          <w:b/>
          <w:color w:val="000000"/>
          <w:sz w:val="22"/>
          <w:szCs w:val="22"/>
        </w:rPr>
      </w:pPr>
    </w:p>
    <w:p w14:paraId="75E2F0C3" w14:textId="77777777" w:rsidR="00BA193D" w:rsidRPr="00760BFB" w:rsidRDefault="00BA193D" w:rsidP="002517F0">
      <w:pPr>
        <w:ind w:left="114" w:right="172"/>
        <w:jc w:val="both"/>
        <w:rPr>
          <w:rFonts w:ascii="Arial" w:hAnsi="Arial" w:cs="Arial"/>
          <w:b/>
          <w:color w:val="000000"/>
          <w:sz w:val="22"/>
          <w:szCs w:val="22"/>
        </w:rPr>
      </w:pPr>
    </w:p>
    <w:p w14:paraId="1E3B5F3B" w14:textId="77777777" w:rsidR="00431C60" w:rsidRPr="00760BFB" w:rsidRDefault="00431C60" w:rsidP="002517F0">
      <w:pPr>
        <w:ind w:left="114" w:right="172"/>
        <w:jc w:val="both"/>
        <w:rPr>
          <w:rFonts w:ascii="Arial" w:hAnsi="Arial" w:cs="Arial"/>
          <w:b/>
          <w:color w:val="000000"/>
          <w:sz w:val="22"/>
          <w:szCs w:val="22"/>
        </w:rPr>
      </w:pPr>
    </w:p>
    <w:p w14:paraId="66C10D9C" w14:textId="77777777" w:rsidR="00431C60" w:rsidRPr="00760BFB" w:rsidRDefault="00431C60" w:rsidP="002517F0">
      <w:pPr>
        <w:ind w:left="114" w:right="172"/>
        <w:jc w:val="both"/>
        <w:rPr>
          <w:rFonts w:ascii="Arial" w:hAnsi="Arial" w:cs="Arial"/>
          <w:b/>
          <w:color w:val="000000"/>
          <w:sz w:val="22"/>
          <w:szCs w:val="22"/>
        </w:rPr>
      </w:pPr>
    </w:p>
    <w:p w14:paraId="1733F5D6" w14:textId="77777777" w:rsidR="00431C60" w:rsidRPr="00760BFB" w:rsidRDefault="00431C60" w:rsidP="002517F0">
      <w:pPr>
        <w:ind w:left="114" w:right="172"/>
        <w:jc w:val="both"/>
        <w:rPr>
          <w:rFonts w:ascii="Arial" w:hAnsi="Arial" w:cs="Arial"/>
          <w:b/>
          <w:color w:val="000000"/>
          <w:sz w:val="22"/>
          <w:szCs w:val="22"/>
        </w:rPr>
      </w:pPr>
    </w:p>
    <w:p w14:paraId="3F6AD641" w14:textId="77777777" w:rsidR="00BA193D" w:rsidRPr="00760BFB" w:rsidRDefault="00BA193D" w:rsidP="002517F0">
      <w:pPr>
        <w:ind w:left="114" w:right="172"/>
        <w:jc w:val="both"/>
        <w:rPr>
          <w:rFonts w:ascii="Arial" w:hAnsi="Arial" w:cs="Arial"/>
          <w:b/>
          <w:color w:val="000000"/>
          <w:sz w:val="22"/>
          <w:szCs w:val="22"/>
        </w:rPr>
      </w:pPr>
    </w:p>
    <w:tbl>
      <w:tblPr>
        <w:tblW w:w="5263" w:type="pct"/>
        <w:tblInd w:w="-284" w:type="dxa"/>
        <w:tblCellMar>
          <w:left w:w="70" w:type="dxa"/>
          <w:right w:w="70" w:type="dxa"/>
        </w:tblCellMar>
        <w:tblLook w:val="04A0" w:firstRow="1" w:lastRow="0" w:firstColumn="1" w:lastColumn="0" w:noHBand="0" w:noVBand="1"/>
      </w:tblPr>
      <w:tblGrid>
        <w:gridCol w:w="709"/>
        <w:gridCol w:w="5246"/>
        <w:gridCol w:w="1312"/>
        <w:gridCol w:w="1114"/>
        <w:gridCol w:w="1116"/>
        <w:gridCol w:w="1276"/>
      </w:tblGrid>
      <w:tr w:rsidR="00F44DC1" w:rsidRPr="00760BFB" w14:paraId="1FA60B72" w14:textId="77777777" w:rsidTr="00865A55">
        <w:trPr>
          <w:trHeight w:val="1155"/>
        </w:trPr>
        <w:tc>
          <w:tcPr>
            <w:tcW w:w="5000" w:type="pct"/>
            <w:gridSpan w:val="6"/>
            <w:tcBorders>
              <w:top w:val="nil"/>
              <w:left w:val="nil"/>
              <w:bottom w:val="nil"/>
              <w:right w:val="nil"/>
            </w:tcBorders>
            <w:shd w:val="clear" w:color="auto" w:fill="auto"/>
            <w:vAlign w:val="center"/>
            <w:hideMark/>
          </w:tcPr>
          <w:p w14:paraId="00AA4858" w14:textId="77777777" w:rsidR="00865A55" w:rsidRPr="00760BFB" w:rsidRDefault="00431C60" w:rsidP="006C57D7">
            <w:pPr>
              <w:jc w:val="center"/>
              <w:rPr>
                <w:rFonts w:ascii="Arial" w:hAnsi="Arial" w:cs="Arial"/>
                <w:b/>
                <w:bCs/>
                <w:sz w:val="22"/>
                <w:szCs w:val="22"/>
              </w:rPr>
            </w:pPr>
            <w:r w:rsidRPr="00760BFB">
              <w:rPr>
                <w:rFonts w:ascii="Arial" w:hAnsi="Arial" w:cs="Arial"/>
                <w:b/>
                <w:bCs/>
                <w:sz w:val="22"/>
                <w:szCs w:val="22"/>
              </w:rPr>
              <w:t xml:space="preserve">DEVIS QUANTITATIF ET ESTIMATIF DES TRAVAUX DE CONSTRUCTION D'UN MUR  DE SOUTENEMENT EN VOILE DE 34,6ml AU CENTRE DE PROMOTION DE LA FEMME ET DE LA FAMILLE(CPFF) DE BIWONG BULU, DEPARTEMENT DE LA MVILA, LA REGION DU SUD                                                                                                                                                                                                                                                                                                                                                                                                                                                          </w:t>
            </w:r>
            <w:r w:rsidRPr="00760BFB">
              <w:rPr>
                <w:rFonts w:ascii="Arial" w:hAnsi="Arial" w:cs="Arial"/>
                <w:b/>
                <w:bCs/>
                <w:sz w:val="22"/>
                <w:szCs w:val="22"/>
              </w:rPr>
              <w:tab/>
            </w:r>
            <w:r w:rsidRPr="00760BFB">
              <w:rPr>
                <w:rFonts w:ascii="Arial" w:hAnsi="Arial" w:cs="Arial"/>
                <w:b/>
                <w:bCs/>
                <w:sz w:val="22"/>
                <w:szCs w:val="22"/>
              </w:rPr>
              <w:tab/>
            </w:r>
            <w:r w:rsidRPr="00760BFB">
              <w:rPr>
                <w:rFonts w:ascii="Arial" w:hAnsi="Arial" w:cs="Arial"/>
                <w:b/>
                <w:bCs/>
                <w:sz w:val="22"/>
                <w:szCs w:val="22"/>
              </w:rPr>
              <w:tab/>
            </w:r>
            <w:r w:rsidRPr="00760BFB">
              <w:rPr>
                <w:rFonts w:ascii="Arial" w:hAnsi="Arial" w:cs="Arial"/>
                <w:b/>
                <w:bCs/>
                <w:sz w:val="22"/>
                <w:szCs w:val="22"/>
              </w:rPr>
              <w:tab/>
            </w:r>
            <w:r w:rsidRPr="00760BFB">
              <w:rPr>
                <w:rFonts w:ascii="Arial" w:hAnsi="Arial" w:cs="Arial"/>
                <w:b/>
                <w:bCs/>
                <w:sz w:val="22"/>
                <w:szCs w:val="22"/>
              </w:rPr>
              <w:tab/>
            </w:r>
          </w:p>
        </w:tc>
      </w:tr>
      <w:tr w:rsidR="00F44DC1" w:rsidRPr="00760BFB" w14:paraId="05FF3F7A" w14:textId="77777777" w:rsidTr="00431C60">
        <w:trPr>
          <w:trHeight w:val="630"/>
        </w:trPr>
        <w:tc>
          <w:tcPr>
            <w:tcW w:w="329"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011E616"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REF.</w:t>
            </w:r>
          </w:p>
        </w:tc>
        <w:tc>
          <w:tcPr>
            <w:tcW w:w="2435" w:type="pct"/>
            <w:tcBorders>
              <w:top w:val="single" w:sz="8" w:space="0" w:color="auto"/>
              <w:left w:val="nil"/>
              <w:bottom w:val="single" w:sz="4" w:space="0" w:color="auto"/>
              <w:right w:val="single" w:sz="4" w:space="0" w:color="auto"/>
            </w:tcBorders>
            <w:shd w:val="clear" w:color="auto" w:fill="auto"/>
            <w:vAlign w:val="center"/>
            <w:hideMark/>
          </w:tcPr>
          <w:p w14:paraId="09B4BEE3"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DESIGNATION</w:t>
            </w:r>
          </w:p>
        </w:tc>
        <w:tc>
          <w:tcPr>
            <w:tcW w:w="609" w:type="pct"/>
            <w:tcBorders>
              <w:top w:val="single" w:sz="8" w:space="0" w:color="auto"/>
              <w:left w:val="nil"/>
              <w:bottom w:val="single" w:sz="4" w:space="0" w:color="auto"/>
              <w:right w:val="single" w:sz="4" w:space="0" w:color="auto"/>
            </w:tcBorders>
            <w:shd w:val="clear" w:color="auto" w:fill="auto"/>
            <w:vAlign w:val="center"/>
            <w:hideMark/>
          </w:tcPr>
          <w:p w14:paraId="760BC102"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Unité</w:t>
            </w:r>
          </w:p>
        </w:tc>
        <w:tc>
          <w:tcPr>
            <w:tcW w:w="517" w:type="pct"/>
            <w:tcBorders>
              <w:top w:val="single" w:sz="8" w:space="0" w:color="auto"/>
              <w:left w:val="nil"/>
              <w:bottom w:val="single" w:sz="4" w:space="0" w:color="auto"/>
              <w:right w:val="single" w:sz="4" w:space="0" w:color="auto"/>
            </w:tcBorders>
            <w:shd w:val="clear" w:color="auto" w:fill="auto"/>
            <w:vAlign w:val="center"/>
            <w:hideMark/>
          </w:tcPr>
          <w:p w14:paraId="3BF872EC"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Quantité</w:t>
            </w:r>
          </w:p>
        </w:tc>
        <w:tc>
          <w:tcPr>
            <w:tcW w:w="518" w:type="pct"/>
            <w:tcBorders>
              <w:top w:val="single" w:sz="8" w:space="0" w:color="auto"/>
              <w:left w:val="nil"/>
              <w:bottom w:val="single" w:sz="4" w:space="0" w:color="auto"/>
              <w:right w:val="single" w:sz="4" w:space="0" w:color="auto"/>
            </w:tcBorders>
            <w:shd w:val="clear" w:color="auto" w:fill="auto"/>
            <w:vAlign w:val="center"/>
            <w:hideMark/>
          </w:tcPr>
          <w:p w14:paraId="455D91B0"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Prix unitaire</w:t>
            </w:r>
          </w:p>
        </w:tc>
        <w:tc>
          <w:tcPr>
            <w:tcW w:w="592" w:type="pct"/>
            <w:tcBorders>
              <w:top w:val="single" w:sz="8" w:space="0" w:color="auto"/>
              <w:left w:val="nil"/>
              <w:bottom w:val="single" w:sz="4" w:space="0" w:color="auto"/>
              <w:right w:val="single" w:sz="8" w:space="0" w:color="auto"/>
            </w:tcBorders>
            <w:shd w:val="clear" w:color="auto" w:fill="auto"/>
            <w:vAlign w:val="center"/>
            <w:hideMark/>
          </w:tcPr>
          <w:p w14:paraId="31AAF17E" w14:textId="77777777" w:rsidR="00865A55" w:rsidRPr="00760BFB" w:rsidRDefault="00865A55">
            <w:pPr>
              <w:jc w:val="right"/>
              <w:rPr>
                <w:rFonts w:ascii="Arial" w:hAnsi="Arial" w:cs="Arial"/>
                <w:b/>
                <w:bCs/>
                <w:sz w:val="22"/>
                <w:szCs w:val="22"/>
              </w:rPr>
            </w:pPr>
            <w:r w:rsidRPr="00760BFB">
              <w:rPr>
                <w:rFonts w:ascii="Arial" w:hAnsi="Arial" w:cs="Arial"/>
                <w:b/>
                <w:bCs/>
                <w:sz w:val="22"/>
                <w:szCs w:val="22"/>
              </w:rPr>
              <w:t>Prix Total</w:t>
            </w:r>
          </w:p>
        </w:tc>
      </w:tr>
      <w:tr w:rsidR="00F44DC1" w:rsidRPr="00760BFB" w14:paraId="07ED15EF" w14:textId="77777777" w:rsidTr="00431C60">
        <w:trPr>
          <w:trHeight w:val="167"/>
        </w:trPr>
        <w:tc>
          <w:tcPr>
            <w:tcW w:w="5000" w:type="pct"/>
            <w:gridSpan w:val="6"/>
            <w:tcBorders>
              <w:top w:val="nil"/>
              <w:left w:val="single" w:sz="8" w:space="0" w:color="auto"/>
              <w:bottom w:val="single" w:sz="4" w:space="0" w:color="auto"/>
              <w:right w:val="single" w:sz="8" w:space="0" w:color="auto"/>
            </w:tcBorders>
            <w:shd w:val="clear" w:color="auto" w:fill="auto"/>
            <w:vAlign w:val="center"/>
            <w:hideMark/>
          </w:tcPr>
          <w:p w14:paraId="2C32D07C" w14:textId="77777777" w:rsidR="00431C60" w:rsidRPr="00760BFB" w:rsidRDefault="00431C60" w:rsidP="00431C60">
            <w:pPr>
              <w:shd w:val="clear" w:color="auto" w:fill="9BBB59" w:themeFill="accent3"/>
              <w:jc w:val="center"/>
              <w:rPr>
                <w:rFonts w:ascii="Arial" w:hAnsi="Arial" w:cs="Arial"/>
                <w:sz w:val="22"/>
                <w:szCs w:val="22"/>
              </w:rPr>
            </w:pPr>
            <w:r w:rsidRPr="00760BFB">
              <w:rPr>
                <w:rFonts w:ascii="Arial" w:hAnsi="Arial" w:cs="Arial"/>
                <w:b/>
                <w:bCs/>
                <w:sz w:val="22"/>
                <w:szCs w:val="22"/>
              </w:rPr>
              <w:t>LOT 100 : TRAVAUX PREPARATOIRES-ETUDES</w:t>
            </w:r>
          </w:p>
          <w:p w14:paraId="3475027C" w14:textId="77777777" w:rsidR="00431C60" w:rsidRPr="00760BFB" w:rsidRDefault="00431C60" w:rsidP="00431C60">
            <w:pPr>
              <w:ind w:right="240"/>
              <w:jc w:val="right"/>
              <w:rPr>
                <w:rFonts w:ascii="Arial" w:hAnsi="Arial" w:cs="Arial"/>
                <w:sz w:val="22"/>
                <w:szCs w:val="22"/>
              </w:rPr>
            </w:pPr>
            <w:r w:rsidRPr="00760BFB">
              <w:rPr>
                <w:rFonts w:ascii="Arial" w:hAnsi="Arial" w:cs="Arial"/>
                <w:sz w:val="22"/>
                <w:szCs w:val="22"/>
              </w:rPr>
              <w:t> </w:t>
            </w:r>
          </w:p>
        </w:tc>
      </w:tr>
      <w:tr w:rsidR="00F44DC1" w:rsidRPr="00760BFB" w14:paraId="4E04AF7B" w14:textId="77777777" w:rsidTr="00431C60">
        <w:trPr>
          <w:trHeight w:val="60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2D6F1EDC"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xml:space="preserve">101  </w:t>
            </w: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F97C5" w14:textId="77777777" w:rsidR="00431C60" w:rsidRPr="00760BFB" w:rsidRDefault="00431C60" w:rsidP="00431C60">
            <w:pPr>
              <w:rPr>
                <w:rFonts w:ascii="Arial" w:hAnsi="Arial" w:cs="Arial"/>
                <w:sz w:val="22"/>
                <w:szCs w:val="22"/>
              </w:rPr>
            </w:pPr>
            <w:r w:rsidRPr="00760BFB">
              <w:rPr>
                <w:rFonts w:ascii="Arial" w:hAnsi="Arial" w:cs="Arial"/>
                <w:sz w:val="22"/>
                <w:szCs w:val="22"/>
              </w:rPr>
              <w:t xml:space="preserve">Production du projet d'exécution et plan de </w:t>
            </w:r>
            <w:proofErr w:type="spellStart"/>
            <w:r w:rsidR="002B7459" w:rsidRPr="00760BFB">
              <w:rPr>
                <w:rFonts w:ascii="Arial" w:hAnsi="Arial" w:cs="Arial"/>
                <w:sz w:val="22"/>
                <w:szCs w:val="22"/>
              </w:rPr>
              <w:t>récol</w:t>
            </w:r>
            <w:r w:rsidRPr="00760BFB">
              <w:rPr>
                <w:rFonts w:ascii="Arial" w:hAnsi="Arial" w:cs="Arial"/>
                <w:sz w:val="22"/>
                <w:szCs w:val="22"/>
              </w:rPr>
              <w:t>ment</w:t>
            </w:r>
            <w:proofErr w:type="spellEnd"/>
          </w:p>
        </w:tc>
        <w:tc>
          <w:tcPr>
            <w:tcW w:w="609" w:type="pct"/>
            <w:tcBorders>
              <w:top w:val="single" w:sz="4" w:space="0" w:color="auto"/>
              <w:left w:val="nil"/>
              <w:bottom w:val="single" w:sz="4" w:space="0" w:color="auto"/>
              <w:right w:val="single" w:sz="4" w:space="0" w:color="auto"/>
            </w:tcBorders>
            <w:shd w:val="clear" w:color="auto" w:fill="auto"/>
            <w:vAlign w:val="center"/>
            <w:hideMark/>
          </w:tcPr>
          <w:p w14:paraId="5A6E1CBC"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FF</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D512CAA"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1</w:t>
            </w:r>
          </w:p>
        </w:tc>
        <w:tc>
          <w:tcPr>
            <w:tcW w:w="518" w:type="pct"/>
            <w:tcBorders>
              <w:top w:val="nil"/>
              <w:left w:val="nil"/>
              <w:bottom w:val="single" w:sz="4" w:space="0" w:color="auto"/>
              <w:right w:val="single" w:sz="4" w:space="0" w:color="auto"/>
            </w:tcBorders>
            <w:shd w:val="clear" w:color="000000" w:fill="FFFFFF"/>
            <w:vAlign w:val="center"/>
            <w:hideMark/>
          </w:tcPr>
          <w:p w14:paraId="3E2B63D4"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21A18F57"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41ABB2BE"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24CCE856"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102</w:t>
            </w:r>
          </w:p>
        </w:tc>
        <w:tc>
          <w:tcPr>
            <w:tcW w:w="2435" w:type="pct"/>
            <w:tcBorders>
              <w:top w:val="nil"/>
              <w:left w:val="single" w:sz="4" w:space="0" w:color="auto"/>
              <w:bottom w:val="single" w:sz="4" w:space="0" w:color="auto"/>
              <w:right w:val="single" w:sz="4" w:space="0" w:color="auto"/>
            </w:tcBorders>
            <w:shd w:val="clear" w:color="auto" w:fill="auto"/>
            <w:vAlign w:val="center"/>
            <w:hideMark/>
          </w:tcPr>
          <w:p w14:paraId="63F9FF3C" w14:textId="77777777" w:rsidR="00431C60" w:rsidRPr="00760BFB" w:rsidRDefault="00431C60" w:rsidP="00431C60">
            <w:pPr>
              <w:rPr>
                <w:rFonts w:ascii="Arial" w:hAnsi="Arial" w:cs="Arial"/>
                <w:sz w:val="22"/>
                <w:szCs w:val="22"/>
              </w:rPr>
            </w:pPr>
            <w:r w:rsidRPr="00760BFB">
              <w:rPr>
                <w:rFonts w:ascii="Arial" w:hAnsi="Arial" w:cs="Arial"/>
                <w:sz w:val="22"/>
                <w:szCs w:val="22"/>
              </w:rPr>
              <w:t>Installation de chantier</w:t>
            </w:r>
          </w:p>
        </w:tc>
        <w:tc>
          <w:tcPr>
            <w:tcW w:w="609" w:type="pct"/>
            <w:tcBorders>
              <w:top w:val="nil"/>
              <w:left w:val="nil"/>
              <w:bottom w:val="single" w:sz="4" w:space="0" w:color="auto"/>
              <w:right w:val="single" w:sz="4" w:space="0" w:color="auto"/>
            </w:tcBorders>
            <w:shd w:val="clear" w:color="auto" w:fill="auto"/>
            <w:vAlign w:val="center"/>
            <w:hideMark/>
          </w:tcPr>
          <w:p w14:paraId="08C19264"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FF</w:t>
            </w:r>
          </w:p>
        </w:tc>
        <w:tc>
          <w:tcPr>
            <w:tcW w:w="517" w:type="pct"/>
            <w:tcBorders>
              <w:top w:val="nil"/>
              <w:left w:val="nil"/>
              <w:bottom w:val="single" w:sz="4" w:space="0" w:color="auto"/>
              <w:right w:val="single" w:sz="4" w:space="0" w:color="auto"/>
            </w:tcBorders>
            <w:shd w:val="clear" w:color="auto" w:fill="auto"/>
            <w:vAlign w:val="center"/>
            <w:hideMark/>
          </w:tcPr>
          <w:p w14:paraId="0519C7E5"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1</w:t>
            </w:r>
          </w:p>
        </w:tc>
        <w:tc>
          <w:tcPr>
            <w:tcW w:w="518" w:type="pct"/>
            <w:tcBorders>
              <w:top w:val="nil"/>
              <w:left w:val="nil"/>
              <w:bottom w:val="single" w:sz="4" w:space="0" w:color="auto"/>
              <w:right w:val="single" w:sz="4" w:space="0" w:color="auto"/>
            </w:tcBorders>
            <w:shd w:val="clear" w:color="auto" w:fill="auto"/>
            <w:vAlign w:val="center"/>
            <w:hideMark/>
          </w:tcPr>
          <w:p w14:paraId="49164D32"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779C490F"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39EBBA97" w14:textId="77777777" w:rsidTr="00431C60">
        <w:trPr>
          <w:trHeight w:val="315"/>
        </w:trPr>
        <w:tc>
          <w:tcPr>
            <w:tcW w:w="329" w:type="pct"/>
            <w:tcBorders>
              <w:top w:val="nil"/>
              <w:left w:val="single" w:sz="8" w:space="0" w:color="auto"/>
              <w:bottom w:val="single" w:sz="4" w:space="0" w:color="auto"/>
              <w:right w:val="single" w:sz="4" w:space="0" w:color="auto"/>
            </w:tcBorders>
            <w:shd w:val="clear" w:color="auto" w:fill="9BBB59" w:themeFill="accent3"/>
            <w:vAlign w:val="center"/>
            <w:hideMark/>
          </w:tcPr>
          <w:p w14:paraId="72F50B3F" w14:textId="77777777" w:rsidR="00431C60" w:rsidRPr="00760BFB" w:rsidRDefault="00431C60">
            <w:pPr>
              <w:rPr>
                <w:rFonts w:ascii="Arial" w:hAnsi="Arial" w:cs="Arial"/>
                <w:sz w:val="22"/>
                <w:szCs w:val="22"/>
              </w:rPr>
            </w:pPr>
            <w:r w:rsidRPr="00760BFB">
              <w:rPr>
                <w:rFonts w:ascii="Arial" w:hAnsi="Arial" w:cs="Arial"/>
                <w:sz w:val="22"/>
                <w:szCs w:val="22"/>
              </w:rPr>
              <w:t> </w:t>
            </w:r>
          </w:p>
        </w:tc>
        <w:tc>
          <w:tcPr>
            <w:tcW w:w="4079" w:type="pct"/>
            <w:gridSpan w:val="4"/>
            <w:tcBorders>
              <w:top w:val="nil"/>
              <w:left w:val="nil"/>
              <w:bottom w:val="single" w:sz="4" w:space="0" w:color="auto"/>
              <w:right w:val="single" w:sz="4" w:space="0" w:color="auto"/>
            </w:tcBorders>
            <w:shd w:val="clear" w:color="auto" w:fill="9BBB59" w:themeFill="accent3"/>
            <w:vAlign w:val="center"/>
            <w:hideMark/>
          </w:tcPr>
          <w:p w14:paraId="3DBD6320" w14:textId="77777777" w:rsidR="00431C60" w:rsidRPr="00760BFB" w:rsidRDefault="00431C60" w:rsidP="00431C60">
            <w:pPr>
              <w:jc w:val="center"/>
              <w:rPr>
                <w:rFonts w:ascii="Arial" w:hAnsi="Arial" w:cs="Arial"/>
                <w:b/>
                <w:bCs/>
                <w:sz w:val="22"/>
                <w:szCs w:val="22"/>
              </w:rPr>
            </w:pPr>
            <w:r w:rsidRPr="00760BFB">
              <w:rPr>
                <w:rFonts w:ascii="Arial" w:hAnsi="Arial" w:cs="Arial"/>
                <w:b/>
                <w:bCs/>
                <w:sz w:val="22"/>
                <w:szCs w:val="22"/>
              </w:rPr>
              <w:t>SOUS-TOTAL LOT 100</w:t>
            </w:r>
          </w:p>
        </w:tc>
        <w:tc>
          <w:tcPr>
            <w:tcW w:w="592" w:type="pct"/>
            <w:tcBorders>
              <w:top w:val="nil"/>
              <w:left w:val="nil"/>
              <w:bottom w:val="single" w:sz="4" w:space="0" w:color="auto"/>
              <w:right w:val="single" w:sz="8" w:space="0" w:color="auto"/>
            </w:tcBorders>
            <w:shd w:val="clear" w:color="auto" w:fill="9BBB59" w:themeFill="accent3"/>
            <w:vAlign w:val="center"/>
            <w:hideMark/>
          </w:tcPr>
          <w:p w14:paraId="2590AA8D" w14:textId="77777777" w:rsidR="00431C60" w:rsidRPr="00760BFB" w:rsidRDefault="00431C60">
            <w:pPr>
              <w:jc w:val="right"/>
              <w:rPr>
                <w:rFonts w:ascii="Arial" w:hAnsi="Arial" w:cs="Arial"/>
                <w:b/>
                <w:bCs/>
                <w:sz w:val="22"/>
                <w:szCs w:val="22"/>
              </w:rPr>
            </w:pPr>
            <w:r w:rsidRPr="00760BFB">
              <w:rPr>
                <w:rFonts w:ascii="Arial" w:hAnsi="Arial" w:cs="Arial"/>
                <w:b/>
                <w:bCs/>
                <w:sz w:val="22"/>
                <w:szCs w:val="22"/>
              </w:rPr>
              <w:t> </w:t>
            </w:r>
          </w:p>
        </w:tc>
      </w:tr>
      <w:tr w:rsidR="00F44DC1" w:rsidRPr="00760BFB" w14:paraId="4AD61639" w14:textId="77777777" w:rsidTr="00431C60">
        <w:trPr>
          <w:trHeight w:val="278"/>
        </w:trPr>
        <w:tc>
          <w:tcPr>
            <w:tcW w:w="5000" w:type="pct"/>
            <w:gridSpan w:val="6"/>
            <w:tcBorders>
              <w:top w:val="nil"/>
              <w:left w:val="single" w:sz="8" w:space="0" w:color="auto"/>
              <w:bottom w:val="single" w:sz="4" w:space="0" w:color="auto"/>
              <w:right w:val="single" w:sz="8" w:space="0" w:color="auto"/>
            </w:tcBorders>
            <w:shd w:val="clear" w:color="auto" w:fill="auto"/>
            <w:vAlign w:val="center"/>
            <w:hideMark/>
          </w:tcPr>
          <w:p w14:paraId="236204C1" w14:textId="77777777" w:rsidR="00431C60" w:rsidRPr="00760BFB" w:rsidRDefault="00431C60" w:rsidP="00431C60">
            <w:pPr>
              <w:shd w:val="clear" w:color="auto" w:fill="9BBB59" w:themeFill="accent3"/>
              <w:jc w:val="center"/>
              <w:rPr>
                <w:rFonts w:ascii="Arial" w:hAnsi="Arial" w:cs="Arial"/>
                <w:sz w:val="22"/>
                <w:szCs w:val="22"/>
              </w:rPr>
            </w:pPr>
            <w:r w:rsidRPr="00760BFB">
              <w:rPr>
                <w:rFonts w:ascii="Arial" w:hAnsi="Arial" w:cs="Arial"/>
                <w:b/>
                <w:bCs/>
                <w:sz w:val="22"/>
                <w:szCs w:val="22"/>
              </w:rPr>
              <w:t>LOT 200 : TRAVAUX PRINCIPAUX</w:t>
            </w:r>
          </w:p>
          <w:p w14:paraId="025D280C" w14:textId="77777777" w:rsidR="00431C60" w:rsidRPr="00760BFB" w:rsidRDefault="00431C60">
            <w:pPr>
              <w:jc w:val="right"/>
              <w:rPr>
                <w:rFonts w:ascii="Arial" w:hAnsi="Arial" w:cs="Arial"/>
                <w:sz w:val="22"/>
                <w:szCs w:val="22"/>
              </w:rPr>
            </w:pPr>
            <w:r w:rsidRPr="00760BFB">
              <w:rPr>
                <w:rFonts w:ascii="Arial" w:hAnsi="Arial" w:cs="Arial"/>
                <w:sz w:val="22"/>
                <w:szCs w:val="22"/>
              </w:rPr>
              <w:t> </w:t>
            </w:r>
          </w:p>
        </w:tc>
      </w:tr>
      <w:tr w:rsidR="00F44DC1" w:rsidRPr="00760BFB" w14:paraId="35DAB442"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121F5597"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201</w:t>
            </w: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333E8" w14:textId="77777777" w:rsidR="00431C60" w:rsidRPr="00760BFB" w:rsidRDefault="00431C60" w:rsidP="00431C60">
            <w:pPr>
              <w:rPr>
                <w:rFonts w:ascii="Arial" w:hAnsi="Arial" w:cs="Arial"/>
                <w:sz w:val="22"/>
                <w:szCs w:val="22"/>
              </w:rPr>
            </w:pPr>
            <w:r w:rsidRPr="00760BFB">
              <w:rPr>
                <w:rFonts w:ascii="Arial" w:hAnsi="Arial" w:cs="Arial"/>
                <w:sz w:val="22"/>
                <w:szCs w:val="22"/>
              </w:rPr>
              <w:t xml:space="preserve">Fouilles en rigoles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14:paraId="7C8B3201"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3</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030A51B2"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37</w:t>
            </w:r>
          </w:p>
        </w:tc>
        <w:tc>
          <w:tcPr>
            <w:tcW w:w="518" w:type="pct"/>
            <w:tcBorders>
              <w:top w:val="nil"/>
              <w:left w:val="nil"/>
              <w:bottom w:val="single" w:sz="4" w:space="0" w:color="auto"/>
              <w:right w:val="single" w:sz="4" w:space="0" w:color="auto"/>
            </w:tcBorders>
            <w:shd w:val="clear" w:color="auto" w:fill="auto"/>
            <w:vAlign w:val="center"/>
            <w:hideMark/>
          </w:tcPr>
          <w:p w14:paraId="3DECBA8F"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3DBDCFD3"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7AF628E4" w14:textId="77777777" w:rsidTr="00431C60">
        <w:trPr>
          <w:trHeight w:val="30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22422351"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202</w:t>
            </w:r>
          </w:p>
        </w:tc>
        <w:tc>
          <w:tcPr>
            <w:tcW w:w="2435" w:type="pct"/>
            <w:tcBorders>
              <w:top w:val="nil"/>
              <w:left w:val="single" w:sz="4" w:space="0" w:color="auto"/>
              <w:bottom w:val="single" w:sz="4" w:space="0" w:color="auto"/>
              <w:right w:val="single" w:sz="4" w:space="0" w:color="auto"/>
            </w:tcBorders>
            <w:shd w:val="clear" w:color="auto" w:fill="auto"/>
            <w:vAlign w:val="center"/>
            <w:hideMark/>
          </w:tcPr>
          <w:p w14:paraId="5E519E02" w14:textId="77777777" w:rsidR="00431C60" w:rsidRPr="00760BFB" w:rsidRDefault="00431C60" w:rsidP="00431C60">
            <w:pPr>
              <w:rPr>
                <w:rFonts w:ascii="Arial" w:hAnsi="Arial" w:cs="Arial"/>
                <w:sz w:val="22"/>
                <w:szCs w:val="22"/>
              </w:rPr>
            </w:pPr>
            <w:r w:rsidRPr="00760BFB">
              <w:rPr>
                <w:rFonts w:ascii="Arial" w:hAnsi="Arial" w:cs="Arial"/>
                <w:sz w:val="22"/>
                <w:szCs w:val="22"/>
              </w:rPr>
              <w:t>Remblais sur fouilles</w:t>
            </w:r>
          </w:p>
        </w:tc>
        <w:tc>
          <w:tcPr>
            <w:tcW w:w="609" w:type="pct"/>
            <w:tcBorders>
              <w:top w:val="nil"/>
              <w:left w:val="nil"/>
              <w:bottom w:val="single" w:sz="4" w:space="0" w:color="auto"/>
              <w:right w:val="single" w:sz="4" w:space="0" w:color="auto"/>
            </w:tcBorders>
            <w:shd w:val="clear" w:color="auto" w:fill="auto"/>
            <w:vAlign w:val="center"/>
            <w:hideMark/>
          </w:tcPr>
          <w:p w14:paraId="7C27ACC8"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rPr>
              <w:t>3</w:t>
            </w:r>
          </w:p>
        </w:tc>
        <w:tc>
          <w:tcPr>
            <w:tcW w:w="517" w:type="pct"/>
            <w:tcBorders>
              <w:top w:val="nil"/>
              <w:left w:val="nil"/>
              <w:bottom w:val="single" w:sz="4" w:space="0" w:color="auto"/>
              <w:right w:val="single" w:sz="4" w:space="0" w:color="auto"/>
            </w:tcBorders>
            <w:shd w:val="clear" w:color="auto" w:fill="auto"/>
            <w:vAlign w:val="center"/>
            <w:hideMark/>
          </w:tcPr>
          <w:p w14:paraId="191C70BD"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62</w:t>
            </w:r>
          </w:p>
        </w:tc>
        <w:tc>
          <w:tcPr>
            <w:tcW w:w="518" w:type="pct"/>
            <w:tcBorders>
              <w:top w:val="nil"/>
              <w:left w:val="nil"/>
              <w:bottom w:val="single" w:sz="4" w:space="0" w:color="auto"/>
              <w:right w:val="single" w:sz="4" w:space="0" w:color="auto"/>
            </w:tcBorders>
            <w:shd w:val="clear" w:color="auto" w:fill="auto"/>
            <w:vAlign w:val="center"/>
            <w:hideMark/>
          </w:tcPr>
          <w:p w14:paraId="731DD4B4"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5A75F99F"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0DBFCD65"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508BB4C1"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203</w:t>
            </w:r>
          </w:p>
        </w:tc>
        <w:tc>
          <w:tcPr>
            <w:tcW w:w="2435" w:type="pct"/>
            <w:tcBorders>
              <w:top w:val="nil"/>
              <w:left w:val="single" w:sz="4" w:space="0" w:color="auto"/>
              <w:bottom w:val="single" w:sz="4" w:space="0" w:color="auto"/>
              <w:right w:val="single" w:sz="4" w:space="0" w:color="auto"/>
            </w:tcBorders>
            <w:shd w:val="clear" w:color="auto" w:fill="auto"/>
            <w:vAlign w:val="center"/>
            <w:hideMark/>
          </w:tcPr>
          <w:p w14:paraId="1AA228C2" w14:textId="77777777" w:rsidR="00431C60" w:rsidRPr="00760BFB" w:rsidRDefault="00431C60" w:rsidP="00431C60">
            <w:pPr>
              <w:rPr>
                <w:rFonts w:ascii="Arial" w:hAnsi="Arial" w:cs="Arial"/>
                <w:sz w:val="22"/>
                <w:szCs w:val="22"/>
              </w:rPr>
            </w:pPr>
            <w:r w:rsidRPr="00760BFB">
              <w:rPr>
                <w:rFonts w:ascii="Arial" w:hAnsi="Arial" w:cs="Arial"/>
                <w:sz w:val="22"/>
                <w:szCs w:val="22"/>
              </w:rPr>
              <w:t>Béton de propreté dosé à 150 kg/m3 5cm d'épaisseur</w:t>
            </w:r>
          </w:p>
        </w:tc>
        <w:tc>
          <w:tcPr>
            <w:tcW w:w="609" w:type="pct"/>
            <w:tcBorders>
              <w:top w:val="nil"/>
              <w:left w:val="nil"/>
              <w:bottom w:val="single" w:sz="4" w:space="0" w:color="auto"/>
              <w:right w:val="single" w:sz="4" w:space="0" w:color="auto"/>
            </w:tcBorders>
            <w:shd w:val="clear" w:color="auto" w:fill="auto"/>
            <w:vAlign w:val="center"/>
            <w:hideMark/>
          </w:tcPr>
          <w:p w14:paraId="5A024961"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3</w:t>
            </w:r>
          </w:p>
        </w:tc>
        <w:tc>
          <w:tcPr>
            <w:tcW w:w="517" w:type="pct"/>
            <w:tcBorders>
              <w:top w:val="nil"/>
              <w:left w:val="nil"/>
              <w:bottom w:val="single" w:sz="4" w:space="0" w:color="auto"/>
              <w:right w:val="single" w:sz="4" w:space="0" w:color="auto"/>
            </w:tcBorders>
            <w:shd w:val="clear" w:color="auto" w:fill="auto"/>
            <w:vAlign w:val="center"/>
            <w:hideMark/>
          </w:tcPr>
          <w:p w14:paraId="24C60334"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2</w:t>
            </w:r>
          </w:p>
        </w:tc>
        <w:tc>
          <w:tcPr>
            <w:tcW w:w="518" w:type="pct"/>
            <w:tcBorders>
              <w:top w:val="nil"/>
              <w:left w:val="nil"/>
              <w:bottom w:val="single" w:sz="4" w:space="0" w:color="auto"/>
              <w:right w:val="single" w:sz="4" w:space="0" w:color="auto"/>
            </w:tcBorders>
            <w:shd w:val="clear" w:color="auto" w:fill="auto"/>
            <w:vAlign w:val="center"/>
            <w:hideMark/>
          </w:tcPr>
          <w:p w14:paraId="5B75AA1F"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4C0C44FF"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56E2A377"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hideMark/>
          </w:tcPr>
          <w:p w14:paraId="12375E9B"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204</w:t>
            </w:r>
          </w:p>
        </w:tc>
        <w:tc>
          <w:tcPr>
            <w:tcW w:w="2435" w:type="pct"/>
            <w:tcBorders>
              <w:top w:val="nil"/>
              <w:left w:val="single" w:sz="4" w:space="0" w:color="auto"/>
              <w:bottom w:val="single" w:sz="4" w:space="0" w:color="auto"/>
              <w:right w:val="single" w:sz="4" w:space="0" w:color="auto"/>
            </w:tcBorders>
            <w:shd w:val="clear" w:color="auto" w:fill="auto"/>
            <w:vAlign w:val="center"/>
            <w:hideMark/>
          </w:tcPr>
          <w:p w14:paraId="71351BA6" w14:textId="77777777" w:rsidR="00431C60" w:rsidRPr="00760BFB" w:rsidRDefault="00431C60" w:rsidP="00431C60">
            <w:pPr>
              <w:rPr>
                <w:rFonts w:ascii="Arial" w:hAnsi="Arial" w:cs="Arial"/>
                <w:sz w:val="22"/>
                <w:szCs w:val="22"/>
              </w:rPr>
            </w:pPr>
            <w:r w:rsidRPr="00760BFB">
              <w:rPr>
                <w:rFonts w:ascii="Arial" w:hAnsi="Arial" w:cs="Arial"/>
                <w:sz w:val="22"/>
                <w:szCs w:val="22"/>
              </w:rPr>
              <w:t>Béton armé pour semelles dosé à 350kg/m3</w:t>
            </w:r>
          </w:p>
        </w:tc>
        <w:tc>
          <w:tcPr>
            <w:tcW w:w="609" w:type="pct"/>
            <w:tcBorders>
              <w:top w:val="nil"/>
              <w:left w:val="nil"/>
              <w:bottom w:val="single" w:sz="4" w:space="0" w:color="auto"/>
              <w:right w:val="single" w:sz="4" w:space="0" w:color="auto"/>
            </w:tcBorders>
            <w:shd w:val="clear" w:color="auto" w:fill="auto"/>
            <w:vAlign w:val="center"/>
            <w:hideMark/>
          </w:tcPr>
          <w:p w14:paraId="1D72AA1D"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3</w:t>
            </w:r>
          </w:p>
        </w:tc>
        <w:tc>
          <w:tcPr>
            <w:tcW w:w="517" w:type="pct"/>
            <w:tcBorders>
              <w:top w:val="nil"/>
              <w:left w:val="nil"/>
              <w:bottom w:val="single" w:sz="4" w:space="0" w:color="auto"/>
              <w:right w:val="single" w:sz="4" w:space="0" w:color="auto"/>
            </w:tcBorders>
            <w:shd w:val="clear" w:color="auto" w:fill="auto"/>
            <w:vAlign w:val="center"/>
            <w:hideMark/>
          </w:tcPr>
          <w:p w14:paraId="52F4E949"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8,5</w:t>
            </w:r>
          </w:p>
        </w:tc>
        <w:tc>
          <w:tcPr>
            <w:tcW w:w="518" w:type="pct"/>
            <w:tcBorders>
              <w:top w:val="nil"/>
              <w:left w:val="nil"/>
              <w:bottom w:val="single" w:sz="4" w:space="0" w:color="auto"/>
              <w:right w:val="single" w:sz="4" w:space="0" w:color="auto"/>
            </w:tcBorders>
            <w:shd w:val="clear" w:color="auto" w:fill="auto"/>
            <w:vAlign w:val="center"/>
            <w:hideMark/>
          </w:tcPr>
          <w:p w14:paraId="18A66BB1"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 </w:t>
            </w:r>
          </w:p>
        </w:tc>
        <w:tc>
          <w:tcPr>
            <w:tcW w:w="592" w:type="pct"/>
            <w:tcBorders>
              <w:top w:val="nil"/>
              <w:left w:val="nil"/>
              <w:bottom w:val="single" w:sz="4" w:space="0" w:color="auto"/>
              <w:right w:val="single" w:sz="8" w:space="0" w:color="auto"/>
            </w:tcBorders>
            <w:shd w:val="clear" w:color="auto" w:fill="auto"/>
            <w:vAlign w:val="center"/>
            <w:hideMark/>
          </w:tcPr>
          <w:p w14:paraId="437E146E"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 </w:t>
            </w:r>
          </w:p>
        </w:tc>
      </w:tr>
      <w:tr w:rsidR="00F44DC1" w:rsidRPr="00760BFB" w14:paraId="7663314D"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tcPr>
          <w:p w14:paraId="4FA5EE76"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205</w:t>
            </w:r>
          </w:p>
        </w:tc>
        <w:tc>
          <w:tcPr>
            <w:tcW w:w="2435" w:type="pct"/>
            <w:tcBorders>
              <w:top w:val="nil"/>
              <w:left w:val="single" w:sz="4" w:space="0" w:color="auto"/>
              <w:bottom w:val="single" w:sz="4" w:space="0" w:color="auto"/>
              <w:right w:val="single" w:sz="4" w:space="0" w:color="auto"/>
            </w:tcBorders>
            <w:shd w:val="clear" w:color="auto" w:fill="auto"/>
            <w:vAlign w:val="center"/>
          </w:tcPr>
          <w:p w14:paraId="2BBA03BA" w14:textId="77777777" w:rsidR="00431C60" w:rsidRPr="00760BFB" w:rsidRDefault="00431C60" w:rsidP="00431C60">
            <w:pPr>
              <w:rPr>
                <w:rFonts w:ascii="Arial" w:hAnsi="Arial" w:cs="Arial"/>
                <w:sz w:val="22"/>
                <w:szCs w:val="22"/>
              </w:rPr>
            </w:pPr>
            <w:r w:rsidRPr="00760BFB">
              <w:rPr>
                <w:rFonts w:ascii="Arial" w:hAnsi="Arial" w:cs="Arial"/>
                <w:sz w:val="22"/>
                <w:szCs w:val="22"/>
              </w:rPr>
              <w:t>Béton armé pour amorces poteaux dosé à 350kg/m3</w:t>
            </w:r>
          </w:p>
        </w:tc>
        <w:tc>
          <w:tcPr>
            <w:tcW w:w="609" w:type="pct"/>
            <w:tcBorders>
              <w:top w:val="nil"/>
              <w:left w:val="nil"/>
              <w:bottom w:val="single" w:sz="4" w:space="0" w:color="auto"/>
              <w:right w:val="single" w:sz="4" w:space="0" w:color="auto"/>
            </w:tcBorders>
            <w:shd w:val="clear" w:color="auto" w:fill="auto"/>
            <w:vAlign w:val="center"/>
          </w:tcPr>
          <w:p w14:paraId="1A2DCEC3"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3</w:t>
            </w:r>
          </w:p>
        </w:tc>
        <w:tc>
          <w:tcPr>
            <w:tcW w:w="517" w:type="pct"/>
            <w:tcBorders>
              <w:top w:val="nil"/>
              <w:left w:val="nil"/>
              <w:bottom w:val="single" w:sz="4" w:space="0" w:color="auto"/>
              <w:right w:val="single" w:sz="4" w:space="0" w:color="auto"/>
            </w:tcBorders>
            <w:shd w:val="clear" w:color="auto" w:fill="auto"/>
            <w:vAlign w:val="center"/>
          </w:tcPr>
          <w:p w14:paraId="6A61E0A9"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33,36</w:t>
            </w:r>
          </w:p>
        </w:tc>
        <w:tc>
          <w:tcPr>
            <w:tcW w:w="518" w:type="pct"/>
            <w:tcBorders>
              <w:top w:val="nil"/>
              <w:left w:val="nil"/>
              <w:bottom w:val="single" w:sz="4" w:space="0" w:color="auto"/>
              <w:right w:val="single" w:sz="4" w:space="0" w:color="auto"/>
            </w:tcBorders>
            <w:shd w:val="clear" w:color="auto" w:fill="auto"/>
            <w:vAlign w:val="center"/>
          </w:tcPr>
          <w:p w14:paraId="47F49AB8" w14:textId="77777777" w:rsidR="00431C60" w:rsidRPr="00760BFB" w:rsidRDefault="00431C60" w:rsidP="00431C60">
            <w:pPr>
              <w:jc w:val="center"/>
              <w:rPr>
                <w:rFonts w:ascii="Arial" w:hAnsi="Arial" w:cs="Arial"/>
                <w:sz w:val="22"/>
                <w:szCs w:val="22"/>
              </w:rPr>
            </w:pPr>
          </w:p>
        </w:tc>
        <w:tc>
          <w:tcPr>
            <w:tcW w:w="592" w:type="pct"/>
            <w:tcBorders>
              <w:top w:val="nil"/>
              <w:left w:val="nil"/>
              <w:bottom w:val="single" w:sz="4" w:space="0" w:color="auto"/>
              <w:right w:val="single" w:sz="8" w:space="0" w:color="auto"/>
            </w:tcBorders>
            <w:shd w:val="clear" w:color="auto" w:fill="auto"/>
            <w:vAlign w:val="center"/>
          </w:tcPr>
          <w:p w14:paraId="0DE07132" w14:textId="77777777" w:rsidR="00431C60" w:rsidRPr="00760BFB" w:rsidRDefault="00431C60" w:rsidP="00431C60">
            <w:pPr>
              <w:jc w:val="right"/>
              <w:rPr>
                <w:rFonts w:ascii="Arial" w:hAnsi="Arial" w:cs="Arial"/>
                <w:sz w:val="22"/>
                <w:szCs w:val="22"/>
              </w:rPr>
            </w:pPr>
          </w:p>
        </w:tc>
      </w:tr>
      <w:tr w:rsidR="00F44DC1" w:rsidRPr="00760BFB" w14:paraId="1582B08D"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tcPr>
          <w:p w14:paraId="56674245"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206</w:t>
            </w:r>
          </w:p>
        </w:tc>
        <w:tc>
          <w:tcPr>
            <w:tcW w:w="2435" w:type="pct"/>
            <w:tcBorders>
              <w:top w:val="nil"/>
              <w:left w:val="single" w:sz="4" w:space="0" w:color="auto"/>
              <w:bottom w:val="single" w:sz="4" w:space="0" w:color="auto"/>
              <w:right w:val="single" w:sz="4" w:space="0" w:color="auto"/>
            </w:tcBorders>
            <w:shd w:val="clear" w:color="auto" w:fill="auto"/>
            <w:vAlign w:val="center"/>
          </w:tcPr>
          <w:p w14:paraId="52662F1A" w14:textId="77777777" w:rsidR="00431C60" w:rsidRPr="00760BFB" w:rsidRDefault="00431C60" w:rsidP="00431C60">
            <w:pPr>
              <w:rPr>
                <w:rFonts w:ascii="Arial" w:hAnsi="Arial" w:cs="Arial"/>
                <w:sz w:val="22"/>
                <w:szCs w:val="22"/>
              </w:rPr>
            </w:pPr>
            <w:r w:rsidRPr="00760BFB">
              <w:rPr>
                <w:rFonts w:ascii="Arial" w:hAnsi="Arial" w:cs="Arial"/>
                <w:sz w:val="22"/>
                <w:szCs w:val="22"/>
              </w:rPr>
              <w:t>Enduits sur façades intérieur</w:t>
            </w:r>
          </w:p>
        </w:tc>
        <w:tc>
          <w:tcPr>
            <w:tcW w:w="609" w:type="pct"/>
            <w:tcBorders>
              <w:top w:val="nil"/>
              <w:left w:val="nil"/>
              <w:bottom w:val="single" w:sz="4" w:space="0" w:color="auto"/>
              <w:right w:val="single" w:sz="4" w:space="0" w:color="auto"/>
            </w:tcBorders>
            <w:shd w:val="clear" w:color="auto" w:fill="auto"/>
            <w:vAlign w:val="center"/>
          </w:tcPr>
          <w:p w14:paraId="3529D0B6"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vertAlign w:val="superscript"/>
              </w:rPr>
              <w:t>2</w:t>
            </w:r>
          </w:p>
        </w:tc>
        <w:tc>
          <w:tcPr>
            <w:tcW w:w="517" w:type="pct"/>
            <w:tcBorders>
              <w:top w:val="nil"/>
              <w:left w:val="nil"/>
              <w:bottom w:val="single" w:sz="4" w:space="0" w:color="auto"/>
              <w:right w:val="single" w:sz="4" w:space="0" w:color="auto"/>
            </w:tcBorders>
            <w:shd w:val="clear" w:color="auto" w:fill="auto"/>
            <w:vAlign w:val="center"/>
          </w:tcPr>
          <w:p w14:paraId="2038AEE9"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103,6</w:t>
            </w:r>
          </w:p>
        </w:tc>
        <w:tc>
          <w:tcPr>
            <w:tcW w:w="518" w:type="pct"/>
            <w:tcBorders>
              <w:top w:val="nil"/>
              <w:left w:val="nil"/>
              <w:bottom w:val="single" w:sz="4" w:space="0" w:color="auto"/>
              <w:right w:val="single" w:sz="4" w:space="0" w:color="auto"/>
            </w:tcBorders>
            <w:shd w:val="clear" w:color="auto" w:fill="auto"/>
            <w:vAlign w:val="center"/>
          </w:tcPr>
          <w:p w14:paraId="399ADD7D" w14:textId="77777777" w:rsidR="00431C60" w:rsidRPr="00760BFB" w:rsidRDefault="00431C60" w:rsidP="00431C60">
            <w:pPr>
              <w:jc w:val="center"/>
              <w:rPr>
                <w:rFonts w:ascii="Arial" w:hAnsi="Arial" w:cs="Arial"/>
                <w:sz w:val="22"/>
                <w:szCs w:val="22"/>
              </w:rPr>
            </w:pPr>
          </w:p>
        </w:tc>
        <w:tc>
          <w:tcPr>
            <w:tcW w:w="592" w:type="pct"/>
            <w:tcBorders>
              <w:top w:val="nil"/>
              <w:left w:val="nil"/>
              <w:bottom w:val="single" w:sz="4" w:space="0" w:color="auto"/>
              <w:right w:val="single" w:sz="8" w:space="0" w:color="auto"/>
            </w:tcBorders>
            <w:shd w:val="clear" w:color="auto" w:fill="auto"/>
            <w:vAlign w:val="center"/>
          </w:tcPr>
          <w:p w14:paraId="052FCAC6" w14:textId="77777777" w:rsidR="00431C60" w:rsidRPr="00760BFB" w:rsidRDefault="00431C60" w:rsidP="00431C60">
            <w:pPr>
              <w:jc w:val="right"/>
              <w:rPr>
                <w:rFonts w:ascii="Arial" w:hAnsi="Arial" w:cs="Arial"/>
                <w:sz w:val="22"/>
                <w:szCs w:val="22"/>
              </w:rPr>
            </w:pPr>
          </w:p>
        </w:tc>
      </w:tr>
      <w:tr w:rsidR="00F44DC1" w:rsidRPr="00760BFB" w14:paraId="5A92273D"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tcPr>
          <w:p w14:paraId="51BBC18D"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207</w:t>
            </w:r>
          </w:p>
        </w:tc>
        <w:tc>
          <w:tcPr>
            <w:tcW w:w="2435" w:type="pct"/>
            <w:tcBorders>
              <w:top w:val="nil"/>
              <w:left w:val="single" w:sz="4" w:space="0" w:color="auto"/>
              <w:bottom w:val="single" w:sz="4" w:space="0" w:color="auto"/>
              <w:right w:val="single" w:sz="4" w:space="0" w:color="auto"/>
            </w:tcBorders>
            <w:shd w:val="clear" w:color="auto" w:fill="auto"/>
            <w:vAlign w:val="center"/>
          </w:tcPr>
          <w:p w14:paraId="2AFD1E22" w14:textId="77777777" w:rsidR="00431C60" w:rsidRPr="00760BFB" w:rsidRDefault="00431C60" w:rsidP="00431C60">
            <w:pPr>
              <w:rPr>
                <w:rFonts w:ascii="Arial" w:hAnsi="Arial" w:cs="Arial"/>
                <w:sz w:val="22"/>
                <w:szCs w:val="22"/>
              </w:rPr>
            </w:pPr>
            <w:r w:rsidRPr="00760BFB">
              <w:rPr>
                <w:rFonts w:ascii="Arial" w:hAnsi="Arial" w:cs="Arial"/>
                <w:sz w:val="22"/>
                <w:szCs w:val="22"/>
              </w:rPr>
              <w:t>Fourniture et pose des perrés maçonnés</w:t>
            </w:r>
          </w:p>
        </w:tc>
        <w:tc>
          <w:tcPr>
            <w:tcW w:w="609" w:type="pct"/>
            <w:tcBorders>
              <w:top w:val="nil"/>
              <w:left w:val="nil"/>
              <w:bottom w:val="single" w:sz="4" w:space="0" w:color="auto"/>
              <w:right w:val="single" w:sz="4" w:space="0" w:color="auto"/>
            </w:tcBorders>
            <w:shd w:val="clear" w:color="auto" w:fill="auto"/>
            <w:vAlign w:val="center"/>
          </w:tcPr>
          <w:p w14:paraId="4B79C502"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rPr>
              <w:t>²</w:t>
            </w:r>
          </w:p>
        </w:tc>
        <w:tc>
          <w:tcPr>
            <w:tcW w:w="517" w:type="pct"/>
            <w:tcBorders>
              <w:top w:val="nil"/>
              <w:left w:val="nil"/>
              <w:bottom w:val="single" w:sz="4" w:space="0" w:color="auto"/>
              <w:right w:val="single" w:sz="4" w:space="0" w:color="auto"/>
            </w:tcBorders>
            <w:shd w:val="clear" w:color="auto" w:fill="auto"/>
            <w:vAlign w:val="center"/>
          </w:tcPr>
          <w:p w14:paraId="1987C295"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55,26</w:t>
            </w:r>
          </w:p>
        </w:tc>
        <w:tc>
          <w:tcPr>
            <w:tcW w:w="518" w:type="pct"/>
            <w:tcBorders>
              <w:top w:val="nil"/>
              <w:left w:val="nil"/>
              <w:bottom w:val="single" w:sz="4" w:space="0" w:color="auto"/>
              <w:right w:val="single" w:sz="4" w:space="0" w:color="auto"/>
            </w:tcBorders>
            <w:shd w:val="clear" w:color="auto" w:fill="auto"/>
            <w:vAlign w:val="center"/>
          </w:tcPr>
          <w:p w14:paraId="08409457" w14:textId="77777777" w:rsidR="00431C60" w:rsidRPr="00760BFB" w:rsidRDefault="00431C60" w:rsidP="00431C60">
            <w:pPr>
              <w:jc w:val="center"/>
              <w:rPr>
                <w:rFonts w:ascii="Arial" w:hAnsi="Arial" w:cs="Arial"/>
                <w:sz w:val="22"/>
                <w:szCs w:val="22"/>
              </w:rPr>
            </w:pPr>
          </w:p>
        </w:tc>
        <w:tc>
          <w:tcPr>
            <w:tcW w:w="592" w:type="pct"/>
            <w:tcBorders>
              <w:top w:val="nil"/>
              <w:left w:val="nil"/>
              <w:bottom w:val="single" w:sz="4" w:space="0" w:color="auto"/>
              <w:right w:val="single" w:sz="8" w:space="0" w:color="auto"/>
            </w:tcBorders>
            <w:shd w:val="clear" w:color="auto" w:fill="auto"/>
            <w:vAlign w:val="center"/>
          </w:tcPr>
          <w:p w14:paraId="308788A6" w14:textId="77777777" w:rsidR="00431C60" w:rsidRPr="00760BFB" w:rsidRDefault="00431C60" w:rsidP="00431C60">
            <w:pPr>
              <w:jc w:val="right"/>
              <w:rPr>
                <w:rFonts w:ascii="Arial" w:hAnsi="Arial" w:cs="Arial"/>
                <w:sz w:val="22"/>
                <w:szCs w:val="22"/>
              </w:rPr>
            </w:pPr>
          </w:p>
        </w:tc>
      </w:tr>
      <w:tr w:rsidR="00F44DC1" w:rsidRPr="00760BFB" w14:paraId="502613F4" w14:textId="77777777" w:rsidTr="00431C60">
        <w:trPr>
          <w:trHeight w:val="360"/>
        </w:trPr>
        <w:tc>
          <w:tcPr>
            <w:tcW w:w="329" w:type="pct"/>
            <w:tcBorders>
              <w:top w:val="nil"/>
              <w:left w:val="single" w:sz="8" w:space="0" w:color="auto"/>
              <w:bottom w:val="single" w:sz="4" w:space="0" w:color="auto"/>
              <w:right w:val="single" w:sz="4" w:space="0" w:color="auto"/>
            </w:tcBorders>
            <w:shd w:val="clear" w:color="auto" w:fill="auto"/>
            <w:vAlign w:val="center"/>
          </w:tcPr>
          <w:p w14:paraId="33F82E52" w14:textId="77777777" w:rsidR="00431C60" w:rsidRPr="00760BFB" w:rsidRDefault="00431C60" w:rsidP="00431C60">
            <w:pPr>
              <w:jc w:val="right"/>
              <w:rPr>
                <w:rFonts w:ascii="Arial" w:hAnsi="Arial" w:cs="Arial"/>
                <w:sz w:val="22"/>
                <w:szCs w:val="22"/>
              </w:rPr>
            </w:pPr>
            <w:r w:rsidRPr="00760BFB">
              <w:rPr>
                <w:rFonts w:ascii="Arial" w:hAnsi="Arial" w:cs="Arial"/>
                <w:sz w:val="22"/>
                <w:szCs w:val="22"/>
              </w:rPr>
              <w:t>208</w:t>
            </w:r>
          </w:p>
        </w:tc>
        <w:tc>
          <w:tcPr>
            <w:tcW w:w="2435" w:type="pct"/>
            <w:tcBorders>
              <w:top w:val="nil"/>
              <w:left w:val="single" w:sz="4" w:space="0" w:color="auto"/>
              <w:bottom w:val="single" w:sz="4" w:space="0" w:color="auto"/>
              <w:right w:val="single" w:sz="4" w:space="0" w:color="auto"/>
            </w:tcBorders>
            <w:shd w:val="clear" w:color="auto" w:fill="auto"/>
            <w:vAlign w:val="center"/>
          </w:tcPr>
          <w:p w14:paraId="5315CD7D" w14:textId="77777777" w:rsidR="00431C60" w:rsidRPr="00760BFB" w:rsidRDefault="00431C60" w:rsidP="00431C60">
            <w:pPr>
              <w:rPr>
                <w:rFonts w:ascii="Arial" w:hAnsi="Arial" w:cs="Arial"/>
                <w:sz w:val="22"/>
                <w:szCs w:val="22"/>
              </w:rPr>
            </w:pPr>
            <w:r w:rsidRPr="00760BFB">
              <w:rPr>
                <w:rFonts w:ascii="Arial" w:hAnsi="Arial" w:cs="Arial"/>
                <w:sz w:val="22"/>
                <w:szCs w:val="22"/>
              </w:rPr>
              <w:t>Fourniture et pose des pavés vibrés sur la cour</w:t>
            </w:r>
          </w:p>
        </w:tc>
        <w:tc>
          <w:tcPr>
            <w:tcW w:w="609" w:type="pct"/>
            <w:tcBorders>
              <w:top w:val="nil"/>
              <w:left w:val="nil"/>
              <w:bottom w:val="single" w:sz="4" w:space="0" w:color="auto"/>
              <w:right w:val="single" w:sz="4" w:space="0" w:color="auto"/>
            </w:tcBorders>
            <w:shd w:val="clear" w:color="auto" w:fill="auto"/>
            <w:vAlign w:val="center"/>
          </w:tcPr>
          <w:p w14:paraId="06791C1D" w14:textId="77777777" w:rsidR="00431C60" w:rsidRPr="00760BFB" w:rsidRDefault="00431C60" w:rsidP="00431C60">
            <w:pPr>
              <w:jc w:val="center"/>
              <w:rPr>
                <w:rFonts w:ascii="Arial" w:hAnsi="Arial" w:cs="Arial"/>
                <w:sz w:val="22"/>
                <w:szCs w:val="22"/>
              </w:rPr>
            </w:pPr>
            <w:proofErr w:type="gramStart"/>
            <w:r w:rsidRPr="00760BFB">
              <w:rPr>
                <w:rFonts w:ascii="Arial" w:hAnsi="Arial" w:cs="Arial"/>
                <w:sz w:val="22"/>
                <w:szCs w:val="22"/>
              </w:rPr>
              <w:t>m</w:t>
            </w:r>
            <w:proofErr w:type="gramEnd"/>
            <w:r w:rsidRPr="00760BFB">
              <w:rPr>
                <w:rFonts w:ascii="Arial" w:hAnsi="Arial" w:cs="Arial"/>
                <w:sz w:val="22"/>
                <w:szCs w:val="22"/>
              </w:rPr>
              <w:t>²</w:t>
            </w:r>
          </w:p>
        </w:tc>
        <w:tc>
          <w:tcPr>
            <w:tcW w:w="517" w:type="pct"/>
            <w:tcBorders>
              <w:top w:val="nil"/>
              <w:left w:val="nil"/>
              <w:bottom w:val="single" w:sz="4" w:space="0" w:color="auto"/>
              <w:right w:val="single" w:sz="4" w:space="0" w:color="auto"/>
            </w:tcBorders>
            <w:shd w:val="clear" w:color="auto" w:fill="auto"/>
            <w:vAlign w:val="center"/>
          </w:tcPr>
          <w:p w14:paraId="6F3846FE" w14:textId="77777777" w:rsidR="00431C60" w:rsidRPr="00760BFB" w:rsidRDefault="00431C60" w:rsidP="00431C60">
            <w:pPr>
              <w:jc w:val="center"/>
              <w:rPr>
                <w:rFonts w:ascii="Arial" w:hAnsi="Arial" w:cs="Arial"/>
                <w:sz w:val="22"/>
                <w:szCs w:val="22"/>
              </w:rPr>
            </w:pPr>
            <w:r w:rsidRPr="00760BFB">
              <w:rPr>
                <w:rFonts w:ascii="Arial" w:hAnsi="Arial" w:cs="Arial"/>
                <w:sz w:val="22"/>
                <w:szCs w:val="22"/>
              </w:rPr>
              <w:t>300,0</w:t>
            </w:r>
          </w:p>
        </w:tc>
        <w:tc>
          <w:tcPr>
            <w:tcW w:w="518" w:type="pct"/>
            <w:tcBorders>
              <w:top w:val="nil"/>
              <w:left w:val="nil"/>
              <w:bottom w:val="single" w:sz="4" w:space="0" w:color="auto"/>
              <w:right w:val="single" w:sz="4" w:space="0" w:color="auto"/>
            </w:tcBorders>
            <w:shd w:val="clear" w:color="auto" w:fill="auto"/>
            <w:vAlign w:val="center"/>
          </w:tcPr>
          <w:p w14:paraId="5D0882E5" w14:textId="77777777" w:rsidR="00431C60" w:rsidRPr="00760BFB" w:rsidRDefault="00431C60" w:rsidP="00431C60">
            <w:pPr>
              <w:jc w:val="center"/>
              <w:rPr>
                <w:rFonts w:ascii="Arial" w:hAnsi="Arial" w:cs="Arial"/>
                <w:sz w:val="22"/>
                <w:szCs w:val="22"/>
              </w:rPr>
            </w:pPr>
          </w:p>
        </w:tc>
        <w:tc>
          <w:tcPr>
            <w:tcW w:w="592" w:type="pct"/>
            <w:tcBorders>
              <w:top w:val="nil"/>
              <w:left w:val="nil"/>
              <w:bottom w:val="single" w:sz="4" w:space="0" w:color="auto"/>
              <w:right w:val="single" w:sz="8" w:space="0" w:color="auto"/>
            </w:tcBorders>
            <w:shd w:val="clear" w:color="auto" w:fill="auto"/>
            <w:vAlign w:val="center"/>
          </w:tcPr>
          <w:p w14:paraId="2A927883" w14:textId="77777777" w:rsidR="00431C60" w:rsidRPr="00760BFB" w:rsidRDefault="00431C60" w:rsidP="00431C60">
            <w:pPr>
              <w:jc w:val="right"/>
              <w:rPr>
                <w:rFonts w:ascii="Arial" w:hAnsi="Arial" w:cs="Arial"/>
                <w:sz w:val="22"/>
                <w:szCs w:val="22"/>
              </w:rPr>
            </w:pPr>
          </w:p>
        </w:tc>
      </w:tr>
      <w:tr w:rsidR="00F44DC1" w:rsidRPr="00760BFB" w14:paraId="68D9BE2A" w14:textId="77777777" w:rsidTr="002B7459">
        <w:trPr>
          <w:trHeight w:val="360"/>
        </w:trPr>
        <w:tc>
          <w:tcPr>
            <w:tcW w:w="4408" w:type="pct"/>
            <w:gridSpan w:val="5"/>
            <w:tcBorders>
              <w:top w:val="nil"/>
              <w:left w:val="single" w:sz="8" w:space="0" w:color="auto"/>
              <w:bottom w:val="single" w:sz="4" w:space="0" w:color="auto"/>
              <w:right w:val="single" w:sz="4" w:space="0" w:color="auto"/>
            </w:tcBorders>
            <w:shd w:val="clear" w:color="auto" w:fill="9BBB59" w:themeFill="accent3"/>
            <w:vAlign w:val="center"/>
          </w:tcPr>
          <w:p w14:paraId="5FD853BA" w14:textId="77777777" w:rsidR="002B7459" w:rsidRPr="00760BFB" w:rsidRDefault="002B7459" w:rsidP="00431C60">
            <w:pPr>
              <w:jc w:val="center"/>
              <w:rPr>
                <w:rFonts w:ascii="Arial" w:hAnsi="Arial" w:cs="Arial"/>
                <w:sz w:val="22"/>
                <w:szCs w:val="22"/>
              </w:rPr>
            </w:pPr>
            <w:r w:rsidRPr="00760BFB">
              <w:rPr>
                <w:rFonts w:ascii="Arial" w:hAnsi="Arial" w:cs="Arial"/>
                <w:b/>
                <w:bCs/>
                <w:sz w:val="22"/>
                <w:szCs w:val="22"/>
              </w:rPr>
              <w:t>SOUS-TOTAL LOT 200</w:t>
            </w:r>
          </w:p>
        </w:tc>
        <w:tc>
          <w:tcPr>
            <w:tcW w:w="592" w:type="pct"/>
            <w:tcBorders>
              <w:top w:val="nil"/>
              <w:left w:val="nil"/>
              <w:bottom w:val="single" w:sz="4" w:space="0" w:color="auto"/>
              <w:right w:val="single" w:sz="8" w:space="0" w:color="auto"/>
            </w:tcBorders>
            <w:shd w:val="clear" w:color="auto" w:fill="9BBB59" w:themeFill="accent3"/>
            <w:vAlign w:val="center"/>
          </w:tcPr>
          <w:p w14:paraId="0910E97B" w14:textId="77777777" w:rsidR="002B7459" w:rsidRPr="00760BFB" w:rsidRDefault="002B7459" w:rsidP="00431C60">
            <w:pPr>
              <w:jc w:val="right"/>
              <w:rPr>
                <w:rFonts w:ascii="Arial" w:hAnsi="Arial" w:cs="Arial"/>
                <w:sz w:val="22"/>
                <w:szCs w:val="22"/>
              </w:rPr>
            </w:pPr>
          </w:p>
        </w:tc>
      </w:tr>
      <w:tr w:rsidR="00F44DC1" w:rsidRPr="00760BFB" w14:paraId="24708E30" w14:textId="77777777" w:rsidTr="002B7459">
        <w:trPr>
          <w:trHeight w:val="270"/>
        </w:trPr>
        <w:tc>
          <w:tcPr>
            <w:tcW w:w="5000" w:type="pct"/>
            <w:gridSpan w:val="6"/>
            <w:tcBorders>
              <w:top w:val="single" w:sz="8" w:space="0" w:color="auto"/>
              <w:left w:val="single" w:sz="8" w:space="0" w:color="auto"/>
              <w:bottom w:val="single" w:sz="4" w:space="0" w:color="auto"/>
              <w:right w:val="single" w:sz="8" w:space="0" w:color="000000"/>
            </w:tcBorders>
            <w:shd w:val="clear" w:color="auto" w:fill="9BBB59" w:themeFill="accent3"/>
            <w:vAlign w:val="center"/>
            <w:hideMark/>
          </w:tcPr>
          <w:p w14:paraId="04615117" w14:textId="77777777" w:rsidR="00865A55" w:rsidRPr="00760BFB" w:rsidRDefault="00865A55">
            <w:pPr>
              <w:jc w:val="center"/>
              <w:rPr>
                <w:rFonts w:ascii="Arial" w:hAnsi="Arial" w:cs="Arial"/>
                <w:b/>
                <w:bCs/>
                <w:sz w:val="22"/>
                <w:szCs w:val="22"/>
              </w:rPr>
            </w:pPr>
            <w:r w:rsidRPr="00760BFB">
              <w:rPr>
                <w:rFonts w:ascii="Arial" w:hAnsi="Arial" w:cs="Arial"/>
                <w:b/>
                <w:bCs/>
                <w:sz w:val="22"/>
                <w:szCs w:val="22"/>
              </w:rPr>
              <w:t>RECAPITULATIF</w:t>
            </w:r>
          </w:p>
        </w:tc>
      </w:tr>
      <w:tr w:rsidR="00F44DC1" w:rsidRPr="00760BFB" w14:paraId="342A1531" w14:textId="77777777" w:rsidTr="00865A55">
        <w:trPr>
          <w:trHeight w:val="270"/>
        </w:trPr>
        <w:tc>
          <w:tcPr>
            <w:tcW w:w="440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0D0B8F13" w14:textId="77777777" w:rsidR="00865A55" w:rsidRPr="00760BFB" w:rsidRDefault="002B7459">
            <w:pPr>
              <w:rPr>
                <w:rFonts w:ascii="Arial" w:hAnsi="Arial" w:cs="Arial"/>
                <w:sz w:val="22"/>
                <w:szCs w:val="22"/>
              </w:rPr>
            </w:pPr>
            <w:r w:rsidRPr="00760BFB">
              <w:rPr>
                <w:rFonts w:ascii="Arial" w:hAnsi="Arial" w:cs="Arial"/>
                <w:b/>
                <w:bCs/>
                <w:sz w:val="22"/>
                <w:szCs w:val="22"/>
              </w:rPr>
              <w:t>LOT 100 : TRAVAUX PREPARATOIRES-ETUDES</w:t>
            </w:r>
          </w:p>
        </w:tc>
        <w:tc>
          <w:tcPr>
            <w:tcW w:w="592" w:type="pct"/>
            <w:tcBorders>
              <w:top w:val="nil"/>
              <w:left w:val="nil"/>
              <w:bottom w:val="single" w:sz="4" w:space="0" w:color="auto"/>
              <w:right w:val="single" w:sz="8" w:space="0" w:color="auto"/>
            </w:tcBorders>
            <w:shd w:val="clear" w:color="auto" w:fill="auto"/>
            <w:vAlign w:val="center"/>
            <w:hideMark/>
          </w:tcPr>
          <w:p w14:paraId="0F7C71E5" w14:textId="77777777" w:rsidR="00865A55" w:rsidRPr="00760BFB" w:rsidRDefault="00865A55">
            <w:pPr>
              <w:jc w:val="right"/>
              <w:rPr>
                <w:rFonts w:ascii="Arial" w:hAnsi="Arial" w:cs="Arial"/>
                <w:sz w:val="22"/>
                <w:szCs w:val="22"/>
              </w:rPr>
            </w:pPr>
            <w:r w:rsidRPr="00760BFB">
              <w:rPr>
                <w:rFonts w:ascii="Arial" w:hAnsi="Arial" w:cs="Arial"/>
                <w:sz w:val="22"/>
                <w:szCs w:val="22"/>
              </w:rPr>
              <w:t> </w:t>
            </w:r>
          </w:p>
        </w:tc>
      </w:tr>
      <w:tr w:rsidR="00F44DC1" w:rsidRPr="00760BFB" w14:paraId="67C0E578" w14:textId="77777777" w:rsidTr="00865A55">
        <w:trPr>
          <w:trHeight w:val="270"/>
        </w:trPr>
        <w:tc>
          <w:tcPr>
            <w:tcW w:w="440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D7BB8B7" w14:textId="77777777" w:rsidR="00865A55" w:rsidRPr="00760BFB" w:rsidRDefault="00431C60">
            <w:pPr>
              <w:rPr>
                <w:rFonts w:ascii="Arial" w:hAnsi="Arial" w:cs="Arial"/>
                <w:sz w:val="22"/>
                <w:szCs w:val="22"/>
              </w:rPr>
            </w:pPr>
            <w:r w:rsidRPr="00760BFB">
              <w:rPr>
                <w:rFonts w:ascii="Arial" w:hAnsi="Arial" w:cs="Arial"/>
                <w:b/>
                <w:bCs/>
                <w:sz w:val="22"/>
                <w:szCs w:val="22"/>
              </w:rPr>
              <w:t>LOT 200 : TRAVAUX PRINCIPAUX</w:t>
            </w:r>
          </w:p>
        </w:tc>
        <w:tc>
          <w:tcPr>
            <w:tcW w:w="592" w:type="pct"/>
            <w:tcBorders>
              <w:top w:val="nil"/>
              <w:left w:val="nil"/>
              <w:bottom w:val="single" w:sz="4" w:space="0" w:color="auto"/>
              <w:right w:val="single" w:sz="8" w:space="0" w:color="auto"/>
            </w:tcBorders>
            <w:shd w:val="clear" w:color="auto" w:fill="auto"/>
            <w:vAlign w:val="center"/>
            <w:hideMark/>
          </w:tcPr>
          <w:p w14:paraId="1E6A1C00" w14:textId="77777777" w:rsidR="00865A55" w:rsidRPr="00760BFB" w:rsidRDefault="00865A55">
            <w:pPr>
              <w:jc w:val="right"/>
              <w:rPr>
                <w:rFonts w:ascii="Arial" w:hAnsi="Arial" w:cs="Arial"/>
                <w:sz w:val="22"/>
                <w:szCs w:val="22"/>
              </w:rPr>
            </w:pPr>
            <w:r w:rsidRPr="00760BFB">
              <w:rPr>
                <w:rFonts w:ascii="Arial" w:hAnsi="Arial" w:cs="Arial"/>
                <w:sz w:val="22"/>
                <w:szCs w:val="22"/>
              </w:rPr>
              <w:t> </w:t>
            </w:r>
          </w:p>
        </w:tc>
      </w:tr>
      <w:tr w:rsidR="00F44DC1" w:rsidRPr="00760BFB" w14:paraId="7C2FC35A" w14:textId="77777777" w:rsidTr="00431C60">
        <w:trPr>
          <w:trHeight w:val="270"/>
        </w:trPr>
        <w:tc>
          <w:tcPr>
            <w:tcW w:w="329" w:type="pct"/>
            <w:tcBorders>
              <w:top w:val="nil"/>
              <w:left w:val="nil"/>
              <w:bottom w:val="nil"/>
              <w:right w:val="nil"/>
            </w:tcBorders>
            <w:shd w:val="clear" w:color="auto" w:fill="auto"/>
            <w:vAlign w:val="center"/>
            <w:hideMark/>
          </w:tcPr>
          <w:p w14:paraId="6E3012A5" w14:textId="77777777" w:rsidR="00865A55" w:rsidRPr="00760BFB" w:rsidRDefault="00865A55">
            <w:pPr>
              <w:jc w:val="right"/>
              <w:rPr>
                <w:rFonts w:ascii="Arial" w:hAnsi="Arial" w:cs="Arial"/>
                <w:sz w:val="22"/>
                <w:szCs w:val="22"/>
              </w:rPr>
            </w:pPr>
          </w:p>
        </w:tc>
        <w:tc>
          <w:tcPr>
            <w:tcW w:w="2435" w:type="pct"/>
            <w:tcBorders>
              <w:top w:val="nil"/>
              <w:left w:val="nil"/>
              <w:bottom w:val="nil"/>
              <w:right w:val="nil"/>
            </w:tcBorders>
            <w:shd w:val="clear" w:color="auto" w:fill="auto"/>
            <w:vAlign w:val="center"/>
            <w:hideMark/>
          </w:tcPr>
          <w:p w14:paraId="45482CEA" w14:textId="77777777" w:rsidR="00865A55" w:rsidRPr="00760BFB" w:rsidRDefault="00865A55">
            <w:pPr>
              <w:rPr>
                <w:rFonts w:ascii="Arial" w:hAnsi="Arial" w:cs="Arial"/>
                <w:sz w:val="22"/>
                <w:szCs w:val="22"/>
              </w:rPr>
            </w:pPr>
          </w:p>
        </w:tc>
        <w:tc>
          <w:tcPr>
            <w:tcW w:w="1644"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14:paraId="7CEFF947" w14:textId="77777777" w:rsidR="00865A55" w:rsidRPr="00760BFB" w:rsidRDefault="00865A55">
            <w:pPr>
              <w:rPr>
                <w:rFonts w:ascii="Arial" w:hAnsi="Arial" w:cs="Arial"/>
                <w:b/>
                <w:bCs/>
                <w:sz w:val="22"/>
                <w:szCs w:val="22"/>
              </w:rPr>
            </w:pPr>
            <w:r w:rsidRPr="00760BFB">
              <w:rPr>
                <w:rFonts w:ascii="Arial" w:hAnsi="Arial" w:cs="Arial"/>
                <w:b/>
                <w:bCs/>
                <w:sz w:val="22"/>
                <w:szCs w:val="22"/>
              </w:rPr>
              <w:t xml:space="preserve">TOTAL HT </w:t>
            </w:r>
          </w:p>
        </w:tc>
        <w:tc>
          <w:tcPr>
            <w:tcW w:w="592" w:type="pct"/>
            <w:tcBorders>
              <w:top w:val="single" w:sz="8" w:space="0" w:color="auto"/>
              <w:left w:val="nil"/>
              <w:bottom w:val="single" w:sz="4" w:space="0" w:color="auto"/>
              <w:right w:val="single" w:sz="8" w:space="0" w:color="auto"/>
            </w:tcBorders>
            <w:shd w:val="clear" w:color="auto" w:fill="auto"/>
            <w:vAlign w:val="center"/>
            <w:hideMark/>
          </w:tcPr>
          <w:p w14:paraId="1D3B04B1" w14:textId="77777777" w:rsidR="00865A55" w:rsidRPr="00760BFB" w:rsidRDefault="00865A55">
            <w:pPr>
              <w:jc w:val="right"/>
              <w:rPr>
                <w:rFonts w:ascii="Arial" w:hAnsi="Arial" w:cs="Arial"/>
                <w:b/>
                <w:bCs/>
                <w:sz w:val="22"/>
                <w:szCs w:val="22"/>
              </w:rPr>
            </w:pPr>
            <w:r w:rsidRPr="00760BFB">
              <w:rPr>
                <w:rFonts w:ascii="Arial" w:hAnsi="Arial" w:cs="Arial"/>
                <w:b/>
                <w:bCs/>
                <w:sz w:val="22"/>
                <w:szCs w:val="22"/>
              </w:rPr>
              <w:t> </w:t>
            </w:r>
          </w:p>
        </w:tc>
      </w:tr>
      <w:tr w:rsidR="00F44DC1" w:rsidRPr="00760BFB" w14:paraId="7703DFB1" w14:textId="77777777" w:rsidTr="00431C60">
        <w:trPr>
          <w:trHeight w:val="270"/>
        </w:trPr>
        <w:tc>
          <w:tcPr>
            <w:tcW w:w="329" w:type="pct"/>
            <w:tcBorders>
              <w:top w:val="nil"/>
              <w:left w:val="nil"/>
              <w:bottom w:val="nil"/>
              <w:right w:val="nil"/>
            </w:tcBorders>
            <w:shd w:val="clear" w:color="auto" w:fill="auto"/>
            <w:vAlign w:val="center"/>
            <w:hideMark/>
          </w:tcPr>
          <w:p w14:paraId="4F6657B8" w14:textId="77777777" w:rsidR="00865A55" w:rsidRPr="00760BFB" w:rsidRDefault="00865A55">
            <w:pPr>
              <w:jc w:val="right"/>
              <w:rPr>
                <w:rFonts w:ascii="Arial" w:hAnsi="Arial" w:cs="Arial"/>
                <w:b/>
                <w:bCs/>
                <w:sz w:val="22"/>
                <w:szCs w:val="22"/>
              </w:rPr>
            </w:pPr>
          </w:p>
        </w:tc>
        <w:tc>
          <w:tcPr>
            <w:tcW w:w="2435" w:type="pct"/>
            <w:tcBorders>
              <w:top w:val="nil"/>
              <w:left w:val="nil"/>
              <w:bottom w:val="nil"/>
              <w:right w:val="nil"/>
            </w:tcBorders>
            <w:shd w:val="clear" w:color="auto" w:fill="auto"/>
            <w:vAlign w:val="center"/>
            <w:hideMark/>
          </w:tcPr>
          <w:p w14:paraId="244009C8" w14:textId="77777777" w:rsidR="00865A55" w:rsidRPr="00760BFB" w:rsidRDefault="00865A55">
            <w:pPr>
              <w:rPr>
                <w:rFonts w:ascii="Arial" w:hAnsi="Arial" w:cs="Arial"/>
                <w:sz w:val="22"/>
                <w:szCs w:val="22"/>
              </w:rPr>
            </w:pPr>
          </w:p>
        </w:tc>
        <w:tc>
          <w:tcPr>
            <w:tcW w:w="164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47C412A0" w14:textId="77777777" w:rsidR="00865A55" w:rsidRPr="00760BFB" w:rsidRDefault="00865A55">
            <w:pPr>
              <w:rPr>
                <w:rFonts w:ascii="Arial" w:hAnsi="Arial" w:cs="Arial"/>
                <w:b/>
                <w:bCs/>
                <w:sz w:val="22"/>
                <w:szCs w:val="22"/>
              </w:rPr>
            </w:pPr>
            <w:r w:rsidRPr="00760BFB">
              <w:rPr>
                <w:rFonts w:ascii="Arial" w:hAnsi="Arial" w:cs="Arial"/>
                <w:b/>
                <w:bCs/>
                <w:sz w:val="22"/>
                <w:szCs w:val="22"/>
              </w:rPr>
              <w:t>TVA 19,25%</w:t>
            </w:r>
          </w:p>
        </w:tc>
        <w:tc>
          <w:tcPr>
            <w:tcW w:w="592" w:type="pct"/>
            <w:tcBorders>
              <w:top w:val="nil"/>
              <w:left w:val="nil"/>
              <w:bottom w:val="single" w:sz="4" w:space="0" w:color="auto"/>
              <w:right w:val="single" w:sz="8" w:space="0" w:color="auto"/>
            </w:tcBorders>
            <w:shd w:val="clear" w:color="000000" w:fill="FFFF00"/>
            <w:vAlign w:val="center"/>
            <w:hideMark/>
          </w:tcPr>
          <w:p w14:paraId="480B5D37" w14:textId="77777777" w:rsidR="00865A55" w:rsidRPr="00760BFB" w:rsidRDefault="00865A55">
            <w:pPr>
              <w:jc w:val="right"/>
              <w:rPr>
                <w:rFonts w:ascii="Arial" w:hAnsi="Arial" w:cs="Arial"/>
                <w:b/>
                <w:bCs/>
                <w:sz w:val="22"/>
                <w:szCs w:val="22"/>
              </w:rPr>
            </w:pPr>
            <w:r w:rsidRPr="00760BFB">
              <w:rPr>
                <w:rFonts w:ascii="Arial" w:hAnsi="Arial" w:cs="Arial"/>
                <w:b/>
                <w:bCs/>
                <w:sz w:val="22"/>
                <w:szCs w:val="22"/>
              </w:rPr>
              <w:t> </w:t>
            </w:r>
          </w:p>
        </w:tc>
      </w:tr>
      <w:tr w:rsidR="00F44DC1" w:rsidRPr="00760BFB" w14:paraId="4B17B406" w14:textId="77777777" w:rsidTr="00431C60">
        <w:trPr>
          <w:trHeight w:val="270"/>
        </w:trPr>
        <w:tc>
          <w:tcPr>
            <w:tcW w:w="329" w:type="pct"/>
            <w:tcBorders>
              <w:top w:val="nil"/>
              <w:left w:val="nil"/>
              <w:bottom w:val="nil"/>
              <w:right w:val="nil"/>
            </w:tcBorders>
            <w:shd w:val="clear" w:color="auto" w:fill="auto"/>
            <w:vAlign w:val="center"/>
          </w:tcPr>
          <w:p w14:paraId="6AA98BE6" w14:textId="77777777" w:rsidR="00865A55" w:rsidRPr="00760BFB" w:rsidRDefault="00865A55">
            <w:pPr>
              <w:jc w:val="right"/>
              <w:rPr>
                <w:rFonts w:ascii="Arial" w:hAnsi="Arial" w:cs="Arial"/>
                <w:b/>
                <w:bCs/>
                <w:sz w:val="22"/>
                <w:szCs w:val="22"/>
              </w:rPr>
            </w:pPr>
          </w:p>
        </w:tc>
        <w:tc>
          <w:tcPr>
            <w:tcW w:w="2435" w:type="pct"/>
            <w:tcBorders>
              <w:top w:val="nil"/>
              <w:left w:val="nil"/>
              <w:bottom w:val="nil"/>
              <w:right w:val="nil"/>
            </w:tcBorders>
            <w:shd w:val="clear" w:color="auto" w:fill="auto"/>
            <w:vAlign w:val="center"/>
          </w:tcPr>
          <w:p w14:paraId="0568E77A" w14:textId="77777777" w:rsidR="00865A55" w:rsidRPr="00760BFB" w:rsidRDefault="00865A55">
            <w:pPr>
              <w:rPr>
                <w:rFonts w:ascii="Arial" w:hAnsi="Arial" w:cs="Arial"/>
                <w:sz w:val="22"/>
                <w:szCs w:val="22"/>
              </w:rPr>
            </w:pPr>
          </w:p>
        </w:tc>
        <w:tc>
          <w:tcPr>
            <w:tcW w:w="1644" w:type="pct"/>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2484DC88" w14:textId="77777777" w:rsidR="00865A55" w:rsidRPr="00760BFB" w:rsidRDefault="00865A55">
            <w:pPr>
              <w:rPr>
                <w:rFonts w:ascii="Arial" w:hAnsi="Arial" w:cs="Arial"/>
                <w:b/>
                <w:bCs/>
                <w:sz w:val="22"/>
                <w:szCs w:val="22"/>
              </w:rPr>
            </w:pPr>
            <w:r w:rsidRPr="00760BFB">
              <w:rPr>
                <w:rFonts w:ascii="Arial" w:hAnsi="Arial" w:cs="Arial"/>
                <w:b/>
                <w:bCs/>
                <w:sz w:val="22"/>
                <w:szCs w:val="22"/>
              </w:rPr>
              <w:t>AIR 2.2% OU 5.5%</w:t>
            </w:r>
          </w:p>
        </w:tc>
        <w:tc>
          <w:tcPr>
            <w:tcW w:w="592" w:type="pct"/>
            <w:tcBorders>
              <w:top w:val="nil"/>
              <w:left w:val="nil"/>
              <w:bottom w:val="single" w:sz="4" w:space="0" w:color="auto"/>
              <w:right w:val="single" w:sz="8" w:space="0" w:color="auto"/>
            </w:tcBorders>
            <w:shd w:val="clear" w:color="auto" w:fill="auto"/>
            <w:vAlign w:val="center"/>
          </w:tcPr>
          <w:p w14:paraId="180D2380" w14:textId="77777777" w:rsidR="00865A55" w:rsidRPr="00760BFB" w:rsidRDefault="00865A55">
            <w:pPr>
              <w:jc w:val="right"/>
              <w:rPr>
                <w:rFonts w:ascii="Arial" w:hAnsi="Arial" w:cs="Arial"/>
                <w:sz w:val="22"/>
                <w:szCs w:val="22"/>
              </w:rPr>
            </w:pPr>
          </w:p>
        </w:tc>
      </w:tr>
      <w:tr w:rsidR="00F44DC1" w:rsidRPr="00760BFB" w14:paraId="42AC85AD" w14:textId="77777777" w:rsidTr="00431C60">
        <w:trPr>
          <w:trHeight w:val="270"/>
        </w:trPr>
        <w:tc>
          <w:tcPr>
            <w:tcW w:w="329" w:type="pct"/>
            <w:tcBorders>
              <w:top w:val="nil"/>
              <w:left w:val="nil"/>
              <w:bottom w:val="nil"/>
              <w:right w:val="nil"/>
            </w:tcBorders>
            <w:shd w:val="clear" w:color="auto" w:fill="auto"/>
            <w:vAlign w:val="center"/>
          </w:tcPr>
          <w:p w14:paraId="676231CE" w14:textId="77777777" w:rsidR="00865A55" w:rsidRPr="00760BFB" w:rsidRDefault="00865A55">
            <w:pPr>
              <w:jc w:val="right"/>
              <w:rPr>
                <w:rFonts w:ascii="Arial" w:hAnsi="Arial" w:cs="Arial"/>
                <w:b/>
                <w:bCs/>
                <w:sz w:val="22"/>
                <w:szCs w:val="22"/>
              </w:rPr>
            </w:pPr>
          </w:p>
        </w:tc>
        <w:tc>
          <w:tcPr>
            <w:tcW w:w="2435" w:type="pct"/>
            <w:tcBorders>
              <w:top w:val="nil"/>
              <w:left w:val="nil"/>
              <w:bottom w:val="nil"/>
              <w:right w:val="nil"/>
            </w:tcBorders>
            <w:shd w:val="clear" w:color="auto" w:fill="auto"/>
            <w:vAlign w:val="center"/>
          </w:tcPr>
          <w:p w14:paraId="3D1D8DB1" w14:textId="77777777" w:rsidR="00865A55" w:rsidRPr="00760BFB" w:rsidRDefault="00865A55">
            <w:pPr>
              <w:rPr>
                <w:rFonts w:ascii="Arial" w:hAnsi="Arial" w:cs="Arial"/>
                <w:sz w:val="22"/>
                <w:szCs w:val="22"/>
              </w:rPr>
            </w:pPr>
          </w:p>
        </w:tc>
        <w:tc>
          <w:tcPr>
            <w:tcW w:w="1644" w:type="pct"/>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31D1A1AF" w14:textId="77777777" w:rsidR="00865A55" w:rsidRPr="00760BFB" w:rsidRDefault="00865A55">
            <w:pPr>
              <w:rPr>
                <w:rFonts w:ascii="Arial" w:hAnsi="Arial" w:cs="Arial"/>
                <w:b/>
                <w:bCs/>
                <w:sz w:val="22"/>
                <w:szCs w:val="22"/>
              </w:rPr>
            </w:pPr>
            <w:r w:rsidRPr="00760BFB">
              <w:rPr>
                <w:rFonts w:ascii="Arial" w:hAnsi="Arial" w:cs="Arial"/>
                <w:b/>
                <w:bCs/>
                <w:sz w:val="22"/>
                <w:szCs w:val="22"/>
              </w:rPr>
              <w:t>TOTAL TTC</w:t>
            </w:r>
          </w:p>
        </w:tc>
        <w:tc>
          <w:tcPr>
            <w:tcW w:w="592" w:type="pct"/>
            <w:tcBorders>
              <w:top w:val="nil"/>
              <w:left w:val="nil"/>
              <w:bottom w:val="single" w:sz="4" w:space="0" w:color="auto"/>
              <w:right w:val="single" w:sz="8" w:space="0" w:color="auto"/>
            </w:tcBorders>
            <w:shd w:val="clear" w:color="auto" w:fill="auto"/>
            <w:vAlign w:val="center"/>
          </w:tcPr>
          <w:p w14:paraId="52347D02" w14:textId="77777777" w:rsidR="00865A55" w:rsidRPr="00760BFB" w:rsidRDefault="00865A55">
            <w:pPr>
              <w:jc w:val="right"/>
              <w:rPr>
                <w:rFonts w:ascii="Arial" w:hAnsi="Arial" w:cs="Arial"/>
                <w:sz w:val="22"/>
                <w:szCs w:val="22"/>
              </w:rPr>
            </w:pPr>
          </w:p>
        </w:tc>
      </w:tr>
      <w:tr w:rsidR="00F44DC1" w:rsidRPr="00760BFB" w14:paraId="4FA5447C" w14:textId="77777777" w:rsidTr="00431C60">
        <w:trPr>
          <w:trHeight w:val="270"/>
        </w:trPr>
        <w:tc>
          <w:tcPr>
            <w:tcW w:w="329" w:type="pct"/>
            <w:tcBorders>
              <w:top w:val="nil"/>
              <w:left w:val="nil"/>
              <w:bottom w:val="nil"/>
              <w:right w:val="nil"/>
            </w:tcBorders>
            <w:shd w:val="clear" w:color="auto" w:fill="auto"/>
            <w:vAlign w:val="center"/>
            <w:hideMark/>
          </w:tcPr>
          <w:p w14:paraId="6F91106B" w14:textId="77777777" w:rsidR="00865A55" w:rsidRPr="00760BFB" w:rsidRDefault="00865A55">
            <w:pPr>
              <w:jc w:val="right"/>
              <w:rPr>
                <w:rFonts w:ascii="Arial" w:hAnsi="Arial" w:cs="Arial"/>
                <w:b/>
                <w:bCs/>
                <w:sz w:val="22"/>
                <w:szCs w:val="22"/>
              </w:rPr>
            </w:pPr>
          </w:p>
        </w:tc>
        <w:tc>
          <w:tcPr>
            <w:tcW w:w="2435" w:type="pct"/>
            <w:tcBorders>
              <w:top w:val="nil"/>
              <w:left w:val="nil"/>
              <w:bottom w:val="nil"/>
              <w:right w:val="nil"/>
            </w:tcBorders>
            <w:shd w:val="clear" w:color="auto" w:fill="auto"/>
            <w:vAlign w:val="center"/>
            <w:hideMark/>
          </w:tcPr>
          <w:p w14:paraId="2B2FB928" w14:textId="77777777" w:rsidR="00865A55" w:rsidRPr="00760BFB" w:rsidRDefault="00865A55">
            <w:pPr>
              <w:rPr>
                <w:rFonts w:ascii="Arial" w:hAnsi="Arial" w:cs="Arial"/>
                <w:sz w:val="22"/>
                <w:szCs w:val="22"/>
              </w:rPr>
            </w:pPr>
          </w:p>
        </w:tc>
        <w:tc>
          <w:tcPr>
            <w:tcW w:w="164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60DEF6BE" w14:textId="77777777" w:rsidR="00865A55" w:rsidRPr="00760BFB" w:rsidRDefault="00865A55">
            <w:pPr>
              <w:rPr>
                <w:rFonts w:ascii="Arial" w:hAnsi="Arial" w:cs="Arial"/>
                <w:b/>
                <w:bCs/>
                <w:sz w:val="22"/>
                <w:szCs w:val="22"/>
              </w:rPr>
            </w:pPr>
            <w:r w:rsidRPr="00760BFB">
              <w:rPr>
                <w:rFonts w:ascii="Arial" w:hAnsi="Arial" w:cs="Arial"/>
                <w:b/>
                <w:bCs/>
                <w:sz w:val="22"/>
                <w:szCs w:val="22"/>
              </w:rPr>
              <w:t>NET A MANDATER</w:t>
            </w:r>
          </w:p>
        </w:tc>
        <w:tc>
          <w:tcPr>
            <w:tcW w:w="592" w:type="pct"/>
            <w:tcBorders>
              <w:top w:val="nil"/>
              <w:left w:val="nil"/>
              <w:bottom w:val="single" w:sz="4" w:space="0" w:color="auto"/>
              <w:right w:val="single" w:sz="8" w:space="0" w:color="auto"/>
            </w:tcBorders>
            <w:shd w:val="clear" w:color="auto" w:fill="auto"/>
            <w:vAlign w:val="center"/>
            <w:hideMark/>
          </w:tcPr>
          <w:p w14:paraId="64ACAE3D" w14:textId="77777777" w:rsidR="00865A55" w:rsidRPr="00760BFB" w:rsidRDefault="00865A55">
            <w:pPr>
              <w:jc w:val="right"/>
              <w:rPr>
                <w:rFonts w:ascii="Arial" w:hAnsi="Arial" w:cs="Arial"/>
                <w:sz w:val="22"/>
                <w:szCs w:val="22"/>
              </w:rPr>
            </w:pPr>
            <w:r w:rsidRPr="00760BFB">
              <w:rPr>
                <w:rFonts w:ascii="Arial" w:hAnsi="Arial" w:cs="Arial"/>
                <w:sz w:val="22"/>
                <w:szCs w:val="22"/>
              </w:rPr>
              <w:t> </w:t>
            </w:r>
          </w:p>
        </w:tc>
      </w:tr>
      <w:tr w:rsidR="00F44DC1" w:rsidRPr="00760BFB" w14:paraId="5F020C90" w14:textId="77777777" w:rsidTr="00431C60">
        <w:trPr>
          <w:trHeight w:val="150"/>
        </w:trPr>
        <w:tc>
          <w:tcPr>
            <w:tcW w:w="329" w:type="pct"/>
            <w:tcBorders>
              <w:top w:val="nil"/>
              <w:left w:val="nil"/>
              <w:bottom w:val="nil"/>
              <w:right w:val="nil"/>
            </w:tcBorders>
            <w:shd w:val="clear" w:color="auto" w:fill="auto"/>
            <w:vAlign w:val="center"/>
            <w:hideMark/>
          </w:tcPr>
          <w:p w14:paraId="12411939" w14:textId="77777777" w:rsidR="00865A55" w:rsidRPr="00760BFB" w:rsidRDefault="00865A55">
            <w:pPr>
              <w:jc w:val="right"/>
              <w:rPr>
                <w:rFonts w:ascii="Arial" w:hAnsi="Arial" w:cs="Arial"/>
                <w:sz w:val="22"/>
                <w:szCs w:val="22"/>
              </w:rPr>
            </w:pPr>
          </w:p>
        </w:tc>
        <w:tc>
          <w:tcPr>
            <w:tcW w:w="2435" w:type="pct"/>
            <w:tcBorders>
              <w:top w:val="nil"/>
              <w:left w:val="nil"/>
              <w:bottom w:val="nil"/>
              <w:right w:val="nil"/>
            </w:tcBorders>
            <w:shd w:val="clear" w:color="auto" w:fill="auto"/>
            <w:vAlign w:val="center"/>
            <w:hideMark/>
          </w:tcPr>
          <w:p w14:paraId="667160D1" w14:textId="77777777" w:rsidR="00865A55" w:rsidRPr="00760BFB" w:rsidRDefault="00865A55">
            <w:pPr>
              <w:rPr>
                <w:rFonts w:ascii="Arial" w:hAnsi="Arial" w:cs="Arial"/>
                <w:sz w:val="22"/>
                <w:szCs w:val="22"/>
              </w:rPr>
            </w:pPr>
          </w:p>
        </w:tc>
        <w:tc>
          <w:tcPr>
            <w:tcW w:w="609" w:type="pct"/>
            <w:tcBorders>
              <w:top w:val="nil"/>
              <w:left w:val="nil"/>
              <w:bottom w:val="nil"/>
              <w:right w:val="nil"/>
            </w:tcBorders>
            <w:shd w:val="clear" w:color="auto" w:fill="auto"/>
            <w:vAlign w:val="center"/>
            <w:hideMark/>
          </w:tcPr>
          <w:p w14:paraId="269C2C36" w14:textId="77777777" w:rsidR="00865A55" w:rsidRPr="00760BFB" w:rsidRDefault="00865A55">
            <w:pPr>
              <w:rPr>
                <w:rFonts w:ascii="Arial" w:hAnsi="Arial" w:cs="Arial"/>
                <w:sz w:val="22"/>
                <w:szCs w:val="22"/>
              </w:rPr>
            </w:pPr>
          </w:p>
        </w:tc>
        <w:tc>
          <w:tcPr>
            <w:tcW w:w="517" w:type="pct"/>
            <w:tcBorders>
              <w:top w:val="nil"/>
              <w:left w:val="nil"/>
              <w:bottom w:val="nil"/>
              <w:right w:val="nil"/>
            </w:tcBorders>
            <w:shd w:val="clear" w:color="auto" w:fill="auto"/>
            <w:vAlign w:val="center"/>
            <w:hideMark/>
          </w:tcPr>
          <w:p w14:paraId="5058D7E0" w14:textId="77777777" w:rsidR="00865A55" w:rsidRPr="00760BFB" w:rsidRDefault="00865A55">
            <w:pPr>
              <w:rPr>
                <w:rFonts w:ascii="Arial" w:hAnsi="Arial" w:cs="Arial"/>
                <w:sz w:val="22"/>
                <w:szCs w:val="22"/>
              </w:rPr>
            </w:pPr>
          </w:p>
        </w:tc>
        <w:tc>
          <w:tcPr>
            <w:tcW w:w="518" w:type="pct"/>
            <w:tcBorders>
              <w:top w:val="nil"/>
              <w:left w:val="nil"/>
              <w:bottom w:val="nil"/>
              <w:right w:val="nil"/>
            </w:tcBorders>
            <w:shd w:val="clear" w:color="auto" w:fill="auto"/>
            <w:vAlign w:val="center"/>
            <w:hideMark/>
          </w:tcPr>
          <w:p w14:paraId="7B5E986B" w14:textId="77777777" w:rsidR="00865A55" w:rsidRPr="00760BFB" w:rsidRDefault="00865A55">
            <w:pPr>
              <w:rPr>
                <w:rFonts w:ascii="Arial" w:hAnsi="Arial" w:cs="Arial"/>
                <w:sz w:val="22"/>
                <w:szCs w:val="22"/>
              </w:rPr>
            </w:pPr>
          </w:p>
        </w:tc>
        <w:tc>
          <w:tcPr>
            <w:tcW w:w="592" w:type="pct"/>
            <w:tcBorders>
              <w:top w:val="nil"/>
              <w:left w:val="nil"/>
              <w:bottom w:val="nil"/>
              <w:right w:val="nil"/>
            </w:tcBorders>
            <w:shd w:val="clear" w:color="auto" w:fill="auto"/>
            <w:vAlign w:val="center"/>
            <w:hideMark/>
          </w:tcPr>
          <w:p w14:paraId="770A3E39" w14:textId="77777777" w:rsidR="00865A55" w:rsidRPr="00760BFB" w:rsidRDefault="00865A55">
            <w:pPr>
              <w:rPr>
                <w:rFonts w:ascii="Arial" w:hAnsi="Arial" w:cs="Arial"/>
                <w:sz w:val="22"/>
                <w:szCs w:val="22"/>
              </w:rPr>
            </w:pPr>
          </w:p>
        </w:tc>
      </w:tr>
      <w:tr w:rsidR="00F44DC1" w:rsidRPr="00760BFB" w14:paraId="23D5BB08" w14:textId="77777777" w:rsidTr="00865A55">
        <w:trPr>
          <w:trHeight w:val="270"/>
        </w:trPr>
        <w:tc>
          <w:tcPr>
            <w:tcW w:w="5000" w:type="pct"/>
            <w:gridSpan w:val="6"/>
            <w:tcBorders>
              <w:top w:val="nil"/>
              <w:left w:val="nil"/>
              <w:bottom w:val="nil"/>
              <w:right w:val="nil"/>
            </w:tcBorders>
            <w:shd w:val="clear" w:color="auto" w:fill="auto"/>
            <w:vAlign w:val="center"/>
            <w:hideMark/>
          </w:tcPr>
          <w:p w14:paraId="6CA8D3E4" w14:textId="77777777" w:rsidR="00865A55" w:rsidRPr="00760BFB" w:rsidRDefault="00865A55">
            <w:pPr>
              <w:jc w:val="center"/>
              <w:rPr>
                <w:rFonts w:ascii="Arial" w:hAnsi="Arial" w:cs="Arial"/>
                <w:sz w:val="22"/>
                <w:szCs w:val="22"/>
              </w:rPr>
            </w:pPr>
            <w:r w:rsidRPr="00760BFB">
              <w:rPr>
                <w:rFonts w:ascii="Arial" w:hAnsi="Arial" w:cs="Arial"/>
                <w:sz w:val="22"/>
                <w:szCs w:val="22"/>
              </w:rPr>
              <w:t xml:space="preserve">Arrêté le présent devis à la somme TTC </w:t>
            </w:r>
            <w:proofErr w:type="gramStart"/>
            <w:r w:rsidRPr="00760BFB">
              <w:rPr>
                <w:rFonts w:ascii="Arial" w:hAnsi="Arial" w:cs="Arial"/>
                <w:sz w:val="22"/>
                <w:szCs w:val="22"/>
              </w:rPr>
              <w:t>de:</w:t>
            </w:r>
            <w:proofErr w:type="gramEnd"/>
            <w:r w:rsidRPr="00760BFB">
              <w:rPr>
                <w:rFonts w:ascii="Arial" w:hAnsi="Arial" w:cs="Arial"/>
                <w:sz w:val="22"/>
                <w:szCs w:val="22"/>
              </w:rPr>
              <w:t xml:space="preserve"> </w:t>
            </w:r>
            <w:r w:rsidRPr="00760BFB">
              <w:rPr>
                <w:rFonts w:ascii="Arial" w:hAnsi="Arial" w:cs="Arial"/>
                <w:b/>
                <w:bCs/>
                <w:sz w:val="22"/>
                <w:szCs w:val="22"/>
              </w:rPr>
              <w:t xml:space="preserve"> francs CFA</w:t>
            </w:r>
          </w:p>
        </w:tc>
      </w:tr>
    </w:tbl>
    <w:p w14:paraId="5974D648" w14:textId="77777777" w:rsidR="00AE670D" w:rsidRPr="00760BFB" w:rsidRDefault="00AE670D" w:rsidP="002517F0">
      <w:pPr>
        <w:ind w:left="114" w:right="172"/>
        <w:jc w:val="both"/>
        <w:rPr>
          <w:rFonts w:ascii="Arial" w:hAnsi="Arial" w:cs="Arial"/>
          <w:b/>
          <w:sz w:val="22"/>
          <w:szCs w:val="22"/>
        </w:rPr>
      </w:pPr>
    </w:p>
    <w:p w14:paraId="724D60B8" w14:textId="77777777" w:rsidR="00AE670D" w:rsidRPr="00760BFB" w:rsidRDefault="00AE670D" w:rsidP="002517F0">
      <w:pPr>
        <w:ind w:left="114" w:right="172"/>
        <w:jc w:val="both"/>
        <w:rPr>
          <w:rFonts w:ascii="Arial" w:hAnsi="Arial" w:cs="Arial"/>
          <w:b/>
          <w:sz w:val="22"/>
          <w:szCs w:val="22"/>
        </w:rPr>
      </w:pPr>
    </w:p>
    <w:p w14:paraId="1D846782" w14:textId="77777777" w:rsidR="00AE670D" w:rsidRPr="00760BFB" w:rsidRDefault="00AE670D" w:rsidP="002517F0">
      <w:pPr>
        <w:ind w:left="114" w:right="172"/>
        <w:jc w:val="both"/>
        <w:rPr>
          <w:rFonts w:ascii="Arial" w:hAnsi="Arial" w:cs="Arial"/>
          <w:b/>
          <w:sz w:val="22"/>
          <w:szCs w:val="22"/>
        </w:rPr>
      </w:pPr>
    </w:p>
    <w:p w14:paraId="7B83B905" w14:textId="77777777" w:rsidR="00AE670D" w:rsidRPr="00760BFB" w:rsidRDefault="00AE670D" w:rsidP="002517F0">
      <w:pPr>
        <w:ind w:right="172"/>
        <w:jc w:val="both"/>
        <w:rPr>
          <w:rFonts w:ascii="Arial" w:hAnsi="Arial" w:cs="Arial"/>
          <w:b/>
          <w:sz w:val="22"/>
          <w:szCs w:val="22"/>
        </w:rPr>
      </w:pPr>
    </w:p>
    <w:p w14:paraId="075DEA02" w14:textId="77777777" w:rsidR="000C60BC" w:rsidRPr="00760BFB" w:rsidRDefault="000C60BC" w:rsidP="002517F0">
      <w:pPr>
        <w:ind w:right="172"/>
        <w:jc w:val="both"/>
        <w:rPr>
          <w:rFonts w:ascii="Arial" w:hAnsi="Arial" w:cs="Arial"/>
          <w:b/>
          <w:sz w:val="22"/>
          <w:szCs w:val="22"/>
        </w:rPr>
      </w:pPr>
    </w:p>
    <w:p w14:paraId="38E70580" w14:textId="77777777" w:rsidR="000C60BC" w:rsidRPr="00760BFB" w:rsidRDefault="000C60BC" w:rsidP="002517F0">
      <w:pPr>
        <w:ind w:right="172"/>
        <w:jc w:val="both"/>
        <w:rPr>
          <w:rFonts w:ascii="Arial" w:hAnsi="Arial" w:cs="Arial"/>
          <w:b/>
          <w:sz w:val="22"/>
          <w:szCs w:val="22"/>
        </w:rPr>
      </w:pPr>
    </w:p>
    <w:p w14:paraId="11CAD0E0" w14:textId="77777777" w:rsidR="000C60BC" w:rsidRPr="00760BFB" w:rsidRDefault="000C60BC" w:rsidP="002517F0">
      <w:pPr>
        <w:ind w:right="172"/>
        <w:jc w:val="both"/>
        <w:rPr>
          <w:rFonts w:ascii="Arial" w:hAnsi="Arial" w:cs="Arial"/>
          <w:b/>
          <w:sz w:val="22"/>
          <w:szCs w:val="22"/>
        </w:rPr>
      </w:pPr>
    </w:p>
    <w:p w14:paraId="2CBBDEE5" w14:textId="77777777" w:rsidR="000C60BC" w:rsidRPr="00760BFB" w:rsidRDefault="000C60BC" w:rsidP="002517F0">
      <w:pPr>
        <w:ind w:right="172"/>
        <w:jc w:val="both"/>
        <w:rPr>
          <w:rFonts w:ascii="Arial" w:hAnsi="Arial" w:cs="Arial"/>
          <w:b/>
          <w:sz w:val="22"/>
          <w:szCs w:val="22"/>
        </w:rPr>
      </w:pPr>
    </w:p>
    <w:p w14:paraId="3E62AF8A" w14:textId="77777777" w:rsidR="000C60BC" w:rsidRPr="00760BFB" w:rsidRDefault="000C60BC" w:rsidP="002517F0">
      <w:pPr>
        <w:ind w:right="172"/>
        <w:jc w:val="both"/>
        <w:rPr>
          <w:rFonts w:ascii="Arial" w:hAnsi="Arial" w:cs="Arial"/>
          <w:b/>
          <w:sz w:val="22"/>
          <w:szCs w:val="22"/>
        </w:rPr>
      </w:pPr>
    </w:p>
    <w:p w14:paraId="6AF50B62" w14:textId="77777777" w:rsidR="000C60BC" w:rsidRPr="00760BFB" w:rsidRDefault="000C60BC" w:rsidP="002517F0">
      <w:pPr>
        <w:ind w:right="172"/>
        <w:jc w:val="both"/>
        <w:rPr>
          <w:rFonts w:ascii="Arial" w:hAnsi="Arial" w:cs="Arial"/>
          <w:b/>
          <w:sz w:val="22"/>
          <w:szCs w:val="22"/>
        </w:rPr>
      </w:pPr>
    </w:p>
    <w:p w14:paraId="55C2AF07" w14:textId="77777777" w:rsidR="000C60BC" w:rsidRPr="00760BFB" w:rsidRDefault="000C60BC" w:rsidP="002517F0">
      <w:pPr>
        <w:ind w:right="172"/>
        <w:jc w:val="both"/>
        <w:rPr>
          <w:rFonts w:ascii="Arial" w:hAnsi="Arial" w:cs="Arial"/>
          <w:b/>
          <w:sz w:val="22"/>
          <w:szCs w:val="22"/>
        </w:rPr>
      </w:pPr>
    </w:p>
    <w:p w14:paraId="28C18645" w14:textId="77777777" w:rsidR="000C60BC" w:rsidRPr="00760BFB" w:rsidRDefault="000C60BC" w:rsidP="002517F0">
      <w:pPr>
        <w:ind w:right="172"/>
        <w:jc w:val="both"/>
        <w:rPr>
          <w:rFonts w:ascii="Arial" w:hAnsi="Arial" w:cs="Arial"/>
          <w:b/>
          <w:sz w:val="22"/>
          <w:szCs w:val="22"/>
        </w:rPr>
      </w:pPr>
    </w:p>
    <w:p w14:paraId="2348E008" w14:textId="77777777" w:rsidR="000C60BC" w:rsidRPr="00760BFB" w:rsidRDefault="000C60BC" w:rsidP="002517F0">
      <w:pPr>
        <w:ind w:right="172"/>
        <w:jc w:val="both"/>
        <w:rPr>
          <w:rFonts w:ascii="Arial" w:hAnsi="Arial" w:cs="Arial"/>
          <w:b/>
          <w:sz w:val="22"/>
          <w:szCs w:val="22"/>
        </w:rPr>
      </w:pPr>
    </w:p>
    <w:p w14:paraId="3DC75A03" w14:textId="77777777" w:rsidR="000C60BC" w:rsidRPr="00760BFB" w:rsidRDefault="000C60BC" w:rsidP="002517F0">
      <w:pPr>
        <w:ind w:right="172"/>
        <w:jc w:val="both"/>
        <w:rPr>
          <w:rFonts w:ascii="Arial" w:hAnsi="Arial" w:cs="Arial"/>
          <w:b/>
          <w:sz w:val="22"/>
          <w:szCs w:val="22"/>
        </w:rPr>
      </w:pPr>
    </w:p>
    <w:p w14:paraId="23D50D64" w14:textId="77777777" w:rsidR="000C60BC" w:rsidRPr="00760BFB" w:rsidRDefault="000C60BC" w:rsidP="002517F0">
      <w:pPr>
        <w:ind w:right="172"/>
        <w:jc w:val="both"/>
        <w:rPr>
          <w:rFonts w:ascii="Arial" w:hAnsi="Arial" w:cs="Arial"/>
          <w:b/>
          <w:sz w:val="22"/>
          <w:szCs w:val="22"/>
        </w:rPr>
      </w:pPr>
    </w:p>
    <w:p w14:paraId="3F6F892C" w14:textId="77777777" w:rsidR="000C60BC" w:rsidRPr="00760BFB" w:rsidRDefault="000C60BC" w:rsidP="002517F0">
      <w:pPr>
        <w:ind w:right="172"/>
        <w:jc w:val="both"/>
        <w:rPr>
          <w:rFonts w:ascii="Arial" w:hAnsi="Arial" w:cs="Arial"/>
          <w:b/>
          <w:color w:val="000000"/>
          <w:sz w:val="22"/>
          <w:szCs w:val="22"/>
        </w:rPr>
      </w:pPr>
    </w:p>
    <w:p w14:paraId="34EE40A4" w14:textId="77777777" w:rsidR="000C60BC" w:rsidRPr="00760BFB" w:rsidRDefault="000C60BC" w:rsidP="002517F0">
      <w:pPr>
        <w:ind w:right="172"/>
        <w:jc w:val="both"/>
        <w:rPr>
          <w:rFonts w:ascii="Arial" w:hAnsi="Arial" w:cs="Arial"/>
          <w:b/>
          <w:color w:val="000000"/>
          <w:sz w:val="22"/>
          <w:szCs w:val="22"/>
        </w:rPr>
      </w:pPr>
    </w:p>
    <w:p w14:paraId="33329D62" w14:textId="77777777" w:rsidR="000C60BC" w:rsidRPr="00760BFB" w:rsidRDefault="000C60BC" w:rsidP="002517F0">
      <w:pPr>
        <w:ind w:right="172"/>
        <w:jc w:val="both"/>
        <w:rPr>
          <w:rFonts w:ascii="Arial" w:hAnsi="Arial" w:cs="Arial"/>
          <w:b/>
          <w:color w:val="000000"/>
          <w:sz w:val="22"/>
          <w:szCs w:val="22"/>
        </w:rPr>
      </w:pPr>
    </w:p>
    <w:p w14:paraId="37CC8F38" w14:textId="77777777" w:rsidR="000C60BC" w:rsidRPr="00760BFB" w:rsidRDefault="000C60BC" w:rsidP="002517F0">
      <w:pPr>
        <w:ind w:right="172"/>
        <w:jc w:val="both"/>
        <w:rPr>
          <w:rFonts w:ascii="Arial" w:hAnsi="Arial" w:cs="Arial"/>
          <w:b/>
          <w:color w:val="000000"/>
          <w:sz w:val="22"/>
          <w:szCs w:val="22"/>
        </w:rPr>
      </w:pPr>
    </w:p>
    <w:p w14:paraId="3D9F3049" w14:textId="77777777" w:rsidR="000C60BC" w:rsidRPr="00760BFB" w:rsidRDefault="000C60BC" w:rsidP="002517F0">
      <w:pPr>
        <w:ind w:right="172"/>
        <w:jc w:val="both"/>
        <w:rPr>
          <w:rFonts w:ascii="Arial" w:hAnsi="Arial" w:cs="Arial"/>
          <w:b/>
          <w:color w:val="000000"/>
          <w:sz w:val="22"/>
          <w:szCs w:val="22"/>
        </w:rPr>
      </w:pPr>
    </w:p>
    <w:p w14:paraId="1F0C2B4D" w14:textId="77777777" w:rsidR="000C60BC" w:rsidRPr="00760BFB" w:rsidRDefault="000C60BC" w:rsidP="002517F0">
      <w:pPr>
        <w:ind w:right="172"/>
        <w:jc w:val="both"/>
        <w:rPr>
          <w:rFonts w:ascii="Arial" w:hAnsi="Arial" w:cs="Arial"/>
          <w:b/>
          <w:color w:val="000000"/>
          <w:sz w:val="22"/>
          <w:szCs w:val="22"/>
        </w:rPr>
      </w:pPr>
    </w:p>
    <w:p w14:paraId="30E5E717" w14:textId="77777777" w:rsidR="002B7459" w:rsidRPr="00760BFB" w:rsidRDefault="002B7459" w:rsidP="002517F0">
      <w:pPr>
        <w:ind w:right="172"/>
        <w:jc w:val="both"/>
        <w:rPr>
          <w:rFonts w:ascii="Arial" w:hAnsi="Arial" w:cs="Arial"/>
          <w:b/>
          <w:color w:val="000000"/>
          <w:sz w:val="22"/>
          <w:szCs w:val="22"/>
        </w:rPr>
      </w:pPr>
    </w:p>
    <w:p w14:paraId="7EDF2715" w14:textId="77777777" w:rsidR="002B7459" w:rsidRPr="00760BFB" w:rsidRDefault="002B7459" w:rsidP="002517F0">
      <w:pPr>
        <w:ind w:right="172"/>
        <w:jc w:val="both"/>
        <w:rPr>
          <w:rFonts w:ascii="Arial" w:hAnsi="Arial" w:cs="Arial"/>
          <w:b/>
          <w:color w:val="000000"/>
          <w:sz w:val="22"/>
          <w:szCs w:val="22"/>
        </w:rPr>
      </w:pPr>
    </w:p>
    <w:p w14:paraId="51EB46A4" w14:textId="77777777" w:rsidR="002B7459" w:rsidRPr="00760BFB" w:rsidRDefault="002B7459" w:rsidP="002517F0">
      <w:pPr>
        <w:ind w:right="172"/>
        <w:jc w:val="both"/>
        <w:rPr>
          <w:rFonts w:ascii="Arial" w:hAnsi="Arial" w:cs="Arial"/>
          <w:b/>
          <w:color w:val="000000"/>
          <w:sz w:val="22"/>
          <w:szCs w:val="22"/>
        </w:rPr>
      </w:pPr>
    </w:p>
    <w:p w14:paraId="4A01DEB7" w14:textId="77777777" w:rsidR="002B7459" w:rsidRPr="00760BFB" w:rsidRDefault="002B7459" w:rsidP="002517F0">
      <w:pPr>
        <w:ind w:right="172"/>
        <w:jc w:val="both"/>
        <w:rPr>
          <w:rFonts w:ascii="Arial" w:hAnsi="Arial" w:cs="Arial"/>
          <w:b/>
          <w:color w:val="000000"/>
          <w:sz w:val="22"/>
          <w:szCs w:val="22"/>
        </w:rPr>
      </w:pPr>
    </w:p>
    <w:p w14:paraId="44C9E3DA" w14:textId="77777777" w:rsidR="002B7459" w:rsidRPr="00760BFB" w:rsidRDefault="002B7459" w:rsidP="002517F0">
      <w:pPr>
        <w:ind w:right="172"/>
        <w:jc w:val="both"/>
        <w:rPr>
          <w:rFonts w:ascii="Arial" w:hAnsi="Arial" w:cs="Arial"/>
          <w:b/>
          <w:color w:val="000000"/>
          <w:sz w:val="22"/>
          <w:szCs w:val="22"/>
        </w:rPr>
      </w:pPr>
    </w:p>
    <w:p w14:paraId="10370614" w14:textId="77777777" w:rsidR="002B7459" w:rsidRPr="00760BFB" w:rsidRDefault="002B7459" w:rsidP="002517F0">
      <w:pPr>
        <w:ind w:right="172"/>
        <w:jc w:val="both"/>
        <w:rPr>
          <w:rFonts w:ascii="Arial" w:hAnsi="Arial" w:cs="Arial"/>
          <w:b/>
          <w:color w:val="000000"/>
          <w:sz w:val="22"/>
          <w:szCs w:val="22"/>
        </w:rPr>
      </w:pPr>
    </w:p>
    <w:p w14:paraId="29F0E59D" w14:textId="77777777" w:rsidR="002B7459" w:rsidRPr="00760BFB" w:rsidRDefault="002B7459" w:rsidP="002517F0">
      <w:pPr>
        <w:ind w:right="172"/>
        <w:jc w:val="both"/>
        <w:rPr>
          <w:rFonts w:ascii="Arial" w:hAnsi="Arial" w:cs="Arial"/>
          <w:b/>
          <w:color w:val="000000"/>
          <w:sz w:val="22"/>
          <w:szCs w:val="22"/>
        </w:rPr>
      </w:pPr>
    </w:p>
    <w:p w14:paraId="19A5824B" w14:textId="77777777" w:rsidR="002B7459" w:rsidRPr="00760BFB" w:rsidRDefault="002B7459" w:rsidP="002517F0">
      <w:pPr>
        <w:ind w:right="172"/>
        <w:jc w:val="both"/>
        <w:rPr>
          <w:rFonts w:ascii="Arial" w:hAnsi="Arial" w:cs="Arial"/>
          <w:b/>
          <w:color w:val="000000"/>
          <w:sz w:val="22"/>
          <w:szCs w:val="22"/>
        </w:rPr>
      </w:pPr>
    </w:p>
    <w:p w14:paraId="7D842AF1" w14:textId="77777777" w:rsidR="002B7459" w:rsidRPr="00760BFB" w:rsidRDefault="002B7459" w:rsidP="002517F0">
      <w:pPr>
        <w:ind w:right="172"/>
        <w:jc w:val="both"/>
        <w:rPr>
          <w:rFonts w:ascii="Arial" w:hAnsi="Arial" w:cs="Arial"/>
          <w:b/>
          <w:color w:val="000000"/>
          <w:sz w:val="22"/>
          <w:szCs w:val="22"/>
        </w:rPr>
      </w:pPr>
    </w:p>
    <w:p w14:paraId="52706C7D" w14:textId="77777777" w:rsidR="002B7459" w:rsidRPr="00760BFB" w:rsidRDefault="002B7459" w:rsidP="002517F0">
      <w:pPr>
        <w:ind w:right="172"/>
        <w:jc w:val="both"/>
        <w:rPr>
          <w:rFonts w:ascii="Arial" w:hAnsi="Arial" w:cs="Arial"/>
          <w:b/>
          <w:color w:val="000000"/>
          <w:sz w:val="22"/>
          <w:szCs w:val="22"/>
        </w:rPr>
      </w:pPr>
    </w:p>
    <w:p w14:paraId="3DFEEAE0" w14:textId="77777777" w:rsidR="002B7459" w:rsidRPr="00760BFB" w:rsidRDefault="002B7459" w:rsidP="002517F0">
      <w:pPr>
        <w:ind w:right="172"/>
        <w:jc w:val="both"/>
        <w:rPr>
          <w:rFonts w:ascii="Arial" w:hAnsi="Arial" w:cs="Arial"/>
          <w:b/>
          <w:color w:val="000000"/>
          <w:sz w:val="22"/>
          <w:szCs w:val="22"/>
        </w:rPr>
      </w:pPr>
    </w:p>
    <w:p w14:paraId="778569B0" w14:textId="77777777" w:rsidR="002B7459" w:rsidRPr="00760BFB" w:rsidRDefault="002B7459" w:rsidP="002517F0">
      <w:pPr>
        <w:ind w:right="172"/>
        <w:jc w:val="both"/>
        <w:rPr>
          <w:rFonts w:ascii="Arial" w:hAnsi="Arial" w:cs="Arial"/>
          <w:b/>
          <w:color w:val="000000"/>
          <w:sz w:val="22"/>
          <w:szCs w:val="22"/>
        </w:rPr>
      </w:pPr>
    </w:p>
    <w:p w14:paraId="54348EBB" w14:textId="77777777" w:rsidR="002B7459" w:rsidRPr="00760BFB" w:rsidRDefault="002B7459" w:rsidP="002517F0">
      <w:pPr>
        <w:ind w:right="172"/>
        <w:jc w:val="both"/>
        <w:rPr>
          <w:rFonts w:ascii="Arial" w:hAnsi="Arial" w:cs="Arial"/>
          <w:b/>
          <w:color w:val="000000"/>
          <w:sz w:val="22"/>
          <w:szCs w:val="22"/>
        </w:rPr>
      </w:pPr>
    </w:p>
    <w:p w14:paraId="7F547745" w14:textId="77777777" w:rsidR="002B7459" w:rsidRPr="00760BFB" w:rsidRDefault="002B7459" w:rsidP="002517F0">
      <w:pPr>
        <w:ind w:right="172"/>
        <w:jc w:val="both"/>
        <w:rPr>
          <w:rFonts w:ascii="Arial" w:hAnsi="Arial" w:cs="Arial"/>
          <w:b/>
          <w:color w:val="000000"/>
          <w:sz w:val="22"/>
          <w:szCs w:val="22"/>
        </w:rPr>
      </w:pPr>
    </w:p>
    <w:p w14:paraId="66707C03" w14:textId="77777777" w:rsidR="002B7459" w:rsidRPr="00760BFB" w:rsidRDefault="002B7459" w:rsidP="002517F0">
      <w:pPr>
        <w:ind w:right="172"/>
        <w:jc w:val="both"/>
        <w:rPr>
          <w:rFonts w:ascii="Arial" w:hAnsi="Arial" w:cs="Arial"/>
          <w:b/>
          <w:color w:val="000000"/>
          <w:sz w:val="22"/>
          <w:szCs w:val="22"/>
        </w:rPr>
      </w:pPr>
    </w:p>
    <w:p w14:paraId="0452794D" w14:textId="77777777" w:rsidR="000C60BC" w:rsidRPr="00760BFB" w:rsidRDefault="000C60BC" w:rsidP="002517F0">
      <w:pPr>
        <w:ind w:right="172"/>
        <w:jc w:val="both"/>
        <w:rPr>
          <w:rFonts w:ascii="Arial" w:hAnsi="Arial" w:cs="Arial"/>
          <w:b/>
          <w:color w:val="000000"/>
          <w:sz w:val="22"/>
          <w:szCs w:val="22"/>
        </w:rPr>
      </w:pPr>
    </w:p>
    <w:p w14:paraId="6B043C43" w14:textId="77777777" w:rsidR="000C60BC" w:rsidRPr="00760BFB" w:rsidRDefault="000C60BC" w:rsidP="002517F0">
      <w:pPr>
        <w:ind w:right="172"/>
        <w:jc w:val="both"/>
        <w:rPr>
          <w:rFonts w:ascii="Arial" w:hAnsi="Arial" w:cs="Arial"/>
          <w:b/>
          <w:color w:val="000000"/>
          <w:sz w:val="22"/>
          <w:szCs w:val="22"/>
        </w:rPr>
      </w:pPr>
    </w:p>
    <w:p w14:paraId="1C88C683" w14:textId="77777777" w:rsidR="00AE670D" w:rsidRPr="00760BFB" w:rsidRDefault="00AE670D" w:rsidP="000C60BC">
      <w:pPr>
        <w:ind w:left="114" w:right="172"/>
        <w:jc w:val="center"/>
        <w:rPr>
          <w:rFonts w:ascii="Arial" w:hAnsi="Arial" w:cs="Arial"/>
          <w:color w:val="000000"/>
          <w:sz w:val="22"/>
          <w:szCs w:val="22"/>
        </w:rPr>
      </w:pPr>
      <w:r w:rsidRPr="00760BFB">
        <w:rPr>
          <w:rFonts w:ascii="Arial" w:hAnsi="Arial" w:cs="Arial"/>
          <w:b/>
          <w:bCs/>
          <w:i/>
          <w:iCs/>
          <w:sz w:val="22"/>
          <w:szCs w:val="22"/>
        </w:rPr>
        <w:t xml:space="preserve">PIECE </w:t>
      </w:r>
      <w:r w:rsidR="00E16AB6" w:rsidRPr="00760BFB">
        <w:rPr>
          <w:rFonts w:ascii="Arial" w:hAnsi="Arial" w:cs="Arial"/>
          <w:b/>
          <w:bCs/>
          <w:i/>
          <w:iCs/>
          <w:sz w:val="22"/>
          <w:szCs w:val="22"/>
        </w:rPr>
        <w:t>8</w:t>
      </w:r>
    </w:p>
    <w:p w14:paraId="46343FEB" w14:textId="77777777" w:rsidR="00AE670D" w:rsidRPr="00760BFB" w:rsidRDefault="00AE670D" w:rsidP="002517F0">
      <w:pPr>
        <w:ind w:left="114" w:right="172"/>
        <w:jc w:val="both"/>
        <w:rPr>
          <w:rFonts w:ascii="Arial" w:hAnsi="Arial" w:cs="Arial"/>
          <w:color w:val="000000"/>
          <w:sz w:val="22"/>
          <w:szCs w:val="22"/>
        </w:rPr>
      </w:pPr>
    </w:p>
    <w:p w14:paraId="5D84FA47" w14:textId="77777777" w:rsidR="00AE670D" w:rsidRPr="00760BFB" w:rsidRDefault="00AE670D" w:rsidP="002517F0">
      <w:pPr>
        <w:ind w:right="172"/>
        <w:jc w:val="both"/>
        <w:rPr>
          <w:rFonts w:ascii="Arial" w:hAnsi="Arial" w:cs="Arial"/>
          <w:color w:val="000000"/>
          <w:sz w:val="22"/>
          <w:szCs w:val="22"/>
        </w:rPr>
      </w:pPr>
    </w:p>
    <w:p w14:paraId="518262D0" w14:textId="77777777" w:rsidR="00AE670D" w:rsidRPr="00760BFB" w:rsidRDefault="00AE670D" w:rsidP="002517F0">
      <w:pPr>
        <w:ind w:left="114" w:right="172"/>
        <w:jc w:val="both"/>
        <w:rPr>
          <w:rFonts w:ascii="Arial" w:hAnsi="Arial" w:cs="Arial"/>
          <w:color w:val="000000"/>
          <w:sz w:val="22"/>
          <w:szCs w:val="22"/>
        </w:rPr>
      </w:pPr>
    </w:p>
    <w:p w14:paraId="1215AA6B" w14:textId="77777777" w:rsidR="00AE670D" w:rsidRPr="00760BFB"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64379114" w14:textId="77777777" w:rsidR="00AE670D" w:rsidRPr="00760BFB"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MODELE DE SOUS DETAIL DES PRIX UNITAIRES</w:t>
      </w:r>
    </w:p>
    <w:p w14:paraId="42C58DAC" w14:textId="77777777" w:rsidR="00AE670D" w:rsidRPr="00760BFB" w:rsidRDefault="00AE670D" w:rsidP="002517F0">
      <w:pPr>
        <w:jc w:val="both"/>
        <w:rPr>
          <w:rFonts w:ascii="Arial" w:hAnsi="Arial" w:cs="Arial"/>
          <w:b/>
          <w:bCs/>
          <w:i/>
          <w:iCs/>
          <w:sz w:val="22"/>
          <w:szCs w:val="22"/>
        </w:rPr>
      </w:pPr>
    </w:p>
    <w:p w14:paraId="2FD8DE6B" w14:textId="77777777" w:rsidR="00AE670D" w:rsidRPr="00760BFB" w:rsidRDefault="00AE670D" w:rsidP="002517F0">
      <w:pPr>
        <w:jc w:val="both"/>
        <w:rPr>
          <w:rFonts w:ascii="Arial" w:hAnsi="Arial" w:cs="Arial"/>
          <w:color w:val="000000"/>
          <w:sz w:val="22"/>
          <w:szCs w:val="22"/>
        </w:rPr>
      </w:pPr>
    </w:p>
    <w:p w14:paraId="2DD98E08" w14:textId="77777777" w:rsidR="00AE670D" w:rsidRPr="00760BFB" w:rsidRDefault="00AE670D" w:rsidP="002517F0">
      <w:pPr>
        <w:ind w:left="114" w:right="172"/>
        <w:jc w:val="both"/>
        <w:rPr>
          <w:rFonts w:ascii="Arial" w:hAnsi="Arial" w:cs="Arial"/>
          <w:color w:val="000000"/>
          <w:sz w:val="22"/>
          <w:szCs w:val="22"/>
        </w:rPr>
      </w:pPr>
    </w:p>
    <w:p w14:paraId="0E2A969C" w14:textId="77777777" w:rsidR="00AE670D" w:rsidRPr="00760BFB" w:rsidRDefault="00AE670D" w:rsidP="002517F0">
      <w:pPr>
        <w:ind w:left="114" w:right="172"/>
        <w:jc w:val="both"/>
        <w:rPr>
          <w:rFonts w:ascii="Arial" w:hAnsi="Arial" w:cs="Arial"/>
          <w:color w:val="000000"/>
          <w:sz w:val="22"/>
          <w:szCs w:val="22"/>
        </w:rPr>
      </w:pPr>
    </w:p>
    <w:p w14:paraId="12E0A003" w14:textId="77777777" w:rsidR="00AE670D" w:rsidRPr="00760BFB" w:rsidRDefault="00AE670D" w:rsidP="002517F0">
      <w:pPr>
        <w:ind w:left="114" w:right="172"/>
        <w:jc w:val="both"/>
        <w:rPr>
          <w:rFonts w:ascii="Arial" w:hAnsi="Arial" w:cs="Arial"/>
          <w:color w:val="000000"/>
          <w:sz w:val="22"/>
          <w:szCs w:val="22"/>
        </w:rPr>
      </w:pPr>
    </w:p>
    <w:p w14:paraId="4E67558D" w14:textId="77777777" w:rsidR="00AE670D" w:rsidRPr="00760BFB" w:rsidRDefault="00AE670D" w:rsidP="002517F0">
      <w:pPr>
        <w:ind w:left="114" w:right="172"/>
        <w:jc w:val="both"/>
        <w:rPr>
          <w:rFonts w:ascii="Arial" w:hAnsi="Arial" w:cs="Arial"/>
          <w:color w:val="000000"/>
          <w:sz w:val="22"/>
          <w:szCs w:val="22"/>
        </w:rPr>
      </w:pPr>
    </w:p>
    <w:p w14:paraId="6D49E07B" w14:textId="77777777" w:rsidR="00AE670D" w:rsidRPr="00760BFB" w:rsidRDefault="00AE670D" w:rsidP="002517F0">
      <w:pPr>
        <w:ind w:left="114" w:right="172"/>
        <w:jc w:val="both"/>
        <w:rPr>
          <w:rFonts w:ascii="Arial" w:hAnsi="Arial" w:cs="Arial"/>
          <w:color w:val="000000"/>
          <w:sz w:val="22"/>
          <w:szCs w:val="22"/>
        </w:rPr>
      </w:pPr>
    </w:p>
    <w:p w14:paraId="4635BBDB" w14:textId="77777777" w:rsidR="00AE670D" w:rsidRPr="00760BFB" w:rsidRDefault="00AE670D" w:rsidP="002517F0">
      <w:pPr>
        <w:ind w:left="114" w:right="172"/>
        <w:jc w:val="both"/>
        <w:rPr>
          <w:rFonts w:ascii="Arial" w:hAnsi="Arial" w:cs="Arial"/>
          <w:color w:val="000000"/>
          <w:sz w:val="22"/>
          <w:szCs w:val="22"/>
        </w:rPr>
      </w:pPr>
    </w:p>
    <w:p w14:paraId="16748D10" w14:textId="77777777" w:rsidR="00AE670D" w:rsidRPr="00760BFB" w:rsidRDefault="00AE670D" w:rsidP="002517F0">
      <w:pPr>
        <w:ind w:left="114" w:right="172"/>
        <w:jc w:val="both"/>
        <w:rPr>
          <w:rFonts w:ascii="Arial" w:hAnsi="Arial" w:cs="Arial"/>
          <w:color w:val="000000"/>
          <w:sz w:val="22"/>
          <w:szCs w:val="22"/>
        </w:rPr>
      </w:pPr>
    </w:p>
    <w:p w14:paraId="105463C0" w14:textId="77777777" w:rsidR="00A05074" w:rsidRPr="00760BFB" w:rsidRDefault="00A05074" w:rsidP="002517F0">
      <w:pPr>
        <w:ind w:left="114" w:right="172"/>
        <w:jc w:val="both"/>
        <w:rPr>
          <w:rFonts w:ascii="Arial" w:hAnsi="Arial" w:cs="Arial"/>
          <w:color w:val="000000"/>
          <w:sz w:val="22"/>
          <w:szCs w:val="22"/>
        </w:rPr>
      </w:pPr>
    </w:p>
    <w:p w14:paraId="1083746D" w14:textId="77777777" w:rsidR="00A05074" w:rsidRPr="00760BFB" w:rsidRDefault="00A05074" w:rsidP="002517F0">
      <w:pPr>
        <w:ind w:left="114" w:right="172"/>
        <w:jc w:val="both"/>
        <w:rPr>
          <w:rFonts w:ascii="Arial" w:hAnsi="Arial" w:cs="Arial"/>
          <w:color w:val="000000"/>
          <w:sz w:val="22"/>
          <w:szCs w:val="22"/>
        </w:rPr>
      </w:pPr>
    </w:p>
    <w:p w14:paraId="1E162B81" w14:textId="77777777" w:rsidR="00A05074" w:rsidRPr="00760BFB" w:rsidRDefault="00A05074" w:rsidP="002517F0">
      <w:pPr>
        <w:ind w:left="114" w:right="172"/>
        <w:jc w:val="both"/>
        <w:rPr>
          <w:rFonts w:ascii="Arial" w:hAnsi="Arial" w:cs="Arial"/>
          <w:color w:val="000000"/>
          <w:sz w:val="22"/>
          <w:szCs w:val="22"/>
        </w:rPr>
      </w:pPr>
    </w:p>
    <w:p w14:paraId="538FA64A" w14:textId="77777777" w:rsidR="00A05074" w:rsidRPr="00760BFB" w:rsidRDefault="00A05074" w:rsidP="002517F0">
      <w:pPr>
        <w:ind w:left="114" w:right="172"/>
        <w:jc w:val="both"/>
        <w:rPr>
          <w:rFonts w:ascii="Arial" w:hAnsi="Arial" w:cs="Arial"/>
          <w:color w:val="000000"/>
          <w:sz w:val="22"/>
          <w:szCs w:val="22"/>
        </w:rPr>
      </w:pPr>
    </w:p>
    <w:p w14:paraId="48EB4816" w14:textId="77777777" w:rsidR="0094431E" w:rsidRPr="00760BFB" w:rsidRDefault="0094431E" w:rsidP="002517F0">
      <w:pPr>
        <w:ind w:left="114" w:right="172"/>
        <w:jc w:val="both"/>
        <w:rPr>
          <w:rFonts w:ascii="Arial" w:hAnsi="Arial" w:cs="Arial"/>
          <w:color w:val="000000"/>
          <w:sz w:val="22"/>
          <w:szCs w:val="22"/>
        </w:rPr>
      </w:pPr>
    </w:p>
    <w:p w14:paraId="053960B8" w14:textId="77777777" w:rsidR="00F8263A" w:rsidRPr="00760BFB" w:rsidRDefault="00F8263A" w:rsidP="002517F0">
      <w:pPr>
        <w:ind w:left="114" w:right="172"/>
        <w:jc w:val="both"/>
        <w:rPr>
          <w:rFonts w:ascii="Arial" w:hAnsi="Arial" w:cs="Arial"/>
          <w:color w:val="000000"/>
          <w:sz w:val="22"/>
          <w:szCs w:val="22"/>
        </w:rPr>
      </w:pPr>
    </w:p>
    <w:p w14:paraId="05401577" w14:textId="77777777" w:rsidR="00060A98" w:rsidRPr="00760BFB" w:rsidRDefault="00AE670D" w:rsidP="002517F0">
      <w:pPr>
        <w:ind w:left="114" w:right="172"/>
        <w:jc w:val="both"/>
        <w:rPr>
          <w:rFonts w:ascii="Arial" w:hAnsi="Arial" w:cs="Arial"/>
          <w:color w:val="000000"/>
          <w:sz w:val="22"/>
          <w:szCs w:val="22"/>
        </w:rPr>
      </w:pPr>
      <w:r w:rsidRPr="00760BFB">
        <w:rPr>
          <w:rFonts w:ascii="Arial" w:hAnsi="Arial" w:cs="Arial"/>
          <w:color w:val="000000"/>
          <w:sz w:val="22"/>
          <w:szCs w:val="22"/>
        </w:rPr>
        <w:br w:type="page"/>
      </w:r>
    </w:p>
    <w:p w14:paraId="06842690" w14:textId="77777777" w:rsidR="00060A98" w:rsidRPr="00760BFB" w:rsidRDefault="00060A98" w:rsidP="002517F0">
      <w:pPr>
        <w:ind w:left="114" w:right="172"/>
        <w:jc w:val="both"/>
        <w:rPr>
          <w:rFonts w:ascii="Arial" w:hAnsi="Arial" w:cs="Arial"/>
          <w:color w:val="000000"/>
          <w:sz w:val="22"/>
          <w:szCs w:val="22"/>
        </w:rPr>
      </w:pPr>
    </w:p>
    <w:p w14:paraId="16C81BDC" w14:textId="77777777" w:rsidR="00D5784D" w:rsidRPr="00760BFB" w:rsidRDefault="00D5784D" w:rsidP="002517F0">
      <w:pPr>
        <w:ind w:left="114" w:right="172"/>
        <w:jc w:val="both"/>
        <w:rPr>
          <w:rFonts w:ascii="Arial" w:hAnsi="Arial" w:cs="Arial"/>
          <w:color w:val="000000"/>
          <w:sz w:val="22"/>
          <w:szCs w:val="22"/>
        </w:rPr>
      </w:pPr>
    </w:p>
    <w:p w14:paraId="15E18D95" w14:textId="77777777" w:rsidR="00D5784D" w:rsidRPr="00760BFB" w:rsidRDefault="000C60BC" w:rsidP="000C60BC">
      <w:pPr>
        <w:ind w:left="114" w:right="172"/>
        <w:jc w:val="center"/>
        <w:rPr>
          <w:rFonts w:ascii="Arial" w:hAnsi="Arial" w:cs="Arial"/>
          <w:color w:val="000000"/>
          <w:sz w:val="22"/>
          <w:szCs w:val="22"/>
        </w:rPr>
      </w:pPr>
      <w:r w:rsidRPr="00760BFB">
        <w:rPr>
          <w:rFonts w:ascii="Arial" w:hAnsi="Arial" w:cs="Arial"/>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36"/>
        <w:gridCol w:w="2585"/>
        <w:gridCol w:w="2360"/>
        <w:gridCol w:w="1505"/>
        <w:gridCol w:w="1819"/>
      </w:tblGrid>
      <w:tr w:rsidR="00A05074" w:rsidRPr="00760BFB" w14:paraId="11BED8F9" w14:textId="77777777">
        <w:trPr>
          <w:trHeight w:val="255"/>
          <w:jc w:val="center"/>
        </w:trPr>
        <w:tc>
          <w:tcPr>
            <w:tcW w:w="10088" w:type="dxa"/>
            <w:gridSpan w:val="5"/>
            <w:noWrap/>
            <w:vAlign w:val="bottom"/>
          </w:tcPr>
          <w:p w14:paraId="09014B9F"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SOUS-DETAIL DE PRIX</w:t>
            </w:r>
          </w:p>
        </w:tc>
      </w:tr>
      <w:tr w:rsidR="00A05074" w:rsidRPr="00760BFB" w14:paraId="347A9AD1" w14:textId="77777777">
        <w:trPr>
          <w:trHeight w:val="255"/>
          <w:jc w:val="center"/>
        </w:trPr>
        <w:tc>
          <w:tcPr>
            <w:tcW w:w="1796" w:type="dxa"/>
            <w:noWrap/>
            <w:vAlign w:val="bottom"/>
          </w:tcPr>
          <w:p w14:paraId="61968380"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DESIGNATION</w:t>
            </w:r>
          </w:p>
        </w:tc>
        <w:tc>
          <w:tcPr>
            <w:tcW w:w="2592" w:type="dxa"/>
            <w:noWrap/>
            <w:vAlign w:val="bottom"/>
          </w:tcPr>
          <w:p w14:paraId="663FA46F"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3294157C"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760903BF"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52E19E16" w14:textId="77777777" w:rsidR="00A05074" w:rsidRPr="00760BFB" w:rsidRDefault="00A05074"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6746DEF0" w14:textId="77777777">
        <w:trPr>
          <w:trHeight w:val="255"/>
          <w:jc w:val="center"/>
        </w:trPr>
        <w:tc>
          <w:tcPr>
            <w:tcW w:w="1796" w:type="dxa"/>
            <w:noWrap/>
            <w:vAlign w:val="center"/>
          </w:tcPr>
          <w:p w14:paraId="5E92222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N° PRIX</w:t>
            </w:r>
          </w:p>
        </w:tc>
        <w:tc>
          <w:tcPr>
            <w:tcW w:w="2592" w:type="dxa"/>
            <w:noWrap/>
            <w:vAlign w:val="center"/>
          </w:tcPr>
          <w:p w14:paraId="2736523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CATEGORIE</w:t>
            </w:r>
          </w:p>
        </w:tc>
        <w:tc>
          <w:tcPr>
            <w:tcW w:w="2367" w:type="dxa"/>
            <w:noWrap/>
            <w:vAlign w:val="center"/>
          </w:tcPr>
          <w:p w14:paraId="69FE075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Salaire journalier</w:t>
            </w:r>
          </w:p>
        </w:tc>
        <w:tc>
          <w:tcPr>
            <w:tcW w:w="1509" w:type="dxa"/>
            <w:noWrap/>
            <w:vAlign w:val="center"/>
          </w:tcPr>
          <w:p w14:paraId="516B6C6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Jours facturés</w:t>
            </w:r>
          </w:p>
        </w:tc>
        <w:tc>
          <w:tcPr>
            <w:tcW w:w="1824" w:type="dxa"/>
            <w:noWrap/>
            <w:vAlign w:val="center"/>
          </w:tcPr>
          <w:p w14:paraId="212A1A7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Montant</w:t>
            </w:r>
          </w:p>
        </w:tc>
      </w:tr>
      <w:tr w:rsidR="004B36D3" w:rsidRPr="00760BFB" w14:paraId="124AEA67" w14:textId="77777777">
        <w:trPr>
          <w:cantSplit/>
          <w:trHeight w:val="255"/>
          <w:jc w:val="center"/>
        </w:trPr>
        <w:tc>
          <w:tcPr>
            <w:tcW w:w="1796" w:type="dxa"/>
            <w:vMerge w:val="restart"/>
            <w:noWrap/>
            <w:textDirection w:val="btLr"/>
            <w:vAlign w:val="center"/>
          </w:tcPr>
          <w:p w14:paraId="24E3798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xml:space="preserve">Main d'œuvre </w:t>
            </w:r>
          </w:p>
        </w:tc>
        <w:tc>
          <w:tcPr>
            <w:tcW w:w="2592" w:type="dxa"/>
            <w:noWrap/>
            <w:vAlign w:val="bottom"/>
          </w:tcPr>
          <w:p w14:paraId="45B8F4F2" w14:textId="77777777" w:rsidR="004B36D3" w:rsidRPr="00760BFB" w:rsidRDefault="004B36D3" w:rsidP="002517F0">
            <w:pPr>
              <w:ind w:left="114" w:right="172"/>
              <w:jc w:val="both"/>
              <w:rPr>
                <w:rFonts w:ascii="Arial" w:hAnsi="Arial" w:cs="Arial"/>
                <w:color w:val="000000"/>
                <w:sz w:val="22"/>
                <w:szCs w:val="22"/>
              </w:rPr>
            </w:pPr>
          </w:p>
        </w:tc>
        <w:tc>
          <w:tcPr>
            <w:tcW w:w="2367" w:type="dxa"/>
            <w:noWrap/>
            <w:vAlign w:val="bottom"/>
          </w:tcPr>
          <w:p w14:paraId="6399D2C3" w14:textId="77777777" w:rsidR="004B36D3" w:rsidRPr="00760BFB" w:rsidRDefault="004B36D3" w:rsidP="002517F0">
            <w:pPr>
              <w:ind w:left="114" w:right="172"/>
              <w:jc w:val="both"/>
              <w:rPr>
                <w:rFonts w:ascii="Arial" w:hAnsi="Arial" w:cs="Arial"/>
                <w:color w:val="000000"/>
                <w:sz w:val="22"/>
                <w:szCs w:val="22"/>
              </w:rPr>
            </w:pPr>
          </w:p>
        </w:tc>
        <w:tc>
          <w:tcPr>
            <w:tcW w:w="1509" w:type="dxa"/>
            <w:noWrap/>
            <w:vAlign w:val="bottom"/>
          </w:tcPr>
          <w:p w14:paraId="1F375D6E" w14:textId="77777777" w:rsidR="004B36D3" w:rsidRPr="00760BFB" w:rsidRDefault="004B36D3" w:rsidP="002517F0">
            <w:pPr>
              <w:ind w:left="114" w:right="172"/>
              <w:jc w:val="both"/>
              <w:rPr>
                <w:rFonts w:ascii="Arial" w:hAnsi="Arial" w:cs="Arial"/>
                <w:color w:val="000000"/>
                <w:sz w:val="22"/>
                <w:szCs w:val="22"/>
              </w:rPr>
            </w:pPr>
          </w:p>
        </w:tc>
        <w:tc>
          <w:tcPr>
            <w:tcW w:w="1824" w:type="dxa"/>
            <w:noWrap/>
            <w:vAlign w:val="bottom"/>
          </w:tcPr>
          <w:p w14:paraId="2A080F97" w14:textId="77777777" w:rsidR="004B36D3" w:rsidRPr="00760BFB" w:rsidRDefault="004B36D3" w:rsidP="002517F0">
            <w:pPr>
              <w:ind w:left="114" w:right="172"/>
              <w:jc w:val="both"/>
              <w:rPr>
                <w:rFonts w:ascii="Arial" w:hAnsi="Arial" w:cs="Arial"/>
                <w:color w:val="000000"/>
                <w:sz w:val="22"/>
                <w:szCs w:val="22"/>
              </w:rPr>
            </w:pPr>
          </w:p>
        </w:tc>
      </w:tr>
      <w:tr w:rsidR="004B36D3" w:rsidRPr="00760BFB" w14:paraId="0430B7B5" w14:textId="77777777">
        <w:trPr>
          <w:cantSplit/>
          <w:trHeight w:val="255"/>
          <w:jc w:val="center"/>
        </w:trPr>
        <w:tc>
          <w:tcPr>
            <w:tcW w:w="1796" w:type="dxa"/>
            <w:vMerge/>
            <w:vAlign w:val="center"/>
          </w:tcPr>
          <w:p w14:paraId="5F0F1D06"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61D9647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6BEF272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50BDF6C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22B13AF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0382EA10" w14:textId="77777777">
        <w:trPr>
          <w:cantSplit/>
          <w:trHeight w:val="255"/>
          <w:jc w:val="center"/>
        </w:trPr>
        <w:tc>
          <w:tcPr>
            <w:tcW w:w="1796" w:type="dxa"/>
            <w:vMerge/>
            <w:vAlign w:val="center"/>
          </w:tcPr>
          <w:p w14:paraId="5C044C48"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BEF427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14D5C70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6841B57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3BDC0A4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518A10A1" w14:textId="77777777">
        <w:trPr>
          <w:cantSplit/>
          <w:trHeight w:val="255"/>
          <w:jc w:val="center"/>
        </w:trPr>
        <w:tc>
          <w:tcPr>
            <w:tcW w:w="1796" w:type="dxa"/>
            <w:vMerge/>
            <w:vAlign w:val="center"/>
          </w:tcPr>
          <w:p w14:paraId="505A17FE"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B573D3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4CD568C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3221CB2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557A57E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A31A916" w14:textId="77777777">
        <w:trPr>
          <w:cantSplit/>
          <w:trHeight w:val="255"/>
          <w:jc w:val="center"/>
        </w:trPr>
        <w:tc>
          <w:tcPr>
            <w:tcW w:w="1796" w:type="dxa"/>
            <w:vMerge/>
            <w:vAlign w:val="center"/>
          </w:tcPr>
          <w:p w14:paraId="38ACCBAD"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580E87D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407EDED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5E3872E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369C6DE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64CF4533" w14:textId="77777777">
        <w:trPr>
          <w:cantSplit/>
          <w:trHeight w:val="255"/>
          <w:jc w:val="center"/>
        </w:trPr>
        <w:tc>
          <w:tcPr>
            <w:tcW w:w="1796" w:type="dxa"/>
            <w:vMerge/>
            <w:vAlign w:val="center"/>
          </w:tcPr>
          <w:p w14:paraId="4E308D3A"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37A6DAE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17290B9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1CAF604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0F0C456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5FEB8D49" w14:textId="77777777">
        <w:trPr>
          <w:cantSplit/>
          <w:trHeight w:val="255"/>
          <w:jc w:val="center"/>
        </w:trPr>
        <w:tc>
          <w:tcPr>
            <w:tcW w:w="1796" w:type="dxa"/>
            <w:vMerge/>
            <w:vAlign w:val="center"/>
          </w:tcPr>
          <w:p w14:paraId="7E9EABFC"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838E96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2A5F85E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2DA125E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1A378B6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5E0E7D22" w14:textId="77777777">
        <w:trPr>
          <w:cantSplit/>
          <w:trHeight w:val="255"/>
          <w:jc w:val="center"/>
        </w:trPr>
        <w:tc>
          <w:tcPr>
            <w:tcW w:w="1796" w:type="dxa"/>
            <w:vMerge/>
            <w:vAlign w:val="center"/>
          </w:tcPr>
          <w:p w14:paraId="6A98236D"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6993FAB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6D07254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462F432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1E3122B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15C47414" w14:textId="77777777">
        <w:trPr>
          <w:cantSplit/>
          <w:trHeight w:val="255"/>
          <w:jc w:val="center"/>
        </w:trPr>
        <w:tc>
          <w:tcPr>
            <w:tcW w:w="1796" w:type="dxa"/>
            <w:vMerge/>
            <w:vAlign w:val="center"/>
          </w:tcPr>
          <w:p w14:paraId="6CE35E56" w14:textId="77777777" w:rsidR="004B36D3" w:rsidRPr="00760BFB" w:rsidRDefault="004B36D3" w:rsidP="002517F0">
            <w:pPr>
              <w:ind w:left="114" w:right="172"/>
              <w:jc w:val="both"/>
              <w:rPr>
                <w:rFonts w:ascii="Arial" w:hAnsi="Arial" w:cs="Arial"/>
                <w:color w:val="000000"/>
                <w:sz w:val="22"/>
                <w:szCs w:val="22"/>
              </w:rPr>
            </w:pPr>
          </w:p>
        </w:tc>
        <w:tc>
          <w:tcPr>
            <w:tcW w:w="6468" w:type="dxa"/>
            <w:gridSpan w:val="3"/>
            <w:noWrap/>
            <w:vAlign w:val="bottom"/>
          </w:tcPr>
          <w:p w14:paraId="69A6F30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TOTAL A</w:t>
            </w:r>
          </w:p>
        </w:tc>
        <w:tc>
          <w:tcPr>
            <w:tcW w:w="1824" w:type="dxa"/>
            <w:noWrap/>
            <w:vAlign w:val="bottom"/>
          </w:tcPr>
          <w:p w14:paraId="44C6B2C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6077E975" w14:textId="77777777">
        <w:trPr>
          <w:cantSplit/>
          <w:trHeight w:val="255"/>
          <w:jc w:val="center"/>
        </w:trPr>
        <w:tc>
          <w:tcPr>
            <w:tcW w:w="1796" w:type="dxa"/>
            <w:vMerge w:val="restart"/>
            <w:noWrap/>
            <w:textDirection w:val="btLr"/>
            <w:vAlign w:val="center"/>
          </w:tcPr>
          <w:p w14:paraId="2CA5CE33"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Matériel et Engins</w:t>
            </w:r>
          </w:p>
        </w:tc>
        <w:tc>
          <w:tcPr>
            <w:tcW w:w="2592" w:type="dxa"/>
            <w:noWrap/>
            <w:vAlign w:val="bottom"/>
          </w:tcPr>
          <w:p w14:paraId="6FE4577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TYPE</w:t>
            </w:r>
          </w:p>
        </w:tc>
        <w:tc>
          <w:tcPr>
            <w:tcW w:w="2367" w:type="dxa"/>
            <w:noWrap/>
            <w:vAlign w:val="bottom"/>
          </w:tcPr>
          <w:p w14:paraId="25FB468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Coût journalier</w:t>
            </w:r>
          </w:p>
        </w:tc>
        <w:tc>
          <w:tcPr>
            <w:tcW w:w="1509" w:type="dxa"/>
            <w:noWrap/>
            <w:vAlign w:val="bottom"/>
          </w:tcPr>
          <w:p w14:paraId="33CD264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Jours facturés</w:t>
            </w:r>
          </w:p>
        </w:tc>
        <w:tc>
          <w:tcPr>
            <w:tcW w:w="1824" w:type="dxa"/>
            <w:noWrap/>
            <w:vAlign w:val="bottom"/>
          </w:tcPr>
          <w:p w14:paraId="6042099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Montant</w:t>
            </w:r>
          </w:p>
        </w:tc>
      </w:tr>
      <w:tr w:rsidR="004B36D3" w:rsidRPr="00760BFB" w14:paraId="2A1196A5" w14:textId="77777777">
        <w:trPr>
          <w:cantSplit/>
          <w:trHeight w:val="255"/>
          <w:jc w:val="center"/>
        </w:trPr>
        <w:tc>
          <w:tcPr>
            <w:tcW w:w="1796" w:type="dxa"/>
            <w:vMerge/>
            <w:vAlign w:val="center"/>
          </w:tcPr>
          <w:p w14:paraId="73441F64"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1775432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089D0FF3"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0C79914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2EC72CE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A23F8B0" w14:textId="77777777">
        <w:trPr>
          <w:cantSplit/>
          <w:trHeight w:val="255"/>
          <w:jc w:val="center"/>
        </w:trPr>
        <w:tc>
          <w:tcPr>
            <w:tcW w:w="1796" w:type="dxa"/>
            <w:vMerge/>
            <w:vAlign w:val="center"/>
          </w:tcPr>
          <w:p w14:paraId="7FCD08C9"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77D706D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0F2E882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072AFBF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17120A5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128F1B8" w14:textId="77777777">
        <w:trPr>
          <w:cantSplit/>
          <w:trHeight w:val="255"/>
          <w:jc w:val="center"/>
        </w:trPr>
        <w:tc>
          <w:tcPr>
            <w:tcW w:w="1796" w:type="dxa"/>
            <w:vMerge/>
            <w:vAlign w:val="center"/>
          </w:tcPr>
          <w:p w14:paraId="4108312F"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7253A93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0E8FBEA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3B93046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121DED6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093DD8B3" w14:textId="77777777">
        <w:trPr>
          <w:cantSplit/>
          <w:trHeight w:val="255"/>
          <w:jc w:val="center"/>
        </w:trPr>
        <w:tc>
          <w:tcPr>
            <w:tcW w:w="1796" w:type="dxa"/>
            <w:vMerge/>
            <w:vAlign w:val="center"/>
          </w:tcPr>
          <w:p w14:paraId="3ACDD1E6"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04FA24E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0B67265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0F36785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37B3D6A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1F468B2D" w14:textId="77777777">
        <w:trPr>
          <w:cantSplit/>
          <w:trHeight w:val="255"/>
          <w:jc w:val="center"/>
        </w:trPr>
        <w:tc>
          <w:tcPr>
            <w:tcW w:w="1796" w:type="dxa"/>
            <w:vMerge/>
            <w:vAlign w:val="center"/>
          </w:tcPr>
          <w:p w14:paraId="24AF0852"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69DEFB9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2A66CCD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44CD06A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0886325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3E20CBC3" w14:textId="77777777">
        <w:trPr>
          <w:cantSplit/>
          <w:trHeight w:val="255"/>
          <w:jc w:val="center"/>
        </w:trPr>
        <w:tc>
          <w:tcPr>
            <w:tcW w:w="1796" w:type="dxa"/>
            <w:vMerge/>
            <w:vAlign w:val="center"/>
          </w:tcPr>
          <w:p w14:paraId="70560713"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F5A59E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3838432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6174B3D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5523167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3587E8E" w14:textId="77777777">
        <w:trPr>
          <w:cantSplit/>
          <w:trHeight w:val="255"/>
          <w:jc w:val="center"/>
        </w:trPr>
        <w:tc>
          <w:tcPr>
            <w:tcW w:w="1796" w:type="dxa"/>
            <w:vMerge/>
            <w:vAlign w:val="center"/>
          </w:tcPr>
          <w:p w14:paraId="0B35C219"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863ECC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1C7F9B3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667319D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68B2830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7C48E3BF" w14:textId="77777777">
        <w:trPr>
          <w:cantSplit/>
          <w:trHeight w:val="255"/>
          <w:jc w:val="center"/>
        </w:trPr>
        <w:tc>
          <w:tcPr>
            <w:tcW w:w="1796" w:type="dxa"/>
            <w:vMerge/>
            <w:vAlign w:val="center"/>
          </w:tcPr>
          <w:p w14:paraId="14FBC21D" w14:textId="77777777" w:rsidR="004B36D3" w:rsidRPr="00760BFB" w:rsidRDefault="004B36D3" w:rsidP="002517F0">
            <w:pPr>
              <w:ind w:left="114" w:right="172"/>
              <w:jc w:val="both"/>
              <w:rPr>
                <w:rFonts w:ascii="Arial" w:hAnsi="Arial" w:cs="Arial"/>
                <w:color w:val="000000"/>
                <w:sz w:val="22"/>
                <w:szCs w:val="22"/>
              </w:rPr>
            </w:pPr>
          </w:p>
        </w:tc>
        <w:tc>
          <w:tcPr>
            <w:tcW w:w="6468" w:type="dxa"/>
            <w:gridSpan w:val="3"/>
            <w:noWrap/>
            <w:vAlign w:val="bottom"/>
          </w:tcPr>
          <w:p w14:paraId="195292A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TOTAL B</w:t>
            </w:r>
          </w:p>
        </w:tc>
        <w:tc>
          <w:tcPr>
            <w:tcW w:w="1824" w:type="dxa"/>
            <w:noWrap/>
            <w:vAlign w:val="bottom"/>
          </w:tcPr>
          <w:p w14:paraId="0FD1BCE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0C031F84" w14:textId="77777777">
        <w:trPr>
          <w:cantSplit/>
          <w:trHeight w:val="255"/>
          <w:jc w:val="center"/>
        </w:trPr>
        <w:tc>
          <w:tcPr>
            <w:tcW w:w="1796" w:type="dxa"/>
            <w:vMerge w:val="restart"/>
            <w:noWrap/>
            <w:textDirection w:val="btLr"/>
            <w:vAlign w:val="center"/>
          </w:tcPr>
          <w:p w14:paraId="135623E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Matériaux et divers</w:t>
            </w:r>
          </w:p>
        </w:tc>
        <w:tc>
          <w:tcPr>
            <w:tcW w:w="2592" w:type="dxa"/>
            <w:noWrap/>
            <w:vAlign w:val="bottom"/>
          </w:tcPr>
          <w:p w14:paraId="6AAD199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TYPE</w:t>
            </w:r>
          </w:p>
        </w:tc>
        <w:tc>
          <w:tcPr>
            <w:tcW w:w="2367" w:type="dxa"/>
            <w:noWrap/>
            <w:vAlign w:val="bottom"/>
          </w:tcPr>
          <w:p w14:paraId="0DBB44D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Coût unitaire</w:t>
            </w:r>
          </w:p>
        </w:tc>
        <w:tc>
          <w:tcPr>
            <w:tcW w:w="1509" w:type="dxa"/>
            <w:noWrap/>
            <w:vAlign w:val="bottom"/>
          </w:tcPr>
          <w:p w14:paraId="644CD28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Quantité</w:t>
            </w:r>
          </w:p>
        </w:tc>
        <w:tc>
          <w:tcPr>
            <w:tcW w:w="1824" w:type="dxa"/>
            <w:noWrap/>
            <w:vAlign w:val="bottom"/>
          </w:tcPr>
          <w:p w14:paraId="723590D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Montant</w:t>
            </w:r>
          </w:p>
        </w:tc>
      </w:tr>
      <w:tr w:rsidR="004B36D3" w:rsidRPr="00760BFB" w14:paraId="2DD68290" w14:textId="77777777">
        <w:trPr>
          <w:cantSplit/>
          <w:trHeight w:val="255"/>
          <w:jc w:val="center"/>
        </w:trPr>
        <w:tc>
          <w:tcPr>
            <w:tcW w:w="1796" w:type="dxa"/>
            <w:vMerge/>
            <w:vAlign w:val="center"/>
          </w:tcPr>
          <w:p w14:paraId="6EDCCB77"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7767D2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07AB403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4FCB670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493C6AB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76B26873" w14:textId="77777777">
        <w:trPr>
          <w:cantSplit/>
          <w:trHeight w:val="255"/>
          <w:jc w:val="center"/>
        </w:trPr>
        <w:tc>
          <w:tcPr>
            <w:tcW w:w="1796" w:type="dxa"/>
            <w:vMerge/>
            <w:vAlign w:val="center"/>
          </w:tcPr>
          <w:p w14:paraId="195B9BDE"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6A77470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7CED886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3F979B1C"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36264F0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3A80557A" w14:textId="77777777">
        <w:trPr>
          <w:cantSplit/>
          <w:trHeight w:val="255"/>
          <w:jc w:val="center"/>
        </w:trPr>
        <w:tc>
          <w:tcPr>
            <w:tcW w:w="1796" w:type="dxa"/>
            <w:vMerge/>
            <w:vAlign w:val="center"/>
          </w:tcPr>
          <w:p w14:paraId="355E0AB9"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73CE3A4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499F15FA"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771B03A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6267930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59E8275E" w14:textId="77777777">
        <w:trPr>
          <w:cantSplit/>
          <w:trHeight w:val="255"/>
          <w:jc w:val="center"/>
        </w:trPr>
        <w:tc>
          <w:tcPr>
            <w:tcW w:w="1796" w:type="dxa"/>
            <w:vMerge/>
            <w:vAlign w:val="center"/>
          </w:tcPr>
          <w:p w14:paraId="685BEC4E"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29855503"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7B1B246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5B50C58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44B7CAB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58684E82" w14:textId="77777777">
        <w:trPr>
          <w:cantSplit/>
          <w:trHeight w:val="255"/>
          <w:jc w:val="center"/>
        </w:trPr>
        <w:tc>
          <w:tcPr>
            <w:tcW w:w="1796" w:type="dxa"/>
            <w:vMerge/>
            <w:vAlign w:val="center"/>
          </w:tcPr>
          <w:p w14:paraId="3A3B2208"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0995616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42C7683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76F6DD9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77A036E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0A170FCE" w14:textId="77777777">
        <w:trPr>
          <w:cantSplit/>
          <w:trHeight w:val="255"/>
          <w:jc w:val="center"/>
        </w:trPr>
        <w:tc>
          <w:tcPr>
            <w:tcW w:w="1796" w:type="dxa"/>
            <w:vMerge/>
            <w:vAlign w:val="center"/>
          </w:tcPr>
          <w:p w14:paraId="3498A96B"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5FA83FB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54A050A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2541F67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6E994C7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05442D4" w14:textId="77777777">
        <w:trPr>
          <w:cantSplit/>
          <w:trHeight w:val="255"/>
          <w:jc w:val="center"/>
        </w:trPr>
        <w:tc>
          <w:tcPr>
            <w:tcW w:w="1796" w:type="dxa"/>
            <w:vMerge/>
            <w:vAlign w:val="center"/>
          </w:tcPr>
          <w:p w14:paraId="31C60982" w14:textId="77777777" w:rsidR="004B36D3" w:rsidRPr="00760BFB" w:rsidRDefault="004B36D3" w:rsidP="002517F0">
            <w:pPr>
              <w:ind w:left="114" w:right="172"/>
              <w:jc w:val="both"/>
              <w:rPr>
                <w:rFonts w:ascii="Arial" w:hAnsi="Arial" w:cs="Arial"/>
                <w:color w:val="000000"/>
                <w:sz w:val="22"/>
                <w:szCs w:val="22"/>
              </w:rPr>
            </w:pPr>
          </w:p>
        </w:tc>
        <w:tc>
          <w:tcPr>
            <w:tcW w:w="2592" w:type="dxa"/>
            <w:noWrap/>
            <w:vAlign w:val="bottom"/>
          </w:tcPr>
          <w:p w14:paraId="1567987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2367" w:type="dxa"/>
            <w:noWrap/>
            <w:vAlign w:val="bottom"/>
          </w:tcPr>
          <w:p w14:paraId="4251F29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509" w:type="dxa"/>
            <w:noWrap/>
            <w:vAlign w:val="bottom"/>
          </w:tcPr>
          <w:p w14:paraId="5CD3618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c>
          <w:tcPr>
            <w:tcW w:w="1824" w:type="dxa"/>
            <w:noWrap/>
            <w:vAlign w:val="bottom"/>
          </w:tcPr>
          <w:p w14:paraId="3450F1A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6D7B276F" w14:textId="77777777">
        <w:trPr>
          <w:cantSplit/>
          <w:trHeight w:val="255"/>
          <w:jc w:val="center"/>
        </w:trPr>
        <w:tc>
          <w:tcPr>
            <w:tcW w:w="1796" w:type="dxa"/>
            <w:vMerge/>
            <w:vAlign w:val="center"/>
          </w:tcPr>
          <w:p w14:paraId="5B9495B5" w14:textId="77777777" w:rsidR="004B36D3" w:rsidRPr="00760BFB" w:rsidRDefault="004B36D3" w:rsidP="002517F0">
            <w:pPr>
              <w:ind w:left="114" w:right="172"/>
              <w:jc w:val="both"/>
              <w:rPr>
                <w:rFonts w:ascii="Arial" w:hAnsi="Arial" w:cs="Arial"/>
                <w:color w:val="000000"/>
                <w:sz w:val="22"/>
                <w:szCs w:val="22"/>
              </w:rPr>
            </w:pPr>
          </w:p>
        </w:tc>
        <w:tc>
          <w:tcPr>
            <w:tcW w:w="6468" w:type="dxa"/>
            <w:gridSpan w:val="3"/>
            <w:noWrap/>
            <w:vAlign w:val="bottom"/>
          </w:tcPr>
          <w:p w14:paraId="6E4020A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TOTAL C</w:t>
            </w:r>
          </w:p>
        </w:tc>
        <w:tc>
          <w:tcPr>
            <w:tcW w:w="1824" w:type="dxa"/>
            <w:noWrap/>
            <w:vAlign w:val="bottom"/>
          </w:tcPr>
          <w:p w14:paraId="2D31E06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4B6798C0" w14:textId="77777777">
        <w:trPr>
          <w:trHeight w:val="255"/>
          <w:jc w:val="center"/>
        </w:trPr>
        <w:tc>
          <w:tcPr>
            <w:tcW w:w="1796" w:type="dxa"/>
            <w:noWrap/>
            <w:vAlign w:val="bottom"/>
          </w:tcPr>
          <w:p w14:paraId="28A4C0D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D</w:t>
            </w:r>
          </w:p>
        </w:tc>
        <w:tc>
          <w:tcPr>
            <w:tcW w:w="6468" w:type="dxa"/>
            <w:gridSpan w:val="3"/>
            <w:noWrap/>
            <w:vAlign w:val="bottom"/>
          </w:tcPr>
          <w:p w14:paraId="5387BBB8" w14:textId="77777777" w:rsidR="004B36D3" w:rsidRPr="00760BFB" w:rsidRDefault="004B36D3" w:rsidP="002517F0">
            <w:pPr>
              <w:ind w:left="114" w:right="172"/>
              <w:jc w:val="both"/>
              <w:rPr>
                <w:rFonts w:ascii="Arial" w:hAnsi="Arial" w:cs="Arial"/>
                <w:color w:val="000000"/>
                <w:sz w:val="22"/>
                <w:szCs w:val="22"/>
                <w:lang w:val="en-US"/>
              </w:rPr>
            </w:pPr>
            <w:r w:rsidRPr="00760BFB">
              <w:rPr>
                <w:rFonts w:ascii="Arial" w:hAnsi="Arial" w:cs="Arial"/>
                <w:color w:val="000000"/>
                <w:sz w:val="22"/>
                <w:szCs w:val="22"/>
                <w:lang w:val="en-US"/>
              </w:rPr>
              <w:t>TOTAL COUTS DIRECTS A + B + C</w:t>
            </w:r>
          </w:p>
        </w:tc>
        <w:tc>
          <w:tcPr>
            <w:tcW w:w="1824" w:type="dxa"/>
            <w:noWrap/>
            <w:vAlign w:val="bottom"/>
          </w:tcPr>
          <w:p w14:paraId="19396F18" w14:textId="77777777" w:rsidR="004B36D3" w:rsidRPr="00760BFB" w:rsidRDefault="004B36D3" w:rsidP="002517F0">
            <w:pPr>
              <w:ind w:left="114" w:right="172"/>
              <w:jc w:val="both"/>
              <w:rPr>
                <w:rFonts w:ascii="Arial" w:hAnsi="Arial" w:cs="Arial"/>
                <w:color w:val="000000"/>
                <w:sz w:val="22"/>
                <w:szCs w:val="22"/>
                <w:lang w:val="en-US"/>
              </w:rPr>
            </w:pPr>
            <w:r w:rsidRPr="00760BFB">
              <w:rPr>
                <w:rFonts w:ascii="Arial" w:hAnsi="Arial" w:cs="Arial"/>
                <w:color w:val="000000"/>
                <w:sz w:val="22"/>
                <w:szCs w:val="22"/>
                <w:lang w:val="en-US"/>
              </w:rPr>
              <w:t> </w:t>
            </w:r>
          </w:p>
        </w:tc>
      </w:tr>
      <w:tr w:rsidR="004B36D3" w:rsidRPr="00760BFB" w14:paraId="58D49457" w14:textId="77777777">
        <w:trPr>
          <w:trHeight w:val="255"/>
          <w:jc w:val="center"/>
        </w:trPr>
        <w:tc>
          <w:tcPr>
            <w:tcW w:w="1796" w:type="dxa"/>
            <w:noWrap/>
            <w:vAlign w:val="bottom"/>
          </w:tcPr>
          <w:p w14:paraId="605BDDF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E</w:t>
            </w:r>
          </w:p>
        </w:tc>
        <w:tc>
          <w:tcPr>
            <w:tcW w:w="4959" w:type="dxa"/>
            <w:gridSpan w:val="2"/>
            <w:noWrap/>
            <w:vAlign w:val="bottom"/>
          </w:tcPr>
          <w:p w14:paraId="3F5EE28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Frais généraux de chantier</w:t>
            </w:r>
          </w:p>
        </w:tc>
        <w:tc>
          <w:tcPr>
            <w:tcW w:w="1509" w:type="dxa"/>
            <w:noWrap/>
            <w:vAlign w:val="bottom"/>
          </w:tcPr>
          <w:p w14:paraId="36257624"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D x %</w:t>
            </w:r>
          </w:p>
        </w:tc>
        <w:tc>
          <w:tcPr>
            <w:tcW w:w="1824" w:type="dxa"/>
            <w:noWrap/>
            <w:vAlign w:val="bottom"/>
          </w:tcPr>
          <w:p w14:paraId="56320AC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1B3CF9C0" w14:textId="77777777">
        <w:trPr>
          <w:trHeight w:val="255"/>
          <w:jc w:val="center"/>
        </w:trPr>
        <w:tc>
          <w:tcPr>
            <w:tcW w:w="1796" w:type="dxa"/>
            <w:noWrap/>
            <w:vAlign w:val="bottom"/>
          </w:tcPr>
          <w:p w14:paraId="6E4BA6D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F</w:t>
            </w:r>
          </w:p>
        </w:tc>
        <w:tc>
          <w:tcPr>
            <w:tcW w:w="4959" w:type="dxa"/>
            <w:gridSpan w:val="2"/>
            <w:noWrap/>
            <w:vAlign w:val="bottom"/>
          </w:tcPr>
          <w:p w14:paraId="674C931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Frais généraux de siège</w:t>
            </w:r>
          </w:p>
        </w:tc>
        <w:tc>
          <w:tcPr>
            <w:tcW w:w="1509" w:type="dxa"/>
            <w:noWrap/>
            <w:vAlign w:val="bottom"/>
          </w:tcPr>
          <w:p w14:paraId="7FB4E067"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D x %</w:t>
            </w:r>
          </w:p>
        </w:tc>
        <w:tc>
          <w:tcPr>
            <w:tcW w:w="1824" w:type="dxa"/>
            <w:noWrap/>
            <w:vAlign w:val="bottom"/>
          </w:tcPr>
          <w:p w14:paraId="5911CEF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25EE4346" w14:textId="77777777">
        <w:trPr>
          <w:trHeight w:val="255"/>
          <w:jc w:val="center"/>
        </w:trPr>
        <w:tc>
          <w:tcPr>
            <w:tcW w:w="1796" w:type="dxa"/>
            <w:noWrap/>
            <w:vAlign w:val="bottom"/>
          </w:tcPr>
          <w:p w14:paraId="0D45FA7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G</w:t>
            </w:r>
          </w:p>
        </w:tc>
        <w:tc>
          <w:tcPr>
            <w:tcW w:w="4959" w:type="dxa"/>
            <w:gridSpan w:val="2"/>
            <w:noWrap/>
            <w:vAlign w:val="bottom"/>
          </w:tcPr>
          <w:p w14:paraId="50A583A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Coût de revient</w:t>
            </w:r>
          </w:p>
        </w:tc>
        <w:tc>
          <w:tcPr>
            <w:tcW w:w="1509" w:type="dxa"/>
            <w:noWrap/>
            <w:vAlign w:val="bottom"/>
          </w:tcPr>
          <w:p w14:paraId="78B8D696"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D+E+F </w:t>
            </w:r>
          </w:p>
        </w:tc>
        <w:tc>
          <w:tcPr>
            <w:tcW w:w="1824" w:type="dxa"/>
            <w:noWrap/>
            <w:vAlign w:val="bottom"/>
          </w:tcPr>
          <w:p w14:paraId="660D43C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1E0D8B66" w14:textId="77777777">
        <w:trPr>
          <w:trHeight w:val="255"/>
          <w:jc w:val="center"/>
        </w:trPr>
        <w:tc>
          <w:tcPr>
            <w:tcW w:w="1796" w:type="dxa"/>
            <w:noWrap/>
            <w:vAlign w:val="bottom"/>
          </w:tcPr>
          <w:p w14:paraId="40979252"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H</w:t>
            </w:r>
          </w:p>
        </w:tc>
        <w:tc>
          <w:tcPr>
            <w:tcW w:w="4959" w:type="dxa"/>
            <w:gridSpan w:val="2"/>
            <w:noWrap/>
            <w:vAlign w:val="bottom"/>
          </w:tcPr>
          <w:p w14:paraId="11D52EF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Risques et bénéfice</w:t>
            </w:r>
          </w:p>
        </w:tc>
        <w:tc>
          <w:tcPr>
            <w:tcW w:w="1509" w:type="dxa"/>
            <w:noWrap/>
            <w:vAlign w:val="bottom"/>
          </w:tcPr>
          <w:p w14:paraId="3A7808D5"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=G x %</w:t>
            </w:r>
          </w:p>
        </w:tc>
        <w:tc>
          <w:tcPr>
            <w:tcW w:w="1824" w:type="dxa"/>
            <w:noWrap/>
            <w:vAlign w:val="bottom"/>
          </w:tcPr>
          <w:p w14:paraId="29F7AF5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r w:rsidR="004B36D3" w:rsidRPr="00760BFB" w14:paraId="161D770B" w14:textId="77777777">
        <w:trPr>
          <w:trHeight w:val="255"/>
          <w:jc w:val="center"/>
        </w:trPr>
        <w:tc>
          <w:tcPr>
            <w:tcW w:w="1796" w:type="dxa"/>
            <w:noWrap/>
            <w:vAlign w:val="bottom"/>
          </w:tcPr>
          <w:p w14:paraId="08A97AC9"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I</w:t>
            </w:r>
          </w:p>
        </w:tc>
        <w:tc>
          <w:tcPr>
            <w:tcW w:w="4959" w:type="dxa"/>
            <w:gridSpan w:val="2"/>
            <w:noWrap/>
            <w:vAlign w:val="bottom"/>
          </w:tcPr>
          <w:p w14:paraId="68D8235F"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PRIX DE VENTE TOTAL HORS TAXES</w:t>
            </w:r>
          </w:p>
        </w:tc>
        <w:tc>
          <w:tcPr>
            <w:tcW w:w="1509" w:type="dxa"/>
            <w:noWrap/>
            <w:vAlign w:val="bottom"/>
          </w:tcPr>
          <w:p w14:paraId="46D1CFC0"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G + H</w:t>
            </w:r>
          </w:p>
        </w:tc>
        <w:tc>
          <w:tcPr>
            <w:tcW w:w="1824" w:type="dxa"/>
            <w:noWrap/>
            <w:vAlign w:val="bottom"/>
          </w:tcPr>
          <w:p w14:paraId="7A1BC33A" w14:textId="77777777" w:rsidR="004B36D3" w:rsidRPr="00760BFB" w:rsidRDefault="004B36D3" w:rsidP="002517F0">
            <w:pPr>
              <w:ind w:left="114" w:right="172"/>
              <w:jc w:val="both"/>
              <w:rPr>
                <w:rFonts w:ascii="Arial" w:hAnsi="Arial" w:cs="Arial"/>
                <w:color w:val="000000"/>
                <w:sz w:val="22"/>
                <w:szCs w:val="22"/>
              </w:rPr>
            </w:pPr>
          </w:p>
        </w:tc>
      </w:tr>
      <w:tr w:rsidR="004B36D3" w:rsidRPr="00760BFB" w14:paraId="671E2091" w14:textId="77777777">
        <w:trPr>
          <w:trHeight w:val="255"/>
          <w:jc w:val="center"/>
        </w:trPr>
        <w:tc>
          <w:tcPr>
            <w:tcW w:w="1796" w:type="dxa"/>
            <w:noWrap/>
            <w:vAlign w:val="center"/>
          </w:tcPr>
          <w:p w14:paraId="036C94ED"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J</w:t>
            </w:r>
          </w:p>
        </w:tc>
        <w:tc>
          <w:tcPr>
            <w:tcW w:w="4959" w:type="dxa"/>
            <w:gridSpan w:val="2"/>
            <w:noWrap/>
            <w:vAlign w:val="bottom"/>
          </w:tcPr>
          <w:p w14:paraId="7799F6DA" w14:textId="77777777" w:rsidR="004B36D3" w:rsidRPr="00760BFB" w:rsidRDefault="004B36D3" w:rsidP="002517F0">
            <w:pPr>
              <w:ind w:left="114" w:right="-70"/>
              <w:jc w:val="both"/>
              <w:rPr>
                <w:rFonts w:ascii="Arial" w:hAnsi="Arial" w:cs="Arial"/>
                <w:color w:val="000000"/>
                <w:sz w:val="22"/>
                <w:szCs w:val="22"/>
              </w:rPr>
            </w:pPr>
            <w:r w:rsidRPr="00760BFB">
              <w:rPr>
                <w:rFonts w:ascii="Arial" w:hAnsi="Arial" w:cs="Arial"/>
                <w:color w:val="000000"/>
                <w:sz w:val="22"/>
                <w:szCs w:val="22"/>
              </w:rPr>
              <w:t>PRIX DE VENTE UNITAIRE TOTAL HORS TAXES</w:t>
            </w:r>
          </w:p>
        </w:tc>
        <w:tc>
          <w:tcPr>
            <w:tcW w:w="1509" w:type="dxa"/>
            <w:noWrap/>
            <w:vAlign w:val="center"/>
          </w:tcPr>
          <w:p w14:paraId="689FF038"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P/Qté</w:t>
            </w:r>
          </w:p>
        </w:tc>
        <w:tc>
          <w:tcPr>
            <w:tcW w:w="1824" w:type="dxa"/>
            <w:noWrap/>
            <w:vAlign w:val="bottom"/>
          </w:tcPr>
          <w:p w14:paraId="5ACF8B41" w14:textId="77777777" w:rsidR="004B36D3" w:rsidRPr="00760BFB" w:rsidRDefault="004B36D3" w:rsidP="002517F0">
            <w:pPr>
              <w:ind w:left="114" w:right="172"/>
              <w:jc w:val="both"/>
              <w:rPr>
                <w:rFonts w:ascii="Arial" w:hAnsi="Arial" w:cs="Arial"/>
                <w:color w:val="000000"/>
                <w:sz w:val="22"/>
                <w:szCs w:val="22"/>
              </w:rPr>
            </w:pPr>
          </w:p>
        </w:tc>
      </w:tr>
      <w:tr w:rsidR="004B36D3" w:rsidRPr="00760BFB" w14:paraId="523EE237" w14:textId="77777777">
        <w:trPr>
          <w:trHeight w:val="255"/>
          <w:jc w:val="center"/>
        </w:trPr>
        <w:tc>
          <w:tcPr>
            <w:tcW w:w="1796" w:type="dxa"/>
            <w:noWrap/>
            <w:vAlign w:val="bottom"/>
          </w:tcPr>
          <w:p w14:paraId="09D4405B"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K</w:t>
            </w:r>
          </w:p>
        </w:tc>
        <w:tc>
          <w:tcPr>
            <w:tcW w:w="6468" w:type="dxa"/>
            <w:gridSpan w:val="3"/>
            <w:noWrap/>
            <w:vAlign w:val="bottom"/>
          </w:tcPr>
          <w:p w14:paraId="2EB5A931"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PRIX DE VENTE UNITAIRE HORS TAXE ARRONDI</w:t>
            </w:r>
          </w:p>
        </w:tc>
        <w:tc>
          <w:tcPr>
            <w:tcW w:w="1824" w:type="dxa"/>
            <w:noWrap/>
            <w:vAlign w:val="bottom"/>
          </w:tcPr>
          <w:p w14:paraId="0A28973E" w14:textId="77777777" w:rsidR="004B36D3" w:rsidRPr="00760BFB" w:rsidRDefault="004B36D3" w:rsidP="002517F0">
            <w:pPr>
              <w:ind w:left="114" w:right="172"/>
              <w:jc w:val="both"/>
              <w:rPr>
                <w:rFonts w:ascii="Arial" w:hAnsi="Arial" w:cs="Arial"/>
                <w:color w:val="000000"/>
                <w:sz w:val="22"/>
                <w:szCs w:val="22"/>
              </w:rPr>
            </w:pPr>
            <w:r w:rsidRPr="00760BFB">
              <w:rPr>
                <w:rFonts w:ascii="Arial" w:hAnsi="Arial" w:cs="Arial"/>
                <w:color w:val="000000"/>
                <w:sz w:val="22"/>
                <w:szCs w:val="22"/>
              </w:rPr>
              <w:t> </w:t>
            </w:r>
          </w:p>
        </w:tc>
      </w:tr>
    </w:tbl>
    <w:p w14:paraId="517936C4" w14:textId="77777777" w:rsidR="00A05074" w:rsidRPr="00760BFB" w:rsidRDefault="00A05074" w:rsidP="002517F0">
      <w:pPr>
        <w:tabs>
          <w:tab w:val="left" w:pos="3540"/>
        </w:tabs>
        <w:ind w:left="114" w:right="172"/>
        <w:jc w:val="both"/>
        <w:rPr>
          <w:rFonts w:ascii="Arial" w:hAnsi="Arial" w:cs="Arial"/>
          <w:color w:val="000000"/>
          <w:sz w:val="22"/>
          <w:szCs w:val="22"/>
        </w:rPr>
      </w:pPr>
    </w:p>
    <w:p w14:paraId="3236CE6D" w14:textId="77777777" w:rsidR="00A05074" w:rsidRPr="00760BFB" w:rsidRDefault="00A05074" w:rsidP="002517F0">
      <w:pPr>
        <w:tabs>
          <w:tab w:val="left" w:pos="3540"/>
        </w:tabs>
        <w:ind w:left="114" w:right="172"/>
        <w:jc w:val="both"/>
        <w:rPr>
          <w:rFonts w:ascii="Arial" w:hAnsi="Arial" w:cs="Arial"/>
          <w:color w:val="000000"/>
          <w:sz w:val="22"/>
          <w:szCs w:val="22"/>
        </w:rPr>
      </w:pPr>
    </w:p>
    <w:p w14:paraId="7B9A0189" w14:textId="77777777" w:rsidR="00FB4DA1" w:rsidRPr="00760BFB" w:rsidRDefault="00FB4DA1" w:rsidP="002517F0">
      <w:pPr>
        <w:tabs>
          <w:tab w:val="left" w:pos="3540"/>
        </w:tabs>
        <w:ind w:left="114" w:right="172"/>
        <w:jc w:val="both"/>
        <w:rPr>
          <w:rFonts w:ascii="Arial" w:hAnsi="Arial" w:cs="Arial"/>
          <w:color w:val="000000"/>
          <w:sz w:val="22"/>
          <w:szCs w:val="22"/>
        </w:rPr>
      </w:pPr>
    </w:p>
    <w:p w14:paraId="5E39F215" w14:textId="77777777" w:rsidR="00D5784D" w:rsidRPr="00760BFB" w:rsidRDefault="00D5784D" w:rsidP="002517F0">
      <w:pPr>
        <w:tabs>
          <w:tab w:val="left" w:pos="3540"/>
        </w:tabs>
        <w:ind w:left="114" w:right="172"/>
        <w:jc w:val="both"/>
        <w:rPr>
          <w:rFonts w:ascii="Arial" w:hAnsi="Arial" w:cs="Arial"/>
          <w:color w:val="000000"/>
          <w:sz w:val="22"/>
          <w:szCs w:val="22"/>
        </w:rPr>
      </w:pPr>
    </w:p>
    <w:p w14:paraId="7008FFA5" w14:textId="77777777" w:rsidR="00D5784D" w:rsidRPr="00760BFB" w:rsidRDefault="00D5784D" w:rsidP="002517F0">
      <w:pPr>
        <w:tabs>
          <w:tab w:val="left" w:pos="3540"/>
        </w:tabs>
        <w:ind w:left="114" w:right="172"/>
        <w:jc w:val="both"/>
        <w:rPr>
          <w:rFonts w:ascii="Arial" w:hAnsi="Arial" w:cs="Arial"/>
          <w:color w:val="000000"/>
          <w:sz w:val="22"/>
          <w:szCs w:val="22"/>
        </w:rPr>
      </w:pPr>
    </w:p>
    <w:p w14:paraId="24444BFD" w14:textId="77777777" w:rsidR="00A05074" w:rsidRPr="00760BFB" w:rsidRDefault="00A05074" w:rsidP="002517F0">
      <w:pPr>
        <w:ind w:left="114" w:right="172"/>
        <w:jc w:val="both"/>
        <w:rPr>
          <w:rFonts w:ascii="Arial" w:hAnsi="Arial" w:cs="Arial"/>
          <w:color w:val="000000"/>
          <w:sz w:val="22"/>
          <w:szCs w:val="22"/>
        </w:rPr>
      </w:pPr>
    </w:p>
    <w:p w14:paraId="6B23E3E0" w14:textId="77777777" w:rsidR="00593A37" w:rsidRPr="00760BFB" w:rsidRDefault="00593A37" w:rsidP="002517F0">
      <w:pPr>
        <w:ind w:left="114" w:right="172"/>
        <w:jc w:val="both"/>
        <w:rPr>
          <w:rFonts w:ascii="Arial" w:hAnsi="Arial" w:cs="Arial"/>
          <w:b/>
          <w:color w:val="000000"/>
          <w:sz w:val="22"/>
          <w:szCs w:val="22"/>
        </w:rPr>
      </w:pPr>
    </w:p>
    <w:p w14:paraId="5AEA06B4" w14:textId="77777777" w:rsidR="00593A37" w:rsidRPr="00760BFB" w:rsidRDefault="00593A37" w:rsidP="002517F0">
      <w:pPr>
        <w:ind w:left="114" w:right="172"/>
        <w:jc w:val="both"/>
        <w:rPr>
          <w:rFonts w:ascii="Arial" w:hAnsi="Arial" w:cs="Arial"/>
          <w:b/>
          <w:bCs/>
          <w:i/>
          <w:iCs/>
          <w:sz w:val="22"/>
          <w:szCs w:val="22"/>
        </w:rPr>
      </w:pPr>
    </w:p>
    <w:p w14:paraId="5F100AD2" w14:textId="77777777" w:rsidR="00593A37" w:rsidRPr="00760BFB" w:rsidRDefault="00593A37" w:rsidP="002517F0">
      <w:pPr>
        <w:ind w:left="114" w:right="172"/>
        <w:jc w:val="both"/>
        <w:rPr>
          <w:rFonts w:ascii="Arial" w:hAnsi="Arial" w:cs="Arial"/>
          <w:b/>
          <w:bCs/>
          <w:i/>
          <w:iCs/>
          <w:sz w:val="22"/>
          <w:szCs w:val="22"/>
        </w:rPr>
      </w:pPr>
    </w:p>
    <w:p w14:paraId="057BF58E" w14:textId="77777777" w:rsidR="00593A37" w:rsidRPr="00760BFB" w:rsidRDefault="00593A37" w:rsidP="002517F0">
      <w:pPr>
        <w:ind w:left="114" w:right="172"/>
        <w:jc w:val="both"/>
        <w:rPr>
          <w:rFonts w:ascii="Arial" w:hAnsi="Arial" w:cs="Arial"/>
          <w:b/>
          <w:bCs/>
          <w:i/>
          <w:iCs/>
          <w:sz w:val="22"/>
          <w:szCs w:val="22"/>
        </w:rPr>
      </w:pPr>
    </w:p>
    <w:p w14:paraId="7F880533" w14:textId="77777777" w:rsidR="00593A37" w:rsidRPr="00760BFB" w:rsidRDefault="00593A37" w:rsidP="002517F0">
      <w:pPr>
        <w:ind w:left="114" w:right="172"/>
        <w:jc w:val="both"/>
        <w:rPr>
          <w:rFonts w:ascii="Arial" w:hAnsi="Arial" w:cs="Arial"/>
          <w:b/>
          <w:bCs/>
          <w:i/>
          <w:iCs/>
          <w:sz w:val="22"/>
          <w:szCs w:val="22"/>
        </w:rPr>
      </w:pPr>
    </w:p>
    <w:p w14:paraId="203C73B5" w14:textId="77777777" w:rsidR="00593A37" w:rsidRPr="00760BFB" w:rsidRDefault="00593A37" w:rsidP="002517F0">
      <w:pPr>
        <w:ind w:left="114" w:right="172"/>
        <w:jc w:val="both"/>
        <w:rPr>
          <w:rFonts w:ascii="Arial" w:hAnsi="Arial" w:cs="Arial"/>
          <w:b/>
          <w:bCs/>
          <w:i/>
          <w:iCs/>
          <w:sz w:val="22"/>
          <w:szCs w:val="22"/>
        </w:rPr>
      </w:pPr>
    </w:p>
    <w:p w14:paraId="4A2FBC19" w14:textId="77777777" w:rsidR="00593A37" w:rsidRPr="00760BFB" w:rsidRDefault="00593A37" w:rsidP="002517F0">
      <w:pPr>
        <w:ind w:left="114" w:right="172"/>
        <w:jc w:val="both"/>
        <w:rPr>
          <w:rFonts w:ascii="Arial" w:hAnsi="Arial" w:cs="Arial"/>
          <w:b/>
          <w:bCs/>
          <w:i/>
          <w:iCs/>
          <w:sz w:val="22"/>
          <w:szCs w:val="22"/>
        </w:rPr>
      </w:pPr>
    </w:p>
    <w:p w14:paraId="244FE0A7" w14:textId="77777777" w:rsidR="00593A37" w:rsidRPr="00760BFB" w:rsidRDefault="00593A37" w:rsidP="002517F0">
      <w:pPr>
        <w:ind w:left="114" w:right="172"/>
        <w:jc w:val="both"/>
        <w:rPr>
          <w:rFonts w:ascii="Arial" w:hAnsi="Arial" w:cs="Arial"/>
          <w:b/>
          <w:bCs/>
          <w:i/>
          <w:iCs/>
          <w:sz w:val="22"/>
          <w:szCs w:val="22"/>
        </w:rPr>
      </w:pPr>
    </w:p>
    <w:p w14:paraId="276A2AC8" w14:textId="77777777" w:rsidR="001C7F45" w:rsidRPr="00760BFB" w:rsidRDefault="001C7F45" w:rsidP="002517F0">
      <w:pPr>
        <w:ind w:left="114" w:right="172"/>
        <w:jc w:val="both"/>
        <w:rPr>
          <w:rFonts w:ascii="Arial" w:hAnsi="Arial" w:cs="Arial"/>
          <w:b/>
          <w:bCs/>
          <w:i/>
          <w:iCs/>
          <w:sz w:val="22"/>
          <w:szCs w:val="22"/>
        </w:rPr>
      </w:pPr>
    </w:p>
    <w:p w14:paraId="2EF7F267" w14:textId="77777777" w:rsidR="001C7F45" w:rsidRPr="00760BFB" w:rsidRDefault="001C7F45" w:rsidP="002517F0">
      <w:pPr>
        <w:ind w:left="114" w:right="172"/>
        <w:jc w:val="both"/>
        <w:rPr>
          <w:rFonts w:ascii="Arial" w:hAnsi="Arial" w:cs="Arial"/>
          <w:b/>
          <w:bCs/>
          <w:i/>
          <w:iCs/>
          <w:sz w:val="22"/>
          <w:szCs w:val="22"/>
        </w:rPr>
      </w:pPr>
    </w:p>
    <w:p w14:paraId="791B38A6" w14:textId="77777777" w:rsidR="001C7F45" w:rsidRPr="00760BFB" w:rsidRDefault="001C7F45" w:rsidP="002517F0">
      <w:pPr>
        <w:ind w:left="114" w:right="172"/>
        <w:jc w:val="both"/>
        <w:rPr>
          <w:rFonts w:ascii="Arial" w:hAnsi="Arial" w:cs="Arial"/>
          <w:b/>
          <w:bCs/>
          <w:i/>
          <w:iCs/>
          <w:sz w:val="22"/>
          <w:szCs w:val="22"/>
        </w:rPr>
      </w:pPr>
    </w:p>
    <w:p w14:paraId="24593357" w14:textId="77777777" w:rsidR="001C7F45" w:rsidRPr="00760BFB" w:rsidRDefault="001C7F45" w:rsidP="002517F0">
      <w:pPr>
        <w:ind w:left="114" w:right="172"/>
        <w:jc w:val="both"/>
        <w:rPr>
          <w:rFonts w:ascii="Arial" w:hAnsi="Arial" w:cs="Arial"/>
          <w:b/>
          <w:bCs/>
          <w:i/>
          <w:iCs/>
          <w:sz w:val="22"/>
          <w:szCs w:val="22"/>
        </w:rPr>
      </w:pPr>
    </w:p>
    <w:p w14:paraId="0D134DFA" w14:textId="77777777" w:rsidR="001C7F45" w:rsidRPr="00760BFB" w:rsidRDefault="001C7F45" w:rsidP="002517F0">
      <w:pPr>
        <w:ind w:left="114" w:right="172"/>
        <w:jc w:val="both"/>
        <w:rPr>
          <w:rFonts w:ascii="Arial" w:hAnsi="Arial" w:cs="Arial"/>
          <w:b/>
          <w:bCs/>
          <w:i/>
          <w:iCs/>
          <w:sz w:val="22"/>
          <w:szCs w:val="22"/>
        </w:rPr>
      </w:pPr>
    </w:p>
    <w:p w14:paraId="38A31A3B" w14:textId="77777777" w:rsidR="001C7F45" w:rsidRPr="00760BFB" w:rsidRDefault="001C7F45" w:rsidP="002517F0">
      <w:pPr>
        <w:ind w:left="114" w:right="172"/>
        <w:jc w:val="both"/>
        <w:rPr>
          <w:rFonts w:ascii="Arial" w:hAnsi="Arial" w:cs="Arial"/>
          <w:b/>
          <w:bCs/>
          <w:i/>
          <w:iCs/>
          <w:sz w:val="22"/>
          <w:szCs w:val="22"/>
        </w:rPr>
      </w:pPr>
    </w:p>
    <w:p w14:paraId="64321BEE" w14:textId="77777777" w:rsidR="001C7F45" w:rsidRPr="00760BFB" w:rsidRDefault="001C7F45" w:rsidP="002517F0">
      <w:pPr>
        <w:ind w:left="114" w:right="172"/>
        <w:jc w:val="both"/>
        <w:rPr>
          <w:rFonts w:ascii="Arial" w:hAnsi="Arial" w:cs="Arial"/>
          <w:b/>
          <w:bCs/>
          <w:i/>
          <w:iCs/>
          <w:sz w:val="22"/>
          <w:szCs w:val="22"/>
        </w:rPr>
      </w:pPr>
    </w:p>
    <w:p w14:paraId="716652C6" w14:textId="77777777" w:rsidR="001C7F45" w:rsidRPr="00760BFB" w:rsidRDefault="001C7F45" w:rsidP="002517F0">
      <w:pPr>
        <w:ind w:left="114" w:right="172"/>
        <w:jc w:val="both"/>
        <w:rPr>
          <w:rFonts w:ascii="Arial" w:hAnsi="Arial" w:cs="Arial"/>
          <w:b/>
          <w:bCs/>
          <w:i/>
          <w:iCs/>
          <w:sz w:val="22"/>
          <w:szCs w:val="22"/>
        </w:rPr>
      </w:pPr>
    </w:p>
    <w:p w14:paraId="7D82638C" w14:textId="77777777" w:rsidR="001C7F45" w:rsidRPr="00760BFB" w:rsidRDefault="001C7F45" w:rsidP="002517F0">
      <w:pPr>
        <w:ind w:left="114" w:right="172"/>
        <w:jc w:val="both"/>
        <w:rPr>
          <w:rFonts w:ascii="Arial" w:hAnsi="Arial" w:cs="Arial"/>
          <w:b/>
          <w:bCs/>
          <w:i/>
          <w:iCs/>
          <w:sz w:val="22"/>
          <w:szCs w:val="22"/>
        </w:rPr>
      </w:pPr>
    </w:p>
    <w:p w14:paraId="0E31E82D" w14:textId="77777777" w:rsidR="001C7F45" w:rsidRPr="00760BFB" w:rsidRDefault="001C7F45" w:rsidP="002517F0">
      <w:pPr>
        <w:ind w:left="114" w:right="172"/>
        <w:jc w:val="both"/>
        <w:rPr>
          <w:rFonts w:ascii="Arial" w:hAnsi="Arial" w:cs="Arial"/>
          <w:b/>
          <w:bCs/>
          <w:i/>
          <w:iCs/>
          <w:sz w:val="22"/>
          <w:szCs w:val="22"/>
        </w:rPr>
      </w:pPr>
    </w:p>
    <w:p w14:paraId="2BA4B2A2" w14:textId="77777777" w:rsidR="001C7F45" w:rsidRPr="00760BFB" w:rsidRDefault="001C7F45" w:rsidP="002517F0">
      <w:pPr>
        <w:ind w:left="114" w:right="172"/>
        <w:jc w:val="both"/>
        <w:rPr>
          <w:rFonts w:ascii="Arial" w:hAnsi="Arial" w:cs="Arial"/>
          <w:b/>
          <w:bCs/>
          <w:i/>
          <w:iCs/>
          <w:sz w:val="22"/>
          <w:szCs w:val="22"/>
        </w:rPr>
      </w:pPr>
    </w:p>
    <w:p w14:paraId="6865B1BD" w14:textId="77777777" w:rsidR="00593A37" w:rsidRPr="00760BFB" w:rsidRDefault="00593A37" w:rsidP="002517F0">
      <w:pPr>
        <w:ind w:left="114" w:right="172"/>
        <w:jc w:val="both"/>
        <w:rPr>
          <w:rFonts w:ascii="Arial" w:hAnsi="Arial" w:cs="Arial"/>
          <w:b/>
          <w:bCs/>
          <w:i/>
          <w:iCs/>
          <w:sz w:val="22"/>
          <w:szCs w:val="22"/>
        </w:rPr>
      </w:pPr>
    </w:p>
    <w:p w14:paraId="2060850A" w14:textId="77777777" w:rsidR="009A6854" w:rsidRPr="00760BFB" w:rsidRDefault="009A6854" w:rsidP="002517F0">
      <w:pPr>
        <w:ind w:left="114" w:right="172"/>
        <w:jc w:val="both"/>
        <w:rPr>
          <w:rFonts w:ascii="Arial" w:hAnsi="Arial" w:cs="Arial"/>
          <w:b/>
          <w:bCs/>
          <w:i/>
          <w:iCs/>
          <w:sz w:val="22"/>
          <w:szCs w:val="22"/>
        </w:rPr>
      </w:pPr>
    </w:p>
    <w:p w14:paraId="31DCA142" w14:textId="77777777" w:rsidR="003C3276" w:rsidRPr="00760BFB" w:rsidRDefault="003C3276" w:rsidP="0009169C">
      <w:pPr>
        <w:ind w:right="172"/>
        <w:jc w:val="both"/>
        <w:rPr>
          <w:rFonts w:ascii="Arial" w:hAnsi="Arial" w:cs="Arial"/>
          <w:b/>
          <w:bCs/>
          <w:i/>
          <w:iCs/>
          <w:sz w:val="22"/>
          <w:szCs w:val="22"/>
        </w:rPr>
      </w:pPr>
    </w:p>
    <w:p w14:paraId="78232588" w14:textId="77777777" w:rsidR="003C3276" w:rsidRPr="00760BFB" w:rsidRDefault="003C3276" w:rsidP="002517F0">
      <w:pPr>
        <w:ind w:left="114" w:right="172"/>
        <w:jc w:val="both"/>
        <w:rPr>
          <w:rFonts w:ascii="Arial" w:hAnsi="Arial" w:cs="Arial"/>
          <w:b/>
          <w:bCs/>
          <w:i/>
          <w:iCs/>
          <w:sz w:val="22"/>
          <w:szCs w:val="22"/>
        </w:rPr>
      </w:pPr>
    </w:p>
    <w:p w14:paraId="7763DA53" w14:textId="77777777" w:rsidR="00D32D10" w:rsidRPr="00760BFB" w:rsidRDefault="00E16AB6" w:rsidP="000C60BC">
      <w:pPr>
        <w:ind w:left="114" w:right="172"/>
        <w:jc w:val="center"/>
        <w:rPr>
          <w:rFonts w:ascii="Arial" w:hAnsi="Arial" w:cs="Arial"/>
          <w:b/>
          <w:bCs/>
          <w:i/>
          <w:iCs/>
          <w:sz w:val="22"/>
          <w:szCs w:val="22"/>
        </w:rPr>
      </w:pPr>
      <w:r w:rsidRPr="00760BFB">
        <w:rPr>
          <w:rFonts w:ascii="Arial" w:hAnsi="Arial" w:cs="Arial"/>
          <w:b/>
          <w:bCs/>
          <w:i/>
          <w:iCs/>
          <w:sz w:val="22"/>
          <w:szCs w:val="22"/>
        </w:rPr>
        <w:t>PIECE 9</w:t>
      </w:r>
    </w:p>
    <w:p w14:paraId="4CBB8F2C" w14:textId="77777777" w:rsidR="000C60BC" w:rsidRPr="00760BFB" w:rsidRDefault="000C60BC" w:rsidP="002517F0">
      <w:pPr>
        <w:ind w:left="114" w:right="172"/>
        <w:jc w:val="both"/>
        <w:rPr>
          <w:rFonts w:ascii="Arial" w:hAnsi="Arial" w:cs="Arial"/>
          <w:b/>
          <w:bCs/>
          <w:i/>
          <w:iCs/>
          <w:sz w:val="22"/>
          <w:szCs w:val="22"/>
        </w:rPr>
      </w:pPr>
    </w:p>
    <w:p w14:paraId="52706FE9" w14:textId="77777777" w:rsidR="000C60BC" w:rsidRPr="00760BFB" w:rsidRDefault="000C60BC" w:rsidP="002517F0">
      <w:pPr>
        <w:ind w:left="114" w:right="172"/>
        <w:jc w:val="both"/>
        <w:rPr>
          <w:rFonts w:ascii="Arial" w:hAnsi="Arial" w:cs="Arial"/>
          <w:color w:val="000000"/>
          <w:sz w:val="22"/>
          <w:szCs w:val="22"/>
        </w:rPr>
      </w:pPr>
    </w:p>
    <w:p w14:paraId="3E82312F" w14:textId="77777777" w:rsidR="00365043" w:rsidRPr="00760BFB"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23A5B55D" w14:textId="77777777" w:rsidR="00365043" w:rsidRPr="00760BFB"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MODELE DE LETTRE COMMANDE</w:t>
      </w:r>
    </w:p>
    <w:p w14:paraId="272B69BC" w14:textId="77777777" w:rsidR="00365043" w:rsidRPr="00760BFB" w:rsidRDefault="00365043" w:rsidP="002517F0">
      <w:pPr>
        <w:jc w:val="both"/>
        <w:rPr>
          <w:rFonts w:ascii="Arial" w:hAnsi="Arial" w:cs="Arial"/>
          <w:b/>
          <w:bCs/>
          <w:i/>
          <w:iCs/>
          <w:sz w:val="22"/>
          <w:szCs w:val="22"/>
        </w:rPr>
      </w:pPr>
    </w:p>
    <w:p w14:paraId="47840692" w14:textId="77777777" w:rsidR="00D32D10" w:rsidRPr="00760BFB" w:rsidRDefault="00D32D10" w:rsidP="002517F0">
      <w:pPr>
        <w:ind w:left="114" w:right="172"/>
        <w:jc w:val="both"/>
        <w:rPr>
          <w:rFonts w:ascii="Arial" w:hAnsi="Arial" w:cs="Arial"/>
          <w:b/>
          <w:bCs/>
          <w:i/>
          <w:iCs/>
          <w:sz w:val="22"/>
          <w:szCs w:val="22"/>
        </w:rPr>
      </w:pPr>
    </w:p>
    <w:p w14:paraId="2EFCEE80" w14:textId="77777777" w:rsidR="00A059B5" w:rsidRPr="00760BFB" w:rsidRDefault="00A059B5" w:rsidP="002517F0">
      <w:pPr>
        <w:ind w:left="114" w:right="172"/>
        <w:jc w:val="both"/>
        <w:rPr>
          <w:rFonts w:ascii="Arial" w:hAnsi="Arial" w:cs="Arial"/>
          <w:b/>
          <w:bCs/>
          <w:i/>
          <w:iCs/>
          <w:sz w:val="22"/>
          <w:szCs w:val="22"/>
        </w:rPr>
      </w:pPr>
    </w:p>
    <w:p w14:paraId="385667B6" w14:textId="77777777" w:rsidR="00365043" w:rsidRPr="00760BFB" w:rsidRDefault="00365043" w:rsidP="002517F0">
      <w:pPr>
        <w:ind w:left="114" w:right="172"/>
        <w:jc w:val="both"/>
        <w:rPr>
          <w:rFonts w:ascii="Arial" w:hAnsi="Arial" w:cs="Arial"/>
          <w:b/>
          <w:bCs/>
          <w:i/>
          <w:iCs/>
          <w:sz w:val="22"/>
          <w:szCs w:val="22"/>
        </w:rPr>
      </w:pPr>
    </w:p>
    <w:p w14:paraId="65D58855" w14:textId="77777777" w:rsidR="00365043" w:rsidRPr="00760BFB" w:rsidRDefault="00365043" w:rsidP="002517F0">
      <w:pPr>
        <w:ind w:left="114" w:right="172"/>
        <w:jc w:val="both"/>
        <w:rPr>
          <w:rFonts w:ascii="Arial" w:hAnsi="Arial" w:cs="Arial"/>
          <w:b/>
          <w:bCs/>
          <w:i/>
          <w:iCs/>
          <w:sz w:val="22"/>
          <w:szCs w:val="22"/>
        </w:rPr>
      </w:pPr>
    </w:p>
    <w:p w14:paraId="4BDC0F34" w14:textId="77777777" w:rsidR="00365043" w:rsidRPr="00760BFB" w:rsidRDefault="00365043" w:rsidP="002517F0">
      <w:pPr>
        <w:ind w:left="114" w:right="172"/>
        <w:jc w:val="both"/>
        <w:rPr>
          <w:rFonts w:ascii="Arial" w:hAnsi="Arial" w:cs="Arial"/>
          <w:b/>
          <w:bCs/>
          <w:i/>
          <w:iCs/>
          <w:sz w:val="22"/>
          <w:szCs w:val="22"/>
        </w:rPr>
      </w:pPr>
    </w:p>
    <w:p w14:paraId="54400E10" w14:textId="77777777" w:rsidR="00365043" w:rsidRPr="00760BFB" w:rsidRDefault="00365043" w:rsidP="002517F0">
      <w:pPr>
        <w:ind w:left="114" w:right="172"/>
        <w:jc w:val="both"/>
        <w:rPr>
          <w:rFonts w:ascii="Arial" w:hAnsi="Arial" w:cs="Arial"/>
          <w:b/>
          <w:bCs/>
          <w:i/>
          <w:iCs/>
          <w:sz w:val="22"/>
          <w:szCs w:val="22"/>
        </w:rPr>
      </w:pPr>
    </w:p>
    <w:p w14:paraId="3868634A" w14:textId="77777777" w:rsidR="00365043" w:rsidRPr="00760BFB" w:rsidRDefault="00365043" w:rsidP="002517F0">
      <w:pPr>
        <w:ind w:left="114" w:right="172"/>
        <w:jc w:val="both"/>
        <w:rPr>
          <w:rFonts w:ascii="Arial" w:hAnsi="Arial" w:cs="Arial"/>
          <w:b/>
          <w:bCs/>
          <w:i/>
          <w:iCs/>
          <w:sz w:val="22"/>
          <w:szCs w:val="22"/>
        </w:rPr>
      </w:pPr>
    </w:p>
    <w:p w14:paraId="17B5E1CE" w14:textId="77777777" w:rsidR="00365043" w:rsidRPr="00760BFB" w:rsidRDefault="00365043" w:rsidP="002517F0">
      <w:pPr>
        <w:ind w:left="114" w:right="172"/>
        <w:jc w:val="both"/>
        <w:rPr>
          <w:rFonts w:ascii="Arial" w:hAnsi="Arial" w:cs="Arial"/>
          <w:b/>
          <w:bCs/>
          <w:i/>
          <w:iCs/>
          <w:sz w:val="22"/>
          <w:szCs w:val="22"/>
        </w:rPr>
      </w:pPr>
    </w:p>
    <w:p w14:paraId="37A46019" w14:textId="77777777" w:rsidR="00365043" w:rsidRPr="00760BFB" w:rsidRDefault="00365043" w:rsidP="002517F0">
      <w:pPr>
        <w:ind w:left="114" w:right="172"/>
        <w:jc w:val="both"/>
        <w:rPr>
          <w:rFonts w:ascii="Arial" w:hAnsi="Arial" w:cs="Arial"/>
          <w:b/>
          <w:bCs/>
          <w:i/>
          <w:iCs/>
          <w:sz w:val="22"/>
          <w:szCs w:val="22"/>
        </w:rPr>
      </w:pPr>
    </w:p>
    <w:p w14:paraId="380764C4" w14:textId="77777777" w:rsidR="00365043" w:rsidRPr="00760BFB" w:rsidRDefault="00365043" w:rsidP="002517F0">
      <w:pPr>
        <w:ind w:left="114" w:right="172"/>
        <w:jc w:val="both"/>
        <w:rPr>
          <w:rFonts w:ascii="Arial" w:hAnsi="Arial" w:cs="Arial"/>
          <w:b/>
          <w:bCs/>
          <w:i/>
          <w:iCs/>
          <w:sz w:val="22"/>
          <w:szCs w:val="22"/>
        </w:rPr>
      </w:pPr>
    </w:p>
    <w:p w14:paraId="0EB18A33" w14:textId="77777777" w:rsidR="00365043" w:rsidRPr="00760BFB" w:rsidRDefault="00365043" w:rsidP="002517F0">
      <w:pPr>
        <w:ind w:left="114" w:right="172"/>
        <w:jc w:val="both"/>
        <w:rPr>
          <w:rFonts w:ascii="Arial" w:hAnsi="Arial" w:cs="Arial"/>
          <w:b/>
          <w:bCs/>
          <w:i/>
          <w:iCs/>
          <w:sz w:val="22"/>
          <w:szCs w:val="22"/>
        </w:rPr>
      </w:pPr>
    </w:p>
    <w:p w14:paraId="4C0F7595" w14:textId="77777777" w:rsidR="00365043" w:rsidRPr="00760BFB" w:rsidRDefault="00365043" w:rsidP="002517F0">
      <w:pPr>
        <w:ind w:left="114" w:right="172"/>
        <w:jc w:val="both"/>
        <w:rPr>
          <w:rFonts w:ascii="Arial" w:hAnsi="Arial" w:cs="Arial"/>
          <w:b/>
          <w:bCs/>
          <w:i/>
          <w:iCs/>
          <w:sz w:val="22"/>
          <w:szCs w:val="22"/>
        </w:rPr>
      </w:pPr>
    </w:p>
    <w:p w14:paraId="081EB1AB" w14:textId="77777777" w:rsidR="00365043" w:rsidRPr="00760BFB" w:rsidRDefault="00365043" w:rsidP="002517F0">
      <w:pPr>
        <w:ind w:left="114" w:right="172"/>
        <w:jc w:val="both"/>
        <w:rPr>
          <w:rFonts w:ascii="Arial" w:hAnsi="Arial" w:cs="Arial"/>
          <w:b/>
          <w:bCs/>
          <w:i/>
          <w:iCs/>
          <w:sz w:val="22"/>
          <w:szCs w:val="22"/>
        </w:rPr>
      </w:pPr>
    </w:p>
    <w:p w14:paraId="1C92AD1D" w14:textId="77777777" w:rsidR="00365043" w:rsidRPr="00760BFB" w:rsidRDefault="00365043" w:rsidP="002517F0">
      <w:pPr>
        <w:ind w:left="114" w:right="172"/>
        <w:jc w:val="both"/>
        <w:rPr>
          <w:rFonts w:ascii="Arial" w:hAnsi="Arial" w:cs="Arial"/>
          <w:b/>
          <w:bCs/>
          <w:i/>
          <w:iCs/>
          <w:sz w:val="22"/>
          <w:szCs w:val="22"/>
        </w:rPr>
      </w:pPr>
    </w:p>
    <w:p w14:paraId="4207E9A8" w14:textId="77777777" w:rsidR="00365043" w:rsidRPr="00760BFB" w:rsidRDefault="00365043" w:rsidP="002517F0">
      <w:pPr>
        <w:ind w:left="114" w:right="172"/>
        <w:jc w:val="both"/>
        <w:rPr>
          <w:rFonts w:ascii="Arial" w:hAnsi="Arial" w:cs="Arial"/>
          <w:b/>
          <w:bCs/>
          <w:i/>
          <w:iCs/>
          <w:sz w:val="22"/>
          <w:szCs w:val="22"/>
        </w:rPr>
      </w:pPr>
    </w:p>
    <w:p w14:paraId="449BADBE" w14:textId="77777777" w:rsidR="00365043" w:rsidRPr="00760BFB" w:rsidRDefault="00365043" w:rsidP="002517F0">
      <w:pPr>
        <w:ind w:left="114" w:right="172"/>
        <w:jc w:val="both"/>
        <w:rPr>
          <w:rFonts w:ascii="Arial" w:hAnsi="Arial" w:cs="Arial"/>
          <w:b/>
          <w:bCs/>
          <w:i/>
          <w:iCs/>
          <w:sz w:val="22"/>
          <w:szCs w:val="22"/>
        </w:rPr>
      </w:pPr>
    </w:p>
    <w:p w14:paraId="23653874" w14:textId="77777777" w:rsidR="00365043" w:rsidRPr="00760BFB" w:rsidRDefault="00365043" w:rsidP="002517F0">
      <w:pPr>
        <w:ind w:left="114" w:right="172"/>
        <w:jc w:val="both"/>
        <w:rPr>
          <w:rFonts w:ascii="Arial" w:hAnsi="Arial" w:cs="Arial"/>
          <w:b/>
          <w:bCs/>
          <w:i/>
          <w:iCs/>
          <w:sz w:val="22"/>
          <w:szCs w:val="22"/>
        </w:rPr>
      </w:pPr>
    </w:p>
    <w:p w14:paraId="7D33793A" w14:textId="77777777" w:rsidR="00365043" w:rsidRPr="00760BFB" w:rsidRDefault="00365043" w:rsidP="000C60BC">
      <w:pPr>
        <w:ind w:right="172"/>
        <w:jc w:val="both"/>
        <w:rPr>
          <w:rFonts w:ascii="Arial" w:hAnsi="Arial" w:cs="Arial"/>
          <w:b/>
          <w:bCs/>
          <w:i/>
          <w:iCs/>
          <w:sz w:val="22"/>
          <w:szCs w:val="22"/>
        </w:rPr>
      </w:pPr>
    </w:p>
    <w:p w14:paraId="3ABEA407" w14:textId="61C4F8DA" w:rsidR="00365043" w:rsidRPr="00760BFB" w:rsidRDefault="00365043" w:rsidP="002517F0">
      <w:pPr>
        <w:tabs>
          <w:tab w:val="left" w:pos="4078"/>
        </w:tabs>
        <w:jc w:val="both"/>
        <w:rPr>
          <w:rFonts w:ascii="Arial" w:hAnsi="Arial" w:cs="Arial"/>
          <w:b/>
          <w:sz w:val="22"/>
          <w:szCs w:val="22"/>
        </w:rPr>
      </w:pPr>
      <w:r w:rsidRPr="00760BFB">
        <w:rPr>
          <w:rFonts w:ascii="Arial" w:hAnsi="Arial" w:cs="Arial"/>
          <w:b/>
          <w:sz w:val="22"/>
          <w:szCs w:val="22"/>
        </w:rPr>
        <w:t>LETTRE</w:t>
      </w:r>
      <w:r w:rsidR="00263938" w:rsidRPr="00760BFB">
        <w:rPr>
          <w:rFonts w:ascii="Arial" w:hAnsi="Arial" w:cs="Arial"/>
          <w:b/>
          <w:sz w:val="22"/>
          <w:szCs w:val="22"/>
        </w:rPr>
        <w:t>-COMMANDE N°</w:t>
      </w:r>
      <w:proofErr w:type="gramStart"/>
      <w:r w:rsidR="00E77E1B" w:rsidRPr="00760BFB">
        <w:rPr>
          <w:rFonts w:ascii="Arial" w:hAnsi="Arial" w:cs="Arial"/>
          <w:b/>
          <w:color w:val="FF0000"/>
          <w:sz w:val="22"/>
          <w:szCs w:val="22"/>
        </w:rPr>
        <w:t>…….</w:t>
      </w:r>
      <w:proofErr w:type="gramEnd"/>
      <w:r w:rsidR="00E77E1B" w:rsidRPr="00760BFB">
        <w:rPr>
          <w:rFonts w:ascii="Arial" w:hAnsi="Arial" w:cs="Arial"/>
          <w:b/>
          <w:color w:val="FF0000"/>
          <w:sz w:val="22"/>
          <w:szCs w:val="22"/>
        </w:rPr>
        <w:t>.</w:t>
      </w:r>
      <w:r w:rsidRPr="00760BFB">
        <w:rPr>
          <w:rFonts w:ascii="Arial" w:hAnsi="Arial" w:cs="Arial"/>
          <w:b/>
          <w:color w:val="FF0000"/>
          <w:sz w:val="22"/>
          <w:szCs w:val="22"/>
        </w:rPr>
        <w:t>/</w:t>
      </w:r>
      <w:r w:rsidRPr="00760BFB">
        <w:rPr>
          <w:rFonts w:ascii="Arial" w:hAnsi="Arial" w:cs="Arial"/>
          <w:b/>
          <w:sz w:val="22"/>
          <w:szCs w:val="22"/>
        </w:rPr>
        <w:t xml:space="preserve"> </w:t>
      </w:r>
      <w:r w:rsidR="00263938" w:rsidRPr="00760BFB">
        <w:rPr>
          <w:rFonts w:ascii="Arial" w:hAnsi="Arial" w:cs="Arial"/>
          <w:b/>
          <w:bCs/>
          <w:sz w:val="22"/>
          <w:szCs w:val="22"/>
        </w:rPr>
        <w:t>/LC/AONO/PU/C.BB</w:t>
      </w:r>
      <w:r w:rsidR="00576EE8" w:rsidRPr="00760BFB">
        <w:rPr>
          <w:rFonts w:ascii="Arial" w:hAnsi="Arial" w:cs="Arial"/>
          <w:b/>
          <w:sz w:val="22"/>
          <w:szCs w:val="22"/>
        </w:rPr>
        <w:t>/2025</w:t>
      </w:r>
    </w:p>
    <w:p w14:paraId="3EA7610E" w14:textId="3AB98223" w:rsidR="00365043" w:rsidRPr="00760BFB" w:rsidRDefault="00365043" w:rsidP="002517F0">
      <w:pPr>
        <w:tabs>
          <w:tab w:val="left" w:pos="4078"/>
        </w:tabs>
        <w:jc w:val="both"/>
        <w:rPr>
          <w:rFonts w:ascii="Arial" w:hAnsi="Arial" w:cs="Arial"/>
          <w:sz w:val="22"/>
          <w:szCs w:val="22"/>
        </w:rPr>
      </w:pPr>
      <w:r w:rsidRPr="00760BFB">
        <w:rPr>
          <w:rFonts w:ascii="Arial" w:hAnsi="Arial" w:cs="Arial"/>
          <w:sz w:val="22"/>
          <w:szCs w:val="22"/>
        </w:rPr>
        <w:t>Passé après Appel d’Offres…...............</w:t>
      </w:r>
      <w:r w:rsidR="00263938" w:rsidRPr="00760BFB">
        <w:rPr>
          <w:rFonts w:ascii="Arial" w:hAnsi="Arial" w:cs="Arial"/>
          <w:sz w:val="22"/>
          <w:szCs w:val="22"/>
        </w:rPr>
        <w:t xml:space="preserve">..........………… </w:t>
      </w:r>
      <w:proofErr w:type="gramStart"/>
      <w:r w:rsidR="00263938" w:rsidRPr="00760BFB">
        <w:rPr>
          <w:rFonts w:ascii="Arial" w:hAnsi="Arial" w:cs="Arial"/>
          <w:sz w:val="22"/>
          <w:szCs w:val="22"/>
        </w:rPr>
        <w:t>n</w:t>
      </w:r>
      <w:proofErr w:type="gramEnd"/>
      <w:r w:rsidR="00263938" w:rsidRPr="00760BFB">
        <w:rPr>
          <w:rFonts w:ascii="Arial" w:hAnsi="Arial" w:cs="Arial"/>
          <w:sz w:val="22"/>
          <w:szCs w:val="22"/>
        </w:rPr>
        <w:t>°</w:t>
      </w:r>
      <w:r w:rsidR="00E77E1B" w:rsidRPr="00760BFB">
        <w:rPr>
          <w:rFonts w:ascii="Arial" w:hAnsi="Arial" w:cs="Arial"/>
          <w:color w:val="FF0000"/>
          <w:sz w:val="22"/>
          <w:szCs w:val="22"/>
        </w:rPr>
        <w:t>………</w:t>
      </w:r>
      <w:r w:rsidR="00A059C1" w:rsidRPr="00760BFB">
        <w:rPr>
          <w:rFonts w:ascii="Arial" w:hAnsi="Arial" w:cs="Arial"/>
          <w:color w:val="FF0000"/>
          <w:sz w:val="22"/>
          <w:szCs w:val="22"/>
        </w:rPr>
        <w:t>/</w:t>
      </w:r>
      <w:r w:rsidR="00A059C1" w:rsidRPr="00760BFB">
        <w:rPr>
          <w:rFonts w:ascii="Arial" w:hAnsi="Arial" w:cs="Arial"/>
          <w:sz w:val="22"/>
          <w:szCs w:val="22"/>
        </w:rPr>
        <w:t>AO /C.BBULU/</w:t>
      </w:r>
      <w:r w:rsidR="00263938" w:rsidRPr="00760BFB">
        <w:rPr>
          <w:rFonts w:ascii="Arial" w:hAnsi="Arial" w:cs="Arial"/>
          <w:sz w:val="22"/>
          <w:szCs w:val="22"/>
        </w:rPr>
        <w:t>SIGAMP/</w:t>
      </w:r>
      <w:r w:rsidR="00A059C1" w:rsidRPr="00760BFB">
        <w:rPr>
          <w:rFonts w:ascii="Arial" w:hAnsi="Arial" w:cs="Arial"/>
          <w:sz w:val="22"/>
          <w:szCs w:val="22"/>
        </w:rPr>
        <w:t>CPM/2025</w:t>
      </w:r>
      <w:r w:rsidRPr="00760BFB">
        <w:rPr>
          <w:rFonts w:ascii="Arial" w:hAnsi="Arial" w:cs="Arial"/>
          <w:sz w:val="22"/>
          <w:szCs w:val="22"/>
        </w:rPr>
        <w:t xml:space="preserve"> du……….....…...</w:t>
      </w:r>
    </w:p>
    <w:p w14:paraId="36433EFD" w14:textId="77777777" w:rsidR="00365043" w:rsidRPr="00760BFB" w:rsidRDefault="00365043" w:rsidP="002517F0">
      <w:pPr>
        <w:tabs>
          <w:tab w:val="left" w:pos="4078"/>
        </w:tabs>
        <w:jc w:val="both"/>
        <w:rPr>
          <w:rFonts w:ascii="Arial" w:hAnsi="Arial" w:cs="Arial"/>
          <w:sz w:val="22"/>
          <w:szCs w:val="22"/>
        </w:rPr>
      </w:pPr>
    </w:p>
    <w:p w14:paraId="4CD42EC6" w14:textId="77777777" w:rsidR="00365043" w:rsidRPr="00760BFB" w:rsidRDefault="00365043" w:rsidP="002517F0">
      <w:pPr>
        <w:tabs>
          <w:tab w:val="left" w:pos="4078"/>
        </w:tabs>
        <w:jc w:val="both"/>
        <w:rPr>
          <w:rFonts w:ascii="Arial" w:hAnsi="Arial" w:cs="Arial"/>
          <w:sz w:val="22"/>
          <w:szCs w:val="22"/>
        </w:rPr>
      </w:pPr>
      <w:r w:rsidRPr="00760BFB">
        <w:rPr>
          <w:rFonts w:ascii="Arial" w:hAnsi="Arial" w:cs="Arial"/>
          <w:sz w:val="22"/>
          <w:szCs w:val="22"/>
        </w:rPr>
        <w:t xml:space="preserve">Maître d’Ouvrage : Maire de la Commune de </w:t>
      </w:r>
      <w:r w:rsidR="00472E80" w:rsidRPr="00760BFB">
        <w:rPr>
          <w:rFonts w:ascii="Arial" w:hAnsi="Arial" w:cs="Arial"/>
          <w:bCs/>
          <w:sz w:val="22"/>
          <w:szCs w:val="22"/>
        </w:rPr>
        <w:t>BIWONG BULU</w:t>
      </w:r>
      <w:r w:rsidRPr="00760BFB">
        <w:rPr>
          <w:rFonts w:ascii="Arial" w:hAnsi="Arial" w:cs="Arial"/>
          <w:sz w:val="22"/>
          <w:szCs w:val="22"/>
        </w:rPr>
        <w:t xml:space="preserve"> BP : </w:t>
      </w:r>
      <w:r w:rsidR="00472E80" w:rsidRPr="00760BFB">
        <w:rPr>
          <w:rFonts w:ascii="Arial" w:hAnsi="Arial" w:cs="Arial"/>
          <w:sz w:val="22"/>
          <w:szCs w:val="22"/>
        </w:rPr>
        <w:t xml:space="preserve">657 </w:t>
      </w:r>
      <w:r w:rsidR="00472E80" w:rsidRPr="00760BFB">
        <w:rPr>
          <w:rFonts w:ascii="Arial" w:hAnsi="Arial" w:cs="Arial"/>
          <w:bCs/>
          <w:sz w:val="22"/>
          <w:szCs w:val="22"/>
        </w:rPr>
        <w:t>BIWONG BULU</w:t>
      </w:r>
    </w:p>
    <w:p w14:paraId="03134AFC" w14:textId="77777777" w:rsidR="00365043" w:rsidRPr="00760BFB" w:rsidRDefault="00365043" w:rsidP="002517F0">
      <w:pPr>
        <w:tabs>
          <w:tab w:val="left" w:pos="4078"/>
        </w:tabs>
        <w:jc w:val="both"/>
        <w:rPr>
          <w:rFonts w:ascii="Arial" w:hAnsi="Arial" w:cs="Arial"/>
          <w:sz w:val="22"/>
          <w:szCs w:val="22"/>
        </w:rPr>
      </w:pPr>
    </w:p>
    <w:p w14:paraId="16304BFD" w14:textId="77777777" w:rsidR="00365043" w:rsidRPr="00760BFB" w:rsidRDefault="00365043" w:rsidP="002517F0">
      <w:pPr>
        <w:tabs>
          <w:tab w:val="left" w:pos="4078"/>
        </w:tabs>
        <w:jc w:val="both"/>
        <w:rPr>
          <w:rFonts w:ascii="Arial" w:hAnsi="Arial" w:cs="Arial"/>
          <w:sz w:val="22"/>
          <w:szCs w:val="22"/>
        </w:rPr>
      </w:pPr>
      <w:r w:rsidRPr="00760BFB">
        <w:rPr>
          <w:rFonts w:ascii="Arial" w:hAnsi="Arial" w:cs="Arial"/>
          <w:sz w:val="22"/>
          <w:szCs w:val="22"/>
        </w:rPr>
        <w:t>TITULAIRE : [indiquer le titulaire et son adresse complète]</w:t>
      </w:r>
    </w:p>
    <w:p w14:paraId="55DFE35B" w14:textId="77777777" w:rsidR="00365043" w:rsidRPr="00760BFB" w:rsidRDefault="00365043" w:rsidP="002517F0">
      <w:pPr>
        <w:tabs>
          <w:tab w:val="left" w:pos="4078"/>
        </w:tabs>
        <w:jc w:val="both"/>
        <w:rPr>
          <w:rFonts w:ascii="Arial" w:hAnsi="Arial" w:cs="Arial"/>
          <w:sz w:val="22"/>
          <w:szCs w:val="22"/>
        </w:rPr>
      </w:pPr>
    </w:p>
    <w:p w14:paraId="0921FE9E" w14:textId="77777777" w:rsidR="00365043" w:rsidRPr="00760BFB" w:rsidRDefault="00365043" w:rsidP="002517F0">
      <w:pPr>
        <w:tabs>
          <w:tab w:val="left" w:pos="4078"/>
        </w:tabs>
        <w:jc w:val="both"/>
        <w:rPr>
          <w:rFonts w:ascii="Arial" w:hAnsi="Arial" w:cs="Arial"/>
          <w:sz w:val="22"/>
          <w:szCs w:val="22"/>
        </w:rPr>
      </w:pPr>
      <w:r w:rsidRPr="00760BFB">
        <w:rPr>
          <w:rFonts w:ascii="Arial" w:hAnsi="Arial" w:cs="Arial"/>
          <w:sz w:val="22"/>
          <w:szCs w:val="22"/>
        </w:rPr>
        <w:t xml:space="preserve">N° R.C: N° </w:t>
      </w:r>
      <w:proofErr w:type="gramStart"/>
      <w:r w:rsidRPr="00760BFB">
        <w:rPr>
          <w:rFonts w:ascii="Arial" w:hAnsi="Arial" w:cs="Arial"/>
          <w:sz w:val="22"/>
          <w:szCs w:val="22"/>
        </w:rPr>
        <w:t>Contribuable:</w:t>
      </w:r>
      <w:proofErr w:type="gramEnd"/>
      <w:r w:rsidRPr="00760BFB">
        <w:rPr>
          <w:rFonts w:ascii="Arial" w:hAnsi="Arial" w:cs="Arial"/>
          <w:sz w:val="22"/>
          <w:szCs w:val="22"/>
        </w:rPr>
        <w:t xml:space="preserve"> RIB :______________</w:t>
      </w:r>
    </w:p>
    <w:p w14:paraId="78319DBB" w14:textId="77777777" w:rsidR="00365043" w:rsidRPr="00760BFB" w:rsidRDefault="00365043" w:rsidP="002517F0">
      <w:pPr>
        <w:tabs>
          <w:tab w:val="left" w:pos="4078"/>
        </w:tabs>
        <w:jc w:val="both"/>
        <w:rPr>
          <w:rFonts w:ascii="Arial" w:hAnsi="Arial" w:cs="Arial"/>
          <w:sz w:val="22"/>
          <w:szCs w:val="22"/>
        </w:rPr>
      </w:pPr>
    </w:p>
    <w:tbl>
      <w:tblPr>
        <w:tblpPr w:leftFromText="141" w:rightFromText="141" w:horzAnchor="margin" w:tblpXSpec="center" w:tblpY="-645"/>
        <w:tblW w:w="9770" w:type="dxa"/>
        <w:tblLook w:val="04A0" w:firstRow="1" w:lastRow="0" w:firstColumn="1" w:lastColumn="0" w:noHBand="0" w:noVBand="1"/>
      </w:tblPr>
      <w:tblGrid>
        <w:gridCol w:w="3284"/>
        <w:gridCol w:w="3314"/>
        <w:gridCol w:w="3172"/>
      </w:tblGrid>
      <w:tr w:rsidR="001B2804" w:rsidRPr="00760BFB" w14:paraId="52928139" w14:textId="77777777" w:rsidTr="00502AFF">
        <w:trPr>
          <w:trHeight w:val="2777"/>
        </w:trPr>
        <w:tc>
          <w:tcPr>
            <w:tcW w:w="3661" w:type="dxa"/>
            <w:shd w:val="clear" w:color="auto" w:fill="auto"/>
          </w:tcPr>
          <w:p w14:paraId="227D00D4" w14:textId="77777777" w:rsidR="001B2804" w:rsidRPr="00760BFB" w:rsidRDefault="001B2804" w:rsidP="00502AFF">
            <w:pPr>
              <w:keepNext/>
              <w:keepLines/>
              <w:jc w:val="center"/>
              <w:rPr>
                <w:rFonts w:ascii="Arial" w:hAnsi="Arial" w:cs="Arial"/>
                <w:b/>
                <w:color w:val="262626"/>
                <w:sz w:val="22"/>
                <w:szCs w:val="22"/>
              </w:rPr>
            </w:pPr>
            <w:r w:rsidRPr="00760BFB">
              <w:rPr>
                <w:rFonts w:ascii="Arial" w:hAnsi="Arial" w:cs="Arial"/>
                <w:b/>
                <w:color w:val="262626"/>
                <w:sz w:val="22"/>
                <w:szCs w:val="22"/>
              </w:rPr>
              <w:lastRenderedPageBreak/>
              <w:t>REPUBLIQUE DU CAMEROUN</w:t>
            </w:r>
          </w:p>
          <w:p w14:paraId="30957C17" w14:textId="77777777" w:rsidR="001B2804" w:rsidRPr="00760BFB" w:rsidRDefault="001B2804" w:rsidP="00502AFF">
            <w:pPr>
              <w:keepNext/>
              <w:keepLines/>
              <w:jc w:val="center"/>
              <w:rPr>
                <w:rFonts w:ascii="Arial" w:hAnsi="Arial" w:cs="Arial"/>
                <w:b/>
                <w:color w:val="262626"/>
                <w:sz w:val="22"/>
                <w:szCs w:val="22"/>
              </w:rPr>
            </w:pPr>
            <w:r w:rsidRPr="00760BFB">
              <w:rPr>
                <w:rFonts w:ascii="Arial" w:hAnsi="Arial" w:cs="Arial"/>
                <w:b/>
                <w:color w:val="262626"/>
                <w:sz w:val="22"/>
                <w:szCs w:val="22"/>
              </w:rPr>
              <w:t>Paix – Travail – Patrie</w:t>
            </w:r>
          </w:p>
          <w:p w14:paraId="71C6453C" w14:textId="77777777" w:rsidR="001B2804" w:rsidRPr="00760BFB" w:rsidRDefault="001B2804" w:rsidP="00502AFF">
            <w:pPr>
              <w:spacing w:line="259" w:lineRule="auto"/>
              <w:jc w:val="center"/>
              <w:rPr>
                <w:rFonts w:ascii="Arial" w:hAnsi="Arial" w:cs="Arial"/>
                <w:b/>
                <w:color w:val="262626"/>
                <w:sz w:val="22"/>
                <w:szCs w:val="22"/>
              </w:rPr>
            </w:pPr>
            <w:r w:rsidRPr="00760BFB">
              <w:rPr>
                <w:rFonts w:ascii="Arial" w:hAnsi="Arial" w:cs="Arial"/>
                <w:b/>
                <w:color w:val="262626"/>
                <w:sz w:val="22"/>
                <w:szCs w:val="22"/>
              </w:rPr>
              <w:t>--------------</w:t>
            </w:r>
          </w:p>
          <w:p w14:paraId="5E5B088E" w14:textId="77777777" w:rsidR="001B2804" w:rsidRPr="00760BFB" w:rsidRDefault="001B2804" w:rsidP="00502AFF">
            <w:pPr>
              <w:keepNext/>
              <w:keepLines/>
              <w:jc w:val="center"/>
              <w:rPr>
                <w:rFonts w:ascii="Arial" w:hAnsi="Arial" w:cs="Arial"/>
                <w:color w:val="262626"/>
                <w:sz w:val="22"/>
                <w:szCs w:val="22"/>
              </w:rPr>
            </w:pPr>
            <w:r w:rsidRPr="00760BFB">
              <w:rPr>
                <w:rFonts w:ascii="Arial" w:hAnsi="Arial" w:cs="Arial"/>
                <w:color w:val="262626"/>
                <w:sz w:val="22"/>
                <w:szCs w:val="22"/>
              </w:rPr>
              <w:t>REGION DU SUD</w:t>
            </w:r>
          </w:p>
          <w:p w14:paraId="65640FDE" w14:textId="77777777" w:rsidR="001B2804" w:rsidRPr="00760BFB" w:rsidRDefault="001B2804" w:rsidP="00502AFF">
            <w:pPr>
              <w:keepNext/>
              <w:keepLines/>
              <w:jc w:val="center"/>
              <w:rPr>
                <w:rFonts w:ascii="Arial" w:hAnsi="Arial" w:cs="Arial"/>
                <w:color w:val="262626"/>
                <w:sz w:val="22"/>
                <w:szCs w:val="22"/>
              </w:rPr>
            </w:pPr>
            <w:r w:rsidRPr="00760BFB">
              <w:rPr>
                <w:rFonts w:ascii="Arial" w:hAnsi="Arial" w:cs="Arial"/>
                <w:color w:val="262626"/>
                <w:sz w:val="22"/>
                <w:szCs w:val="22"/>
              </w:rPr>
              <w:t xml:space="preserve">---------- </w:t>
            </w:r>
          </w:p>
          <w:p w14:paraId="4AC1A126" w14:textId="77777777" w:rsidR="001B2804" w:rsidRPr="00760BFB" w:rsidRDefault="001B2804" w:rsidP="00502AFF">
            <w:pPr>
              <w:keepNext/>
              <w:keepLines/>
              <w:jc w:val="center"/>
              <w:rPr>
                <w:rFonts w:ascii="Arial" w:hAnsi="Arial" w:cs="Arial"/>
                <w:color w:val="262626"/>
                <w:sz w:val="22"/>
                <w:szCs w:val="22"/>
              </w:rPr>
            </w:pPr>
            <w:r w:rsidRPr="00760BFB">
              <w:rPr>
                <w:rFonts w:ascii="Arial" w:hAnsi="Arial" w:cs="Arial"/>
                <w:color w:val="262626"/>
                <w:sz w:val="22"/>
                <w:szCs w:val="22"/>
              </w:rPr>
              <w:t>DEPARTEMENT DE LA MVILA</w:t>
            </w:r>
          </w:p>
          <w:p w14:paraId="014FFF0F" w14:textId="77777777" w:rsidR="001B2804" w:rsidRPr="00760BFB" w:rsidRDefault="001B2804" w:rsidP="00502AFF">
            <w:pPr>
              <w:keepNext/>
              <w:keepLines/>
              <w:jc w:val="center"/>
              <w:rPr>
                <w:rFonts w:ascii="Arial" w:hAnsi="Arial" w:cs="Arial"/>
                <w:color w:val="262626"/>
                <w:sz w:val="22"/>
                <w:szCs w:val="22"/>
              </w:rPr>
            </w:pPr>
            <w:r w:rsidRPr="00760BFB">
              <w:rPr>
                <w:rFonts w:ascii="Arial" w:hAnsi="Arial" w:cs="Arial"/>
                <w:color w:val="262626"/>
                <w:sz w:val="22"/>
                <w:szCs w:val="22"/>
              </w:rPr>
              <w:t>-----------------</w:t>
            </w:r>
          </w:p>
          <w:p w14:paraId="74F8842A" w14:textId="77777777" w:rsidR="001B2804" w:rsidRPr="00760BFB" w:rsidRDefault="001B2804" w:rsidP="00502AFF">
            <w:pPr>
              <w:keepNext/>
              <w:keepLines/>
              <w:jc w:val="center"/>
              <w:rPr>
                <w:rFonts w:ascii="Arial" w:hAnsi="Arial" w:cs="Arial"/>
                <w:color w:val="262626"/>
                <w:sz w:val="22"/>
                <w:szCs w:val="22"/>
              </w:rPr>
            </w:pPr>
            <w:r w:rsidRPr="00760BFB">
              <w:rPr>
                <w:rFonts w:ascii="Arial" w:hAnsi="Arial" w:cs="Arial"/>
                <w:color w:val="262626"/>
                <w:sz w:val="22"/>
                <w:szCs w:val="22"/>
              </w:rPr>
              <w:t>COMMUNE DE BIWONG BULU</w:t>
            </w:r>
          </w:p>
          <w:p w14:paraId="7CF3356B" w14:textId="77777777" w:rsidR="001B2804" w:rsidRPr="00760BFB" w:rsidRDefault="001B2804" w:rsidP="00502AFF">
            <w:pPr>
              <w:spacing w:line="259" w:lineRule="auto"/>
              <w:jc w:val="center"/>
              <w:rPr>
                <w:rFonts w:ascii="Arial" w:hAnsi="Arial" w:cs="Arial"/>
                <w:color w:val="262626"/>
                <w:sz w:val="22"/>
                <w:szCs w:val="22"/>
              </w:rPr>
            </w:pPr>
            <w:r w:rsidRPr="00760BFB">
              <w:rPr>
                <w:rFonts w:ascii="Arial" w:hAnsi="Arial" w:cs="Arial"/>
                <w:color w:val="262626"/>
                <w:sz w:val="22"/>
                <w:szCs w:val="22"/>
              </w:rPr>
              <w:t>-----------------------</w:t>
            </w:r>
          </w:p>
          <w:p w14:paraId="1955407C" w14:textId="77777777" w:rsidR="001B2804" w:rsidRPr="00760BFB" w:rsidRDefault="001B2804" w:rsidP="00502AFF">
            <w:pPr>
              <w:jc w:val="center"/>
              <w:rPr>
                <w:rFonts w:ascii="Arial" w:hAnsi="Arial" w:cs="Arial"/>
                <w:sz w:val="22"/>
                <w:szCs w:val="22"/>
              </w:rPr>
            </w:pPr>
            <w:r w:rsidRPr="00760BFB">
              <w:rPr>
                <w:rFonts w:ascii="Arial" w:hAnsi="Arial" w:cs="Arial"/>
                <w:sz w:val="22"/>
                <w:szCs w:val="22"/>
              </w:rPr>
              <w:t xml:space="preserve">COMMISSION </w:t>
            </w:r>
            <w:proofErr w:type="gramStart"/>
            <w:r w:rsidRPr="00760BFB">
              <w:rPr>
                <w:rFonts w:ascii="Arial" w:hAnsi="Arial" w:cs="Arial"/>
                <w:sz w:val="22"/>
                <w:szCs w:val="22"/>
              </w:rPr>
              <w:t>INTERNE  DE</w:t>
            </w:r>
            <w:proofErr w:type="gramEnd"/>
            <w:r w:rsidRPr="00760BFB">
              <w:rPr>
                <w:rFonts w:ascii="Arial" w:hAnsi="Arial" w:cs="Arial"/>
                <w:sz w:val="22"/>
                <w:szCs w:val="22"/>
              </w:rPr>
              <w:t xml:space="preserve"> PASSATION DES MARCHES </w:t>
            </w:r>
          </w:p>
          <w:p w14:paraId="76979D33" w14:textId="77777777" w:rsidR="001B2804" w:rsidRPr="00760BFB" w:rsidRDefault="001B2804" w:rsidP="00502AFF">
            <w:pPr>
              <w:keepNext/>
              <w:keepLines/>
              <w:jc w:val="center"/>
              <w:rPr>
                <w:rFonts w:ascii="Arial" w:hAnsi="Arial" w:cs="Arial"/>
                <w:color w:val="262626"/>
                <w:sz w:val="22"/>
                <w:szCs w:val="22"/>
              </w:rPr>
            </w:pPr>
          </w:p>
        </w:tc>
        <w:tc>
          <w:tcPr>
            <w:tcW w:w="2495" w:type="dxa"/>
            <w:shd w:val="clear" w:color="auto" w:fill="auto"/>
          </w:tcPr>
          <w:p w14:paraId="3176AAA9" w14:textId="77777777" w:rsidR="001B2804" w:rsidRPr="00760BFB" w:rsidRDefault="001B2804" w:rsidP="00502AFF">
            <w:pPr>
              <w:spacing w:line="259" w:lineRule="auto"/>
              <w:jc w:val="center"/>
              <w:rPr>
                <w:rFonts w:ascii="Arial" w:hAnsi="Arial" w:cs="Arial"/>
                <w:sz w:val="22"/>
                <w:szCs w:val="22"/>
                <w:lang w:val="en-GB"/>
              </w:rPr>
            </w:pPr>
            <w:r w:rsidRPr="00760BFB">
              <w:rPr>
                <w:rFonts w:ascii="Arial" w:hAnsi="Arial" w:cs="Arial"/>
                <w:noProof/>
                <w:sz w:val="22"/>
                <w:szCs w:val="22"/>
              </w:rPr>
              <w:drawing>
                <wp:anchor distT="0" distB="0" distL="114300" distR="114300" simplePos="0" relativeHeight="251695616" behindDoc="1" locked="0" layoutInCell="1" allowOverlap="1" wp14:anchorId="60E93286" wp14:editId="6D442A33">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760BFB">
              <w:rPr>
                <w:rFonts w:ascii="Arial" w:hAnsi="Arial" w:cs="Arial"/>
                <w:sz w:val="22"/>
                <w:szCs w:val="22"/>
                <w:lang w:val="en-GB"/>
              </w:rPr>
              <w:t>B.P :</w:t>
            </w:r>
            <w:proofErr w:type="gramEnd"/>
            <w:r w:rsidRPr="00760BFB">
              <w:rPr>
                <w:rFonts w:ascii="Arial" w:hAnsi="Arial" w:cs="Arial"/>
                <w:sz w:val="22"/>
                <w:szCs w:val="22"/>
                <w:lang w:val="en-GB"/>
              </w:rPr>
              <w:t xml:space="preserve"> 657 Ebolowa</w:t>
            </w:r>
          </w:p>
          <w:p w14:paraId="307DD60F" w14:textId="77777777" w:rsidR="001B2804" w:rsidRPr="00760BFB" w:rsidRDefault="001B2804" w:rsidP="00502AFF">
            <w:pPr>
              <w:jc w:val="center"/>
              <w:rPr>
                <w:rFonts w:ascii="Arial" w:hAnsi="Arial" w:cs="Arial"/>
                <w:color w:val="0000FF"/>
                <w:sz w:val="22"/>
                <w:szCs w:val="22"/>
                <w:u w:val="single"/>
                <w:lang w:val="en-GB"/>
              </w:rPr>
            </w:pPr>
            <w:hyperlink r:id="rId12" w:history="1">
              <w:r w:rsidRPr="00760BFB">
                <w:rPr>
                  <w:rFonts w:ascii="Arial" w:hAnsi="Arial" w:cs="Arial"/>
                  <w:color w:val="0000FF"/>
                  <w:sz w:val="22"/>
                  <w:szCs w:val="22"/>
                  <w:u w:val="single"/>
                  <w:lang w:val="en-GB"/>
                </w:rPr>
                <w:t>communebiwongbulu@yahoo.fr</w:t>
              </w:r>
            </w:hyperlink>
          </w:p>
          <w:p w14:paraId="6689CDEC" w14:textId="77777777" w:rsidR="001B2804" w:rsidRPr="00760BFB" w:rsidRDefault="001B2804" w:rsidP="00502AFF">
            <w:pPr>
              <w:spacing w:line="259" w:lineRule="auto"/>
              <w:jc w:val="center"/>
              <w:rPr>
                <w:rFonts w:ascii="Arial" w:hAnsi="Arial" w:cs="Arial"/>
                <w:color w:val="262626"/>
                <w:sz w:val="22"/>
                <w:szCs w:val="22"/>
              </w:rPr>
            </w:pPr>
            <w:r w:rsidRPr="00760BFB">
              <w:rPr>
                <w:rFonts w:ascii="Arial" w:hAnsi="Arial" w:cs="Arial"/>
                <w:sz w:val="22"/>
                <w:szCs w:val="22"/>
              </w:rPr>
              <w:t>672726 077/ 683689096</w:t>
            </w:r>
          </w:p>
        </w:tc>
        <w:tc>
          <w:tcPr>
            <w:tcW w:w="3614" w:type="dxa"/>
            <w:shd w:val="clear" w:color="auto" w:fill="auto"/>
          </w:tcPr>
          <w:p w14:paraId="4FADB3B8" w14:textId="77777777" w:rsidR="001B2804" w:rsidRPr="00760BFB" w:rsidRDefault="001B2804" w:rsidP="00502AFF">
            <w:pPr>
              <w:keepNext/>
              <w:keepLines/>
              <w:jc w:val="center"/>
              <w:rPr>
                <w:rFonts w:ascii="Arial" w:hAnsi="Arial" w:cs="Arial"/>
                <w:b/>
                <w:color w:val="262626"/>
                <w:sz w:val="22"/>
                <w:szCs w:val="22"/>
                <w:lang w:val="en-US"/>
              </w:rPr>
            </w:pPr>
            <w:r w:rsidRPr="00760BFB">
              <w:rPr>
                <w:rFonts w:ascii="Arial" w:hAnsi="Arial" w:cs="Arial"/>
                <w:b/>
                <w:color w:val="262626"/>
                <w:sz w:val="22"/>
                <w:szCs w:val="22"/>
                <w:lang w:val="en-US"/>
              </w:rPr>
              <w:t>REPUBLIC OF CAMEROON</w:t>
            </w:r>
          </w:p>
          <w:p w14:paraId="55D483A4" w14:textId="77777777" w:rsidR="001B2804" w:rsidRPr="00760BFB" w:rsidRDefault="001B2804" w:rsidP="00502AFF">
            <w:pPr>
              <w:keepNext/>
              <w:keepLines/>
              <w:jc w:val="center"/>
              <w:rPr>
                <w:rFonts w:ascii="Arial" w:hAnsi="Arial" w:cs="Arial"/>
                <w:b/>
                <w:color w:val="262626"/>
                <w:sz w:val="22"/>
                <w:szCs w:val="22"/>
                <w:lang w:val="en-US"/>
              </w:rPr>
            </w:pPr>
            <w:r w:rsidRPr="00760BFB">
              <w:rPr>
                <w:rFonts w:ascii="Arial" w:hAnsi="Arial" w:cs="Arial"/>
                <w:b/>
                <w:color w:val="262626"/>
                <w:sz w:val="22"/>
                <w:szCs w:val="22"/>
                <w:lang w:val="en-US"/>
              </w:rPr>
              <w:t>Peace – Work – Fatherland</w:t>
            </w:r>
          </w:p>
          <w:p w14:paraId="54CB16B3" w14:textId="77777777" w:rsidR="001B2804" w:rsidRPr="00760BFB" w:rsidRDefault="001B2804" w:rsidP="00502AFF">
            <w:pPr>
              <w:spacing w:line="259" w:lineRule="auto"/>
              <w:jc w:val="center"/>
              <w:rPr>
                <w:rFonts w:ascii="Arial" w:hAnsi="Arial" w:cs="Arial"/>
                <w:b/>
                <w:color w:val="262626"/>
                <w:sz w:val="22"/>
                <w:szCs w:val="22"/>
                <w:lang w:val="en-US"/>
              </w:rPr>
            </w:pPr>
            <w:r w:rsidRPr="00760BFB">
              <w:rPr>
                <w:rFonts w:ascii="Arial" w:hAnsi="Arial" w:cs="Arial"/>
                <w:b/>
                <w:color w:val="262626"/>
                <w:sz w:val="22"/>
                <w:szCs w:val="22"/>
                <w:lang w:val="en-US"/>
              </w:rPr>
              <w:t>--------------------</w:t>
            </w:r>
          </w:p>
          <w:p w14:paraId="0E32AEFE" w14:textId="77777777" w:rsidR="001B2804" w:rsidRPr="00760BFB" w:rsidRDefault="001B2804" w:rsidP="00502AFF">
            <w:pPr>
              <w:keepNext/>
              <w:keepLines/>
              <w:jc w:val="center"/>
              <w:rPr>
                <w:rFonts w:ascii="Arial" w:hAnsi="Arial" w:cs="Arial"/>
                <w:color w:val="262626"/>
                <w:sz w:val="22"/>
                <w:szCs w:val="22"/>
                <w:lang w:val="en-US"/>
              </w:rPr>
            </w:pPr>
            <w:r w:rsidRPr="00760BFB">
              <w:rPr>
                <w:rFonts w:ascii="Arial" w:hAnsi="Arial" w:cs="Arial"/>
                <w:color w:val="262626"/>
                <w:sz w:val="22"/>
                <w:szCs w:val="22"/>
                <w:lang w:val="en-US"/>
              </w:rPr>
              <w:t>SOUTH REGION</w:t>
            </w:r>
          </w:p>
          <w:p w14:paraId="496FF135" w14:textId="77777777" w:rsidR="001B2804" w:rsidRPr="00760BFB" w:rsidRDefault="001B2804" w:rsidP="00502AFF">
            <w:pPr>
              <w:spacing w:line="259" w:lineRule="auto"/>
              <w:jc w:val="center"/>
              <w:rPr>
                <w:rFonts w:ascii="Arial" w:hAnsi="Arial" w:cs="Arial"/>
                <w:color w:val="262626"/>
                <w:sz w:val="22"/>
                <w:szCs w:val="22"/>
                <w:lang w:val="en-US"/>
              </w:rPr>
            </w:pPr>
            <w:r w:rsidRPr="00760BFB">
              <w:rPr>
                <w:rFonts w:ascii="Arial" w:hAnsi="Arial" w:cs="Arial"/>
                <w:color w:val="262626"/>
                <w:sz w:val="22"/>
                <w:szCs w:val="22"/>
                <w:lang w:val="en-US"/>
              </w:rPr>
              <w:t>--------------------</w:t>
            </w:r>
          </w:p>
          <w:p w14:paraId="66855B2A" w14:textId="77777777" w:rsidR="001B2804" w:rsidRPr="00760BFB" w:rsidRDefault="001B2804" w:rsidP="00502AFF">
            <w:pPr>
              <w:keepNext/>
              <w:keepLines/>
              <w:ind w:right="-250"/>
              <w:jc w:val="center"/>
              <w:rPr>
                <w:rFonts w:ascii="Arial" w:hAnsi="Arial" w:cs="Arial"/>
                <w:color w:val="262626"/>
                <w:sz w:val="22"/>
                <w:szCs w:val="22"/>
                <w:lang w:val="en-US"/>
              </w:rPr>
            </w:pPr>
            <w:r w:rsidRPr="00760BFB">
              <w:rPr>
                <w:rFonts w:ascii="Arial" w:hAnsi="Arial" w:cs="Arial"/>
                <w:color w:val="262626"/>
                <w:sz w:val="22"/>
                <w:szCs w:val="22"/>
                <w:lang w:val="en-US"/>
              </w:rPr>
              <w:t>MVILA DIVISION</w:t>
            </w:r>
          </w:p>
          <w:p w14:paraId="25073D17" w14:textId="77777777" w:rsidR="001B2804" w:rsidRPr="00760BFB" w:rsidRDefault="001B2804" w:rsidP="00502AFF">
            <w:pPr>
              <w:spacing w:line="259" w:lineRule="auto"/>
              <w:jc w:val="center"/>
              <w:rPr>
                <w:rFonts w:ascii="Arial" w:hAnsi="Arial" w:cs="Arial"/>
                <w:color w:val="262626"/>
                <w:sz w:val="22"/>
                <w:szCs w:val="22"/>
                <w:lang w:val="en-US"/>
              </w:rPr>
            </w:pPr>
            <w:r w:rsidRPr="00760BFB">
              <w:rPr>
                <w:rFonts w:ascii="Arial" w:hAnsi="Arial" w:cs="Arial"/>
                <w:color w:val="262626"/>
                <w:sz w:val="22"/>
                <w:szCs w:val="22"/>
                <w:lang w:val="en-US"/>
              </w:rPr>
              <w:t>--------------------</w:t>
            </w:r>
          </w:p>
          <w:p w14:paraId="21BF653D" w14:textId="77777777" w:rsidR="001B2804" w:rsidRPr="00760BFB" w:rsidRDefault="001B2804" w:rsidP="00502AFF">
            <w:pPr>
              <w:keepNext/>
              <w:keepLines/>
              <w:jc w:val="center"/>
              <w:rPr>
                <w:rFonts w:ascii="Arial" w:hAnsi="Arial" w:cs="Arial"/>
                <w:color w:val="262626"/>
                <w:sz w:val="22"/>
                <w:szCs w:val="22"/>
                <w:lang w:val="en-US"/>
              </w:rPr>
            </w:pPr>
            <w:r w:rsidRPr="00760BFB">
              <w:rPr>
                <w:rFonts w:ascii="Arial" w:hAnsi="Arial" w:cs="Arial"/>
                <w:color w:val="262626"/>
                <w:sz w:val="22"/>
                <w:szCs w:val="22"/>
                <w:lang w:val="en-US"/>
              </w:rPr>
              <w:t>BIWONG BULU COUNCIL</w:t>
            </w:r>
          </w:p>
          <w:p w14:paraId="469B8C62" w14:textId="77777777" w:rsidR="001B2804" w:rsidRPr="00760BFB" w:rsidRDefault="001B2804" w:rsidP="00502AFF">
            <w:pPr>
              <w:spacing w:line="259" w:lineRule="auto"/>
              <w:jc w:val="center"/>
              <w:rPr>
                <w:rFonts w:ascii="Arial" w:hAnsi="Arial" w:cs="Arial"/>
                <w:color w:val="262626"/>
                <w:sz w:val="22"/>
                <w:szCs w:val="22"/>
                <w:lang w:val="en-US"/>
              </w:rPr>
            </w:pPr>
            <w:r w:rsidRPr="00760BFB">
              <w:rPr>
                <w:rFonts w:ascii="Arial" w:hAnsi="Arial" w:cs="Arial"/>
                <w:color w:val="262626"/>
                <w:sz w:val="22"/>
                <w:szCs w:val="22"/>
                <w:lang w:val="en-US"/>
              </w:rPr>
              <w:t>-----------------</w:t>
            </w:r>
          </w:p>
          <w:p w14:paraId="5865606B" w14:textId="77777777" w:rsidR="001B2804" w:rsidRPr="00760BFB" w:rsidRDefault="001B2804" w:rsidP="00502AFF">
            <w:pPr>
              <w:jc w:val="center"/>
              <w:rPr>
                <w:rFonts w:ascii="Arial" w:hAnsi="Arial" w:cs="Arial"/>
                <w:sz w:val="22"/>
                <w:szCs w:val="22"/>
                <w:lang w:val="en-US"/>
              </w:rPr>
            </w:pPr>
            <w:r w:rsidRPr="00760BFB">
              <w:rPr>
                <w:rFonts w:ascii="Arial" w:hAnsi="Arial" w:cs="Arial"/>
                <w:sz w:val="22"/>
                <w:szCs w:val="22"/>
                <w:lang w:val="en-US"/>
              </w:rPr>
              <w:t>INTERNAL PUBLICS TENDERS BOARD</w:t>
            </w:r>
          </w:p>
          <w:p w14:paraId="4430DA63" w14:textId="77777777" w:rsidR="001B2804" w:rsidRPr="00760BFB" w:rsidRDefault="001B2804" w:rsidP="00502AFF">
            <w:pPr>
              <w:spacing w:line="259" w:lineRule="auto"/>
              <w:jc w:val="center"/>
              <w:rPr>
                <w:rFonts w:ascii="Arial" w:hAnsi="Arial" w:cs="Arial"/>
                <w:b/>
                <w:color w:val="262626"/>
                <w:sz w:val="22"/>
                <w:szCs w:val="22"/>
                <w:lang w:val="en-US"/>
              </w:rPr>
            </w:pPr>
          </w:p>
          <w:p w14:paraId="2136E8ED" w14:textId="77777777" w:rsidR="001B2804" w:rsidRPr="00760BFB" w:rsidRDefault="001B2804" w:rsidP="00502AFF">
            <w:pPr>
              <w:spacing w:after="160" w:line="259" w:lineRule="auto"/>
              <w:rPr>
                <w:rFonts w:ascii="Arial" w:hAnsi="Arial" w:cs="Arial"/>
                <w:color w:val="262626"/>
                <w:sz w:val="22"/>
                <w:szCs w:val="22"/>
                <w:lang w:val="en-GB"/>
              </w:rPr>
            </w:pPr>
          </w:p>
        </w:tc>
      </w:tr>
    </w:tbl>
    <w:p w14:paraId="5974393A" w14:textId="77777777" w:rsidR="00365043" w:rsidRPr="00760BFB" w:rsidRDefault="00365043" w:rsidP="002517F0">
      <w:pPr>
        <w:tabs>
          <w:tab w:val="left" w:pos="4078"/>
        </w:tabs>
        <w:jc w:val="both"/>
        <w:rPr>
          <w:rFonts w:ascii="Arial" w:hAnsi="Arial" w:cs="Arial"/>
          <w:sz w:val="22"/>
          <w:szCs w:val="22"/>
        </w:rPr>
      </w:pPr>
      <w:r w:rsidRPr="00760BFB">
        <w:rPr>
          <w:rFonts w:ascii="Arial" w:hAnsi="Arial" w:cs="Arial"/>
          <w:sz w:val="22"/>
          <w:szCs w:val="22"/>
        </w:rPr>
        <w:t>OBJET : Exécution des travaux..............................................................................................</w:t>
      </w:r>
    </w:p>
    <w:p w14:paraId="5AC457E3" w14:textId="77777777" w:rsidR="00365043" w:rsidRPr="00760BFB" w:rsidRDefault="00365043" w:rsidP="002517F0">
      <w:pPr>
        <w:tabs>
          <w:tab w:val="left" w:pos="4078"/>
        </w:tabs>
        <w:jc w:val="both"/>
        <w:rPr>
          <w:rFonts w:ascii="Arial" w:hAnsi="Arial" w:cs="Arial"/>
          <w:sz w:val="22"/>
          <w:szCs w:val="22"/>
        </w:rPr>
      </w:pPr>
    </w:p>
    <w:p w14:paraId="396C75EF" w14:textId="77777777" w:rsidR="00365043" w:rsidRPr="00760BFB" w:rsidRDefault="00365043" w:rsidP="002517F0">
      <w:pPr>
        <w:keepNext/>
        <w:jc w:val="both"/>
        <w:outlineLvl w:val="2"/>
        <w:rPr>
          <w:rFonts w:ascii="Arial" w:hAnsi="Arial" w:cs="Arial"/>
          <w:sz w:val="22"/>
          <w:szCs w:val="22"/>
        </w:rPr>
      </w:pPr>
    </w:p>
    <w:p w14:paraId="10F51CD5" w14:textId="77777777" w:rsidR="00365043" w:rsidRPr="00760BFB" w:rsidRDefault="00365043" w:rsidP="002517F0">
      <w:pPr>
        <w:autoSpaceDE w:val="0"/>
        <w:autoSpaceDN w:val="0"/>
        <w:adjustRightInd w:val="0"/>
        <w:ind w:left="993"/>
        <w:jc w:val="both"/>
        <w:rPr>
          <w:rFonts w:ascii="Arial" w:hAnsi="Arial" w:cs="Arial"/>
          <w:color w:val="000000"/>
          <w:sz w:val="22"/>
          <w:szCs w:val="22"/>
        </w:rPr>
      </w:pPr>
      <w:r w:rsidRPr="00760BFB">
        <w:rPr>
          <w:rFonts w:ascii="Arial" w:hAnsi="Arial" w:cs="Arial"/>
          <w:b/>
          <w:bCs/>
          <w:color w:val="000000"/>
          <w:sz w:val="22"/>
          <w:szCs w:val="22"/>
        </w:rPr>
        <w:t xml:space="preserve">LIEU </w:t>
      </w:r>
      <w:r w:rsidRPr="00760BFB">
        <w:rPr>
          <w:rFonts w:ascii="Arial" w:hAnsi="Arial" w:cs="Arial"/>
          <w:color w:val="000000"/>
          <w:sz w:val="22"/>
          <w:szCs w:val="22"/>
        </w:rPr>
        <w:t xml:space="preserve">: Région................................................................................................................. </w:t>
      </w:r>
    </w:p>
    <w:p w14:paraId="265FC40A" w14:textId="77777777" w:rsidR="00365043" w:rsidRPr="00760BFB" w:rsidRDefault="00365043" w:rsidP="002517F0">
      <w:pPr>
        <w:keepNext/>
        <w:jc w:val="both"/>
        <w:outlineLvl w:val="2"/>
        <w:rPr>
          <w:rFonts w:ascii="Arial" w:hAnsi="Arial" w:cs="Arial"/>
          <w:sz w:val="22"/>
          <w:szCs w:val="22"/>
        </w:rPr>
      </w:pPr>
    </w:p>
    <w:p w14:paraId="42F07100" w14:textId="77777777" w:rsidR="00365043" w:rsidRPr="00760BFB" w:rsidRDefault="00365043" w:rsidP="002517F0">
      <w:pPr>
        <w:ind w:left="993"/>
        <w:jc w:val="both"/>
        <w:rPr>
          <w:rFonts w:ascii="Arial" w:hAnsi="Arial" w:cs="Arial"/>
          <w:b/>
          <w:bCs/>
          <w:sz w:val="22"/>
          <w:szCs w:val="22"/>
        </w:rPr>
      </w:pPr>
      <w:r w:rsidRPr="00760BFB">
        <w:rPr>
          <w:rFonts w:ascii="Arial" w:hAnsi="Arial" w:cs="Arial"/>
          <w:b/>
          <w:bCs/>
          <w:sz w:val="22"/>
          <w:szCs w:val="22"/>
        </w:rPr>
        <w:t xml:space="preserve">DELAI </w:t>
      </w:r>
      <w:proofErr w:type="gramStart"/>
      <w:r w:rsidRPr="00760BFB">
        <w:rPr>
          <w:rFonts w:ascii="Arial" w:hAnsi="Arial" w:cs="Arial"/>
          <w:b/>
          <w:bCs/>
          <w:sz w:val="22"/>
          <w:szCs w:val="22"/>
        </w:rPr>
        <w:t>D’EXECUTION:</w:t>
      </w:r>
      <w:r w:rsidRPr="00760BFB">
        <w:rPr>
          <w:rFonts w:ascii="Arial" w:hAnsi="Arial" w:cs="Arial"/>
          <w:bCs/>
          <w:sz w:val="22"/>
          <w:szCs w:val="22"/>
        </w:rPr>
        <w:t>…</w:t>
      </w:r>
      <w:proofErr w:type="gramEnd"/>
      <w:r w:rsidRPr="00760BFB">
        <w:rPr>
          <w:rFonts w:ascii="Arial" w:hAnsi="Arial" w:cs="Arial"/>
          <w:bCs/>
          <w:sz w:val="22"/>
          <w:szCs w:val="22"/>
        </w:rPr>
        <w:t>……………………………………………….…</w:t>
      </w:r>
      <w:r w:rsidRPr="00760BFB">
        <w:rPr>
          <w:rFonts w:ascii="Arial" w:hAnsi="Arial" w:cs="Arial"/>
          <w:color w:val="000000"/>
          <w:sz w:val="22"/>
          <w:szCs w:val="22"/>
        </w:rPr>
        <w:t xml:space="preserve"> (........................) mois</w:t>
      </w:r>
    </w:p>
    <w:p w14:paraId="1D2BDDC6" w14:textId="77777777" w:rsidR="00365043" w:rsidRPr="00760BFB" w:rsidRDefault="00365043" w:rsidP="002517F0">
      <w:pPr>
        <w:ind w:left="993"/>
        <w:jc w:val="both"/>
        <w:rPr>
          <w:rFonts w:ascii="Arial" w:hAnsi="Arial" w:cs="Arial"/>
          <w:b/>
          <w:bCs/>
          <w:sz w:val="22"/>
          <w:szCs w:val="22"/>
        </w:rPr>
      </w:pPr>
    </w:p>
    <w:p w14:paraId="36E7C76D" w14:textId="77777777" w:rsidR="00365043" w:rsidRPr="00760BFB" w:rsidRDefault="00365043" w:rsidP="002517F0">
      <w:pPr>
        <w:ind w:left="993"/>
        <w:jc w:val="both"/>
        <w:rPr>
          <w:rFonts w:ascii="Arial" w:hAnsi="Arial" w:cs="Arial"/>
          <w:b/>
          <w:bCs/>
          <w:color w:val="000000"/>
          <w:sz w:val="22"/>
          <w:szCs w:val="22"/>
        </w:rPr>
      </w:pPr>
      <w:r w:rsidRPr="00760BFB">
        <w:rPr>
          <w:rFonts w:ascii="Arial" w:hAnsi="Arial" w:cs="Arial"/>
          <w:b/>
          <w:bCs/>
          <w:color w:val="000000"/>
          <w:sz w:val="22"/>
          <w:szCs w:val="22"/>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02"/>
        <w:gridCol w:w="3939"/>
      </w:tblGrid>
      <w:tr w:rsidR="00365043" w:rsidRPr="00760BFB" w14:paraId="676679A6" w14:textId="77777777" w:rsidTr="00877A69">
        <w:trPr>
          <w:trHeight w:val="429"/>
        </w:trPr>
        <w:tc>
          <w:tcPr>
            <w:tcW w:w="2902" w:type="dxa"/>
            <w:tcBorders>
              <w:top w:val="single" w:sz="4" w:space="0" w:color="auto"/>
              <w:left w:val="single" w:sz="4" w:space="0" w:color="auto"/>
              <w:bottom w:val="single" w:sz="4" w:space="0" w:color="auto"/>
              <w:right w:val="single" w:sz="4" w:space="0" w:color="auto"/>
            </w:tcBorders>
          </w:tcPr>
          <w:p w14:paraId="74DA79E9"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HTVA</w:t>
            </w:r>
          </w:p>
        </w:tc>
        <w:tc>
          <w:tcPr>
            <w:tcW w:w="3939" w:type="dxa"/>
            <w:tcBorders>
              <w:top w:val="single" w:sz="4" w:space="0" w:color="auto"/>
              <w:left w:val="single" w:sz="4" w:space="0" w:color="auto"/>
              <w:bottom w:val="single" w:sz="4" w:space="0" w:color="auto"/>
              <w:right w:val="single" w:sz="4" w:space="0" w:color="auto"/>
            </w:tcBorders>
          </w:tcPr>
          <w:p w14:paraId="7C83CD43" w14:textId="77777777" w:rsidR="00365043" w:rsidRPr="00760BFB" w:rsidRDefault="00365043" w:rsidP="002517F0">
            <w:pPr>
              <w:jc w:val="both"/>
              <w:rPr>
                <w:rFonts w:ascii="Arial" w:hAnsi="Arial" w:cs="Arial"/>
                <w:b/>
                <w:bCs/>
                <w:sz w:val="22"/>
                <w:szCs w:val="22"/>
              </w:rPr>
            </w:pPr>
          </w:p>
        </w:tc>
      </w:tr>
      <w:tr w:rsidR="00365043" w:rsidRPr="00760BFB" w14:paraId="1C707471" w14:textId="77777777" w:rsidTr="00877A69">
        <w:trPr>
          <w:trHeight w:val="429"/>
        </w:trPr>
        <w:tc>
          <w:tcPr>
            <w:tcW w:w="2902" w:type="dxa"/>
            <w:tcBorders>
              <w:top w:val="single" w:sz="4" w:space="0" w:color="auto"/>
              <w:left w:val="single" w:sz="4" w:space="0" w:color="auto"/>
              <w:bottom w:val="single" w:sz="4" w:space="0" w:color="auto"/>
              <w:right w:val="single" w:sz="4" w:space="0" w:color="auto"/>
            </w:tcBorders>
          </w:tcPr>
          <w:p w14:paraId="6155CE50"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TVA (19.25%)</w:t>
            </w:r>
          </w:p>
        </w:tc>
        <w:tc>
          <w:tcPr>
            <w:tcW w:w="3939" w:type="dxa"/>
            <w:tcBorders>
              <w:top w:val="single" w:sz="4" w:space="0" w:color="auto"/>
              <w:left w:val="single" w:sz="4" w:space="0" w:color="auto"/>
              <w:bottom w:val="single" w:sz="4" w:space="0" w:color="auto"/>
              <w:right w:val="single" w:sz="4" w:space="0" w:color="auto"/>
            </w:tcBorders>
          </w:tcPr>
          <w:p w14:paraId="33D8BA51" w14:textId="77777777" w:rsidR="00365043" w:rsidRPr="00760BFB" w:rsidRDefault="00365043" w:rsidP="002517F0">
            <w:pPr>
              <w:jc w:val="both"/>
              <w:rPr>
                <w:rFonts w:ascii="Arial" w:hAnsi="Arial" w:cs="Arial"/>
                <w:b/>
                <w:bCs/>
                <w:sz w:val="22"/>
                <w:szCs w:val="22"/>
              </w:rPr>
            </w:pPr>
          </w:p>
        </w:tc>
      </w:tr>
      <w:tr w:rsidR="00365043" w:rsidRPr="00760BFB" w14:paraId="7CA0FF56" w14:textId="77777777" w:rsidTr="00877A69">
        <w:trPr>
          <w:trHeight w:val="429"/>
        </w:trPr>
        <w:tc>
          <w:tcPr>
            <w:tcW w:w="2902" w:type="dxa"/>
            <w:tcBorders>
              <w:top w:val="single" w:sz="4" w:space="0" w:color="auto"/>
              <w:left w:val="single" w:sz="4" w:space="0" w:color="auto"/>
              <w:bottom w:val="single" w:sz="4" w:space="0" w:color="auto"/>
              <w:right w:val="single" w:sz="4" w:space="0" w:color="auto"/>
            </w:tcBorders>
          </w:tcPr>
          <w:p w14:paraId="212FE3AD"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TTC</w:t>
            </w:r>
          </w:p>
        </w:tc>
        <w:tc>
          <w:tcPr>
            <w:tcW w:w="3939" w:type="dxa"/>
            <w:tcBorders>
              <w:top w:val="single" w:sz="4" w:space="0" w:color="auto"/>
              <w:left w:val="single" w:sz="4" w:space="0" w:color="auto"/>
              <w:bottom w:val="single" w:sz="4" w:space="0" w:color="auto"/>
              <w:right w:val="single" w:sz="4" w:space="0" w:color="auto"/>
            </w:tcBorders>
          </w:tcPr>
          <w:p w14:paraId="453E2868" w14:textId="77777777" w:rsidR="00365043" w:rsidRPr="00760BFB" w:rsidRDefault="00365043" w:rsidP="002517F0">
            <w:pPr>
              <w:jc w:val="both"/>
              <w:rPr>
                <w:rFonts w:ascii="Arial" w:hAnsi="Arial" w:cs="Arial"/>
                <w:b/>
                <w:bCs/>
                <w:sz w:val="22"/>
                <w:szCs w:val="22"/>
              </w:rPr>
            </w:pPr>
          </w:p>
        </w:tc>
      </w:tr>
      <w:tr w:rsidR="00365043" w:rsidRPr="00760BFB" w14:paraId="668A6E76" w14:textId="77777777" w:rsidTr="00877A69">
        <w:trPr>
          <w:trHeight w:val="413"/>
        </w:trPr>
        <w:tc>
          <w:tcPr>
            <w:tcW w:w="2902" w:type="dxa"/>
            <w:tcBorders>
              <w:top w:val="single" w:sz="4" w:space="0" w:color="auto"/>
              <w:left w:val="single" w:sz="4" w:space="0" w:color="auto"/>
              <w:bottom w:val="single" w:sz="4" w:space="0" w:color="auto"/>
              <w:right w:val="single" w:sz="4" w:space="0" w:color="auto"/>
            </w:tcBorders>
          </w:tcPr>
          <w:p w14:paraId="4770731D"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AIR (2,2 -5,5%)</w:t>
            </w:r>
          </w:p>
        </w:tc>
        <w:tc>
          <w:tcPr>
            <w:tcW w:w="3939" w:type="dxa"/>
            <w:tcBorders>
              <w:top w:val="single" w:sz="4" w:space="0" w:color="auto"/>
              <w:left w:val="single" w:sz="4" w:space="0" w:color="auto"/>
              <w:bottom w:val="single" w:sz="4" w:space="0" w:color="auto"/>
              <w:right w:val="single" w:sz="4" w:space="0" w:color="auto"/>
            </w:tcBorders>
          </w:tcPr>
          <w:p w14:paraId="3FFCF687" w14:textId="77777777" w:rsidR="00365043" w:rsidRPr="00760BFB" w:rsidRDefault="00365043" w:rsidP="002517F0">
            <w:pPr>
              <w:jc w:val="both"/>
              <w:rPr>
                <w:rFonts w:ascii="Arial" w:hAnsi="Arial" w:cs="Arial"/>
                <w:b/>
                <w:bCs/>
                <w:sz w:val="22"/>
                <w:szCs w:val="22"/>
              </w:rPr>
            </w:pPr>
          </w:p>
        </w:tc>
      </w:tr>
      <w:tr w:rsidR="00365043" w:rsidRPr="00760BFB" w14:paraId="06518E0E" w14:textId="77777777" w:rsidTr="00877A69">
        <w:trPr>
          <w:trHeight w:val="448"/>
        </w:trPr>
        <w:tc>
          <w:tcPr>
            <w:tcW w:w="2902" w:type="dxa"/>
            <w:tcBorders>
              <w:top w:val="single" w:sz="4" w:space="0" w:color="auto"/>
              <w:left w:val="single" w:sz="4" w:space="0" w:color="auto"/>
              <w:bottom w:val="single" w:sz="4" w:space="0" w:color="auto"/>
              <w:right w:val="single" w:sz="4" w:space="0" w:color="auto"/>
            </w:tcBorders>
          </w:tcPr>
          <w:p w14:paraId="67BC8167"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Net à mandater</w:t>
            </w:r>
          </w:p>
        </w:tc>
        <w:tc>
          <w:tcPr>
            <w:tcW w:w="3939" w:type="dxa"/>
            <w:tcBorders>
              <w:top w:val="single" w:sz="4" w:space="0" w:color="auto"/>
              <w:left w:val="single" w:sz="4" w:space="0" w:color="auto"/>
              <w:bottom w:val="single" w:sz="4" w:space="0" w:color="auto"/>
              <w:right w:val="single" w:sz="4" w:space="0" w:color="auto"/>
            </w:tcBorders>
          </w:tcPr>
          <w:p w14:paraId="45BD32C5" w14:textId="77777777" w:rsidR="00365043" w:rsidRPr="00760BFB" w:rsidRDefault="00365043" w:rsidP="002517F0">
            <w:pPr>
              <w:jc w:val="both"/>
              <w:rPr>
                <w:rFonts w:ascii="Arial" w:hAnsi="Arial" w:cs="Arial"/>
                <w:b/>
                <w:bCs/>
                <w:sz w:val="22"/>
                <w:szCs w:val="22"/>
              </w:rPr>
            </w:pPr>
          </w:p>
        </w:tc>
      </w:tr>
    </w:tbl>
    <w:p w14:paraId="01C36470" w14:textId="77777777" w:rsidR="00365043" w:rsidRPr="00760BFB" w:rsidRDefault="00365043" w:rsidP="002517F0">
      <w:pPr>
        <w:ind w:left="993"/>
        <w:jc w:val="both"/>
        <w:rPr>
          <w:rFonts w:ascii="Arial" w:hAnsi="Arial" w:cs="Arial"/>
          <w:b/>
          <w:bCs/>
          <w:sz w:val="22"/>
          <w:szCs w:val="22"/>
        </w:rPr>
      </w:pPr>
    </w:p>
    <w:p w14:paraId="3FF0DCC0" w14:textId="77777777" w:rsidR="00365043" w:rsidRPr="00760BFB" w:rsidRDefault="00365043" w:rsidP="002517F0">
      <w:pPr>
        <w:ind w:left="993"/>
        <w:jc w:val="both"/>
        <w:rPr>
          <w:rFonts w:ascii="Arial" w:hAnsi="Arial" w:cs="Arial"/>
          <w:b/>
          <w:bCs/>
          <w:sz w:val="22"/>
          <w:szCs w:val="22"/>
        </w:rPr>
      </w:pPr>
    </w:p>
    <w:p w14:paraId="16519735" w14:textId="77777777" w:rsidR="00365043" w:rsidRPr="00760BFB" w:rsidRDefault="00365043" w:rsidP="002517F0">
      <w:pPr>
        <w:ind w:left="993"/>
        <w:jc w:val="both"/>
        <w:rPr>
          <w:rFonts w:ascii="Arial" w:hAnsi="Arial" w:cs="Arial"/>
          <w:b/>
          <w:bCs/>
          <w:sz w:val="22"/>
          <w:szCs w:val="22"/>
        </w:rPr>
      </w:pPr>
    </w:p>
    <w:p w14:paraId="5322947C" w14:textId="77777777" w:rsidR="00365043" w:rsidRPr="00760BFB" w:rsidRDefault="00365043" w:rsidP="002517F0">
      <w:pPr>
        <w:ind w:left="993"/>
        <w:jc w:val="both"/>
        <w:rPr>
          <w:rFonts w:ascii="Arial" w:hAnsi="Arial" w:cs="Arial"/>
          <w:b/>
          <w:bCs/>
          <w:sz w:val="22"/>
          <w:szCs w:val="22"/>
        </w:rPr>
      </w:pPr>
    </w:p>
    <w:p w14:paraId="70A736C8" w14:textId="77777777" w:rsidR="00365043" w:rsidRPr="00760BFB" w:rsidRDefault="00365043" w:rsidP="002517F0">
      <w:pPr>
        <w:ind w:left="993"/>
        <w:jc w:val="both"/>
        <w:rPr>
          <w:rFonts w:ascii="Arial" w:hAnsi="Arial" w:cs="Arial"/>
          <w:b/>
          <w:bCs/>
          <w:sz w:val="22"/>
          <w:szCs w:val="22"/>
        </w:rPr>
      </w:pPr>
    </w:p>
    <w:p w14:paraId="59ED7969" w14:textId="77777777" w:rsidR="00365043" w:rsidRPr="00760BFB" w:rsidRDefault="00365043" w:rsidP="002517F0">
      <w:pPr>
        <w:ind w:left="993"/>
        <w:jc w:val="both"/>
        <w:rPr>
          <w:rFonts w:ascii="Arial" w:hAnsi="Arial" w:cs="Arial"/>
          <w:b/>
          <w:bCs/>
          <w:sz w:val="22"/>
          <w:szCs w:val="22"/>
        </w:rPr>
      </w:pPr>
    </w:p>
    <w:p w14:paraId="06579A93" w14:textId="77777777" w:rsidR="00365043" w:rsidRPr="00760BFB" w:rsidRDefault="00365043" w:rsidP="002517F0">
      <w:pPr>
        <w:ind w:left="993"/>
        <w:jc w:val="both"/>
        <w:rPr>
          <w:rFonts w:ascii="Arial" w:hAnsi="Arial" w:cs="Arial"/>
          <w:b/>
          <w:bCs/>
          <w:sz w:val="22"/>
          <w:szCs w:val="22"/>
        </w:rPr>
      </w:pPr>
    </w:p>
    <w:p w14:paraId="69D19C51" w14:textId="77777777" w:rsidR="00365043" w:rsidRPr="00760BFB" w:rsidRDefault="00365043" w:rsidP="002517F0">
      <w:pPr>
        <w:jc w:val="both"/>
        <w:rPr>
          <w:rFonts w:ascii="Arial" w:hAnsi="Arial" w:cs="Arial"/>
          <w:b/>
          <w:bCs/>
          <w:sz w:val="22"/>
          <w:szCs w:val="22"/>
        </w:rPr>
      </w:pPr>
    </w:p>
    <w:p w14:paraId="2966C1FE" w14:textId="77777777" w:rsidR="00365043" w:rsidRPr="00760BFB" w:rsidRDefault="00365043" w:rsidP="002517F0">
      <w:pPr>
        <w:jc w:val="both"/>
        <w:rPr>
          <w:rFonts w:ascii="Arial" w:hAnsi="Arial" w:cs="Arial"/>
          <w:sz w:val="22"/>
          <w:szCs w:val="22"/>
        </w:rPr>
      </w:pPr>
    </w:p>
    <w:p w14:paraId="662CFCB2" w14:textId="77777777" w:rsidR="00365043" w:rsidRPr="00760BFB" w:rsidRDefault="00365043" w:rsidP="002517F0">
      <w:pPr>
        <w:jc w:val="both"/>
        <w:rPr>
          <w:rFonts w:ascii="Arial" w:hAnsi="Arial" w:cs="Arial"/>
          <w:b/>
          <w:bCs/>
          <w:sz w:val="22"/>
          <w:szCs w:val="22"/>
        </w:rPr>
      </w:pPr>
    </w:p>
    <w:p w14:paraId="66E7272E" w14:textId="77777777" w:rsidR="00365043" w:rsidRPr="00760BFB" w:rsidRDefault="00365043" w:rsidP="002517F0">
      <w:pPr>
        <w:jc w:val="both"/>
        <w:rPr>
          <w:rFonts w:ascii="Arial" w:hAnsi="Arial" w:cs="Arial"/>
          <w:iCs/>
          <w:sz w:val="22"/>
          <w:szCs w:val="22"/>
        </w:rPr>
      </w:pPr>
      <w:r w:rsidRPr="00760BFB">
        <w:rPr>
          <w:rFonts w:ascii="Arial" w:hAnsi="Arial" w:cs="Arial"/>
          <w:b/>
          <w:bCs/>
          <w:sz w:val="22"/>
          <w:szCs w:val="22"/>
        </w:rPr>
        <w:t>FINANCEMENT</w:t>
      </w:r>
      <w:r w:rsidRPr="00760BFB">
        <w:rPr>
          <w:rFonts w:ascii="Arial" w:hAnsi="Arial" w:cs="Arial"/>
          <w:sz w:val="22"/>
          <w:szCs w:val="22"/>
        </w:rPr>
        <w:t> </w:t>
      </w:r>
      <w:r w:rsidRPr="00760BFB">
        <w:rPr>
          <w:rFonts w:ascii="Arial" w:hAnsi="Arial" w:cs="Arial"/>
          <w:sz w:val="22"/>
          <w:szCs w:val="22"/>
        </w:rPr>
        <w:tab/>
        <w:t>:</w:t>
      </w:r>
      <w:r w:rsidRPr="00760BFB">
        <w:rPr>
          <w:rFonts w:ascii="Arial" w:hAnsi="Arial" w:cs="Arial"/>
          <w:iCs/>
          <w:sz w:val="22"/>
          <w:szCs w:val="22"/>
        </w:rPr>
        <w:t xml:space="preserve"> </w:t>
      </w:r>
      <w:proofErr w:type="gramStart"/>
      <w:r w:rsidR="00A059C1" w:rsidRPr="00760BFB">
        <w:rPr>
          <w:rFonts w:ascii="Arial" w:hAnsi="Arial" w:cs="Arial"/>
          <w:iCs/>
          <w:sz w:val="22"/>
          <w:szCs w:val="22"/>
        </w:rPr>
        <w:t xml:space="preserve">BIP </w:t>
      </w:r>
      <w:r w:rsidR="00881001" w:rsidRPr="00760BFB">
        <w:rPr>
          <w:rFonts w:ascii="Arial" w:hAnsi="Arial" w:cs="Arial"/>
          <w:iCs/>
          <w:sz w:val="22"/>
          <w:szCs w:val="22"/>
        </w:rPr>
        <w:t>,</w:t>
      </w:r>
      <w:proofErr w:type="gramEnd"/>
      <w:r w:rsidR="00881001" w:rsidRPr="00760BFB">
        <w:rPr>
          <w:rFonts w:ascii="Arial" w:hAnsi="Arial" w:cs="Arial"/>
          <w:iCs/>
          <w:sz w:val="22"/>
          <w:szCs w:val="22"/>
        </w:rPr>
        <w:t xml:space="preserve"> EXERCICE 2025.</w:t>
      </w:r>
    </w:p>
    <w:p w14:paraId="4CD70CD7" w14:textId="77777777" w:rsidR="00365043" w:rsidRPr="00760BFB" w:rsidRDefault="00365043" w:rsidP="002517F0">
      <w:pPr>
        <w:jc w:val="both"/>
        <w:rPr>
          <w:rFonts w:ascii="Arial" w:hAnsi="Arial" w:cs="Arial"/>
          <w:iCs/>
          <w:sz w:val="22"/>
          <w:szCs w:val="22"/>
        </w:rPr>
      </w:pPr>
    </w:p>
    <w:p w14:paraId="71147AFB" w14:textId="77777777" w:rsidR="00365043" w:rsidRPr="00760BFB" w:rsidRDefault="00365043" w:rsidP="002517F0">
      <w:pPr>
        <w:spacing w:line="360" w:lineRule="auto"/>
        <w:ind w:left="851"/>
        <w:jc w:val="both"/>
        <w:rPr>
          <w:rFonts w:ascii="Arial" w:hAnsi="Arial" w:cs="Arial"/>
          <w:iCs/>
          <w:sz w:val="22"/>
          <w:szCs w:val="22"/>
        </w:rPr>
      </w:pPr>
      <w:r w:rsidRPr="00760BFB">
        <w:rPr>
          <w:rFonts w:ascii="Arial" w:hAnsi="Arial" w:cs="Arial"/>
          <w:b/>
          <w:bCs/>
          <w:sz w:val="22"/>
          <w:szCs w:val="22"/>
        </w:rPr>
        <w:t>IMPUTATION </w:t>
      </w:r>
      <w:r w:rsidRPr="00760BFB">
        <w:rPr>
          <w:rFonts w:ascii="Arial" w:hAnsi="Arial" w:cs="Arial"/>
          <w:iCs/>
          <w:sz w:val="22"/>
          <w:szCs w:val="22"/>
        </w:rPr>
        <w:tab/>
        <w:t>:</w:t>
      </w:r>
      <w:r w:rsidRPr="00760BFB">
        <w:rPr>
          <w:rFonts w:ascii="Arial" w:hAnsi="Arial" w:cs="Arial"/>
          <w:bCs/>
          <w:sz w:val="22"/>
          <w:szCs w:val="22"/>
        </w:rPr>
        <w:t xml:space="preserve"> _____________________</w:t>
      </w:r>
    </w:p>
    <w:p w14:paraId="39BED815" w14:textId="77777777" w:rsidR="00365043" w:rsidRPr="00760BFB" w:rsidRDefault="00365043" w:rsidP="002517F0">
      <w:pPr>
        <w:spacing w:line="360" w:lineRule="auto"/>
        <w:ind w:left="851"/>
        <w:jc w:val="both"/>
        <w:rPr>
          <w:rFonts w:ascii="Arial" w:hAnsi="Arial" w:cs="Arial"/>
          <w:sz w:val="22"/>
          <w:szCs w:val="22"/>
        </w:rPr>
      </w:pPr>
      <w:r w:rsidRPr="00760BFB">
        <w:rPr>
          <w:rFonts w:ascii="Arial" w:hAnsi="Arial" w:cs="Arial"/>
          <w:sz w:val="22"/>
          <w:szCs w:val="22"/>
        </w:rPr>
        <w:t xml:space="preserve">SOUSCRIT, LE        </w:t>
      </w:r>
      <w:proofErr w:type="gramStart"/>
      <w:r w:rsidRPr="00760BFB">
        <w:rPr>
          <w:rFonts w:ascii="Arial" w:hAnsi="Arial" w:cs="Arial"/>
          <w:sz w:val="22"/>
          <w:szCs w:val="22"/>
        </w:rPr>
        <w:t xml:space="preserve">   :</w:t>
      </w:r>
      <w:proofErr w:type="gramEnd"/>
      <w:r w:rsidRPr="00760BFB">
        <w:rPr>
          <w:rFonts w:ascii="Arial" w:hAnsi="Arial" w:cs="Arial"/>
          <w:sz w:val="22"/>
          <w:szCs w:val="22"/>
        </w:rPr>
        <w:t xml:space="preserve"> _____________________</w:t>
      </w:r>
    </w:p>
    <w:p w14:paraId="697482DB" w14:textId="77777777" w:rsidR="00365043" w:rsidRPr="00760BFB" w:rsidRDefault="00365043" w:rsidP="002517F0">
      <w:pPr>
        <w:spacing w:line="360" w:lineRule="auto"/>
        <w:ind w:left="851"/>
        <w:jc w:val="both"/>
        <w:rPr>
          <w:rFonts w:ascii="Arial" w:hAnsi="Arial" w:cs="Arial"/>
          <w:sz w:val="22"/>
          <w:szCs w:val="22"/>
        </w:rPr>
      </w:pPr>
      <w:proofErr w:type="gramStart"/>
      <w:r w:rsidRPr="00760BFB">
        <w:rPr>
          <w:rFonts w:ascii="Arial" w:hAnsi="Arial" w:cs="Arial"/>
          <w:sz w:val="22"/>
          <w:szCs w:val="22"/>
        </w:rPr>
        <w:t>SIGNE,  LE</w:t>
      </w:r>
      <w:proofErr w:type="gramEnd"/>
      <w:r w:rsidRPr="00760BFB">
        <w:rPr>
          <w:rFonts w:ascii="Arial" w:hAnsi="Arial" w:cs="Arial"/>
          <w:sz w:val="22"/>
          <w:szCs w:val="22"/>
        </w:rPr>
        <w:t xml:space="preserve">                 :______________________</w:t>
      </w:r>
    </w:p>
    <w:p w14:paraId="35CCF49C" w14:textId="77777777" w:rsidR="00365043" w:rsidRPr="00760BFB" w:rsidRDefault="00365043" w:rsidP="002517F0">
      <w:pPr>
        <w:spacing w:line="360" w:lineRule="auto"/>
        <w:ind w:left="851"/>
        <w:jc w:val="both"/>
        <w:rPr>
          <w:rFonts w:ascii="Arial" w:hAnsi="Arial" w:cs="Arial"/>
          <w:sz w:val="22"/>
          <w:szCs w:val="22"/>
        </w:rPr>
      </w:pPr>
      <w:r w:rsidRPr="00760BFB">
        <w:rPr>
          <w:rFonts w:ascii="Arial" w:hAnsi="Arial" w:cs="Arial"/>
          <w:sz w:val="22"/>
          <w:szCs w:val="22"/>
        </w:rPr>
        <w:t xml:space="preserve">NOTIFIE, LE            </w:t>
      </w:r>
      <w:proofErr w:type="gramStart"/>
      <w:r w:rsidRPr="00760BFB">
        <w:rPr>
          <w:rFonts w:ascii="Arial" w:hAnsi="Arial" w:cs="Arial"/>
          <w:sz w:val="22"/>
          <w:szCs w:val="22"/>
        </w:rPr>
        <w:t xml:space="preserve">   :</w:t>
      </w:r>
      <w:proofErr w:type="gramEnd"/>
      <w:r w:rsidRPr="00760BFB">
        <w:rPr>
          <w:rFonts w:ascii="Arial" w:hAnsi="Arial" w:cs="Arial"/>
          <w:sz w:val="22"/>
          <w:szCs w:val="22"/>
        </w:rPr>
        <w:t xml:space="preserve"> _____________________</w:t>
      </w:r>
    </w:p>
    <w:p w14:paraId="12D0D17A" w14:textId="77777777" w:rsidR="00365043" w:rsidRPr="00760BFB" w:rsidRDefault="00365043" w:rsidP="002517F0">
      <w:pPr>
        <w:spacing w:line="360" w:lineRule="auto"/>
        <w:ind w:left="851"/>
        <w:jc w:val="both"/>
        <w:rPr>
          <w:rFonts w:ascii="Arial" w:hAnsi="Arial" w:cs="Arial"/>
          <w:sz w:val="22"/>
          <w:szCs w:val="22"/>
        </w:rPr>
      </w:pPr>
      <w:r w:rsidRPr="00760BFB">
        <w:rPr>
          <w:rFonts w:ascii="Arial" w:hAnsi="Arial" w:cs="Arial"/>
          <w:sz w:val="22"/>
          <w:szCs w:val="22"/>
        </w:rPr>
        <w:t xml:space="preserve">ENREGISTRE, LE  </w:t>
      </w:r>
      <w:proofErr w:type="gramStart"/>
      <w:r w:rsidRPr="00760BFB">
        <w:rPr>
          <w:rFonts w:ascii="Arial" w:hAnsi="Arial" w:cs="Arial"/>
          <w:sz w:val="22"/>
          <w:szCs w:val="22"/>
        </w:rPr>
        <w:t xml:space="preserve">   :</w:t>
      </w:r>
      <w:proofErr w:type="gramEnd"/>
      <w:r w:rsidRPr="00760BFB">
        <w:rPr>
          <w:rFonts w:ascii="Arial" w:hAnsi="Arial" w:cs="Arial"/>
          <w:sz w:val="22"/>
          <w:szCs w:val="22"/>
        </w:rPr>
        <w:t xml:space="preserve">  _____________________</w:t>
      </w:r>
    </w:p>
    <w:p w14:paraId="7000EFC3" w14:textId="77777777" w:rsidR="00365043" w:rsidRPr="00760BFB" w:rsidRDefault="00365043" w:rsidP="002517F0">
      <w:pPr>
        <w:jc w:val="both"/>
        <w:rPr>
          <w:rFonts w:ascii="Arial" w:hAnsi="Arial" w:cs="Arial"/>
          <w:sz w:val="22"/>
          <w:szCs w:val="22"/>
        </w:rPr>
      </w:pPr>
    </w:p>
    <w:p w14:paraId="6EFAFFC0" w14:textId="77777777" w:rsidR="00365043" w:rsidRPr="00760BFB" w:rsidRDefault="00365043" w:rsidP="002517F0">
      <w:pPr>
        <w:jc w:val="both"/>
        <w:rPr>
          <w:rFonts w:ascii="Arial" w:hAnsi="Arial" w:cs="Arial"/>
          <w:sz w:val="22"/>
          <w:szCs w:val="22"/>
        </w:rPr>
      </w:pPr>
    </w:p>
    <w:p w14:paraId="2E3268F4" w14:textId="77777777" w:rsidR="00365043" w:rsidRPr="00760BFB" w:rsidRDefault="00365043" w:rsidP="002517F0">
      <w:pPr>
        <w:jc w:val="both"/>
        <w:rPr>
          <w:rFonts w:ascii="Arial" w:hAnsi="Arial" w:cs="Arial"/>
          <w:sz w:val="22"/>
          <w:szCs w:val="22"/>
        </w:rPr>
      </w:pPr>
    </w:p>
    <w:p w14:paraId="5EF12A63" w14:textId="77777777" w:rsidR="00365043" w:rsidRPr="00760BFB" w:rsidRDefault="00365043" w:rsidP="002517F0">
      <w:pPr>
        <w:jc w:val="both"/>
        <w:rPr>
          <w:rFonts w:ascii="Arial" w:hAnsi="Arial" w:cs="Arial"/>
          <w:sz w:val="22"/>
          <w:szCs w:val="22"/>
        </w:rPr>
      </w:pPr>
    </w:p>
    <w:p w14:paraId="64F3F852" w14:textId="77777777" w:rsidR="00365043" w:rsidRPr="00760BFB" w:rsidRDefault="00365043" w:rsidP="002517F0">
      <w:pPr>
        <w:jc w:val="both"/>
        <w:rPr>
          <w:rFonts w:ascii="Arial" w:hAnsi="Arial" w:cs="Arial"/>
          <w:sz w:val="22"/>
          <w:szCs w:val="22"/>
        </w:rPr>
      </w:pPr>
    </w:p>
    <w:p w14:paraId="7E8A5241" w14:textId="77777777" w:rsidR="00365043" w:rsidRPr="00760BFB" w:rsidRDefault="00365043" w:rsidP="002517F0">
      <w:pPr>
        <w:jc w:val="both"/>
        <w:rPr>
          <w:rFonts w:ascii="Arial" w:hAnsi="Arial" w:cs="Arial"/>
          <w:sz w:val="22"/>
          <w:szCs w:val="22"/>
        </w:rPr>
      </w:pPr>
    </w:p>
    <w:p w14:paraId="1B827A1B" w14:textId="77777777" w:rsidR="00365043" w:rsidRPr="00760BFB" w:rsidRDefault="00365043" w:rsidP="002517F0">
      <w:pPr>
        <w:jc w:val="both"/>
        <w:rPr>
          <w:rFonts w:ascii="Arial" w:hAnsi="Arial" w:cs="Arial"/>
          <w:sz w:val="22"/>
          <w:szCs w:val="22"/>
        </w:rPr>
      </w:pPr>
    </w:p>
    <w:p w14:paraId="77932643" w14:textId="77777777" w:rsidR="00365043" w:rsidRPr="00760BFB" w:rsidRDefault="00365043" w:rsidP="002517F0">
      <w:pPr>
        <w:jc w:val="both"/>
        <w:rPr>
          <w:rFonts w:ascii="Arial" w:hAnsi="Arial" w:cs="Arial"/>
          <w:sz w:val="22"/>
          <w:szCs w:val="22"/>
        </w:rPr>
      </w:pPr>
    </w:p>
    <w:p w14:paraId="632FCAFA" w14:textId="77777777" w:rsidR="00365043" w:rsidRPr="00760BFB" w:rsidRDefault="00365043" w:rsidP="002517F0">
      <w:pPr>
        <w:jc w:val="both"/>
        <w:rPr>
          <w:rFonts w:ascii="Arial" w:hAnsi="Arial" w:cs="Arial"/>
          <w:sz w:val="22"/>
          <w:szCs w:val="22"/>
        </w:rPr>
      </w:pPr>
    </w:p>
    <w:p w14:paraId="3B8AD5BA" w14:textId="77777777" w:rsidR="00365043" w:rsidRPr="00760BFB" w:rsidRDefault="00365043" w:rsidP="002517F0">
      <w:pPr>
        <w:jc w:val="both"/>
        <w:rPr>
          <w:rFonts w:ascii="Arial" w:hAnsi="Arial" w:cs="Arial"/>
          <w:sz w:val="22"/>
          <w:szCs w:val="22"/>
        </w:rPr>
      </w:pPr>
    </w:p>
    <w:p w14:paraId="5836128A" w14:textId="77777777" w:rsidR="00365043" w:rsidRPr="00760BFB" w:rsidRDefault="00365043" w:rsidP="002517F0">
      <w:pPr>
        <w:jc w:val="both"/>
        <w:rPr>
          <w:rFonts w:ascii="Arial" w:hAnsi="Arial" w:cs="Arial"/>
          <w:sz w:val="22"/>
          <w:szCs w:val="22"/>
        </w:rPr>
      </w:pPr>
    </w:p>
    <w:p w14:paraId="2D722D66" w14:textId="77777777" w:rsidR="00365043" w:rsidRPr="00760BFB" w:rsidRDefault="00365043" w:rsidP="002517F0">
      <w:pPr>
        <w:jc w:val="both"/>
        <w:outlineLvl w:val="0"/>
        <w:rPr>
          <w:rFonts w:ascii="Arial" w:hAnsi="Arial" w:cs="Arial"/>
          <w:sz w:val="22"/>
          <w:szCs w:val="22"/>
        </w:rPr>
      </w:pPr>
      <w:r w:rsidRPr="00760BFB">
        <w:rPr>
          <w:rFonts w:ascii="Arial" w:hAnsi="Arial" w:cs="Arial"/>
          <w:sz w:val="22"/>
          <w:szCs w:val="22"/>
        </w:rPr>
        <w:t>ENTRE</w:t>
      </w:r>
    </w:p>
    <w:p w14:paraId="10445FCD" w14:textId="77777777" w:rsidR="00365043" w:rsidRPr="00760BFB" w:rsidRDefault="00365043" w:rsidP="002517F0">
      <w:pPr>
        <w:jc w:val="both"/>
        <w:rPr>
          <w:rFonts w:ascii="Arial" w:hAnsi="Arial" w:cs="Arial"/>
          <w:sz w:val="22"/>
          <w:szCs w:val="22"/>
        </w:rPr>
      </w:pPr>
    </w:p>
    <w:p w14:paraId="2A1BE25D" w14:textId="77777777" w:rsidR="00365043" w:rsidRPr="00760BFB" w:rsidRDefault="00365043" w:rsidP="002517F0">
      <w:pPr>
        <w:jc w:val="both"/>
        <w:rPr>
          <w:rFonts w:ascii="Arial" w:hAnsi="Arial" w:cs="Arial"/>
          <w:sz w:val="22"/>
          <w:szCs w:val="22"/>
        </w:rPr>
      </w:pPr>
    </w:p>
    <w:p w14:paraId="0AC7C7AE" w14:textId="77777777" w:rsidR="00365043" w:rsidRPr="00760BFB" w:rsidRDefault="00365043" w:rsidP="002517F0">
      <w:pPr>
        <w:jc w:val="both"/>
        <w:outlineLvl w:val="0"/>
        <w:rPr>
          <w:rFonts w:ascii="Arial" w:hAnsi="Arial" w:cs="Arial"/>
          <w:sz w:val="22"/>
          <w:szCs w:val="22"/>
        </w:rPr>
      </w:pPr>
      <w:r w:rsidRPr="00760BFB">
        <w:rPr>
          <w:rFonts w:ascii="Arial" w:hAnsi="Arial" w:cs="Arial"/>
          <w:sz w:val="22"/>
          <w:szCs w:val="22"/>
        </w:rPr>
        <w:t xml:space="preserve">LA REPUBLIQUE DU CAMEROUN représentée par le Maire de la Commune de </w:t>
      </w:r>
      <w:r w:rsidR="00472E80" w:rsidRPr="00760BFB">
        <w:rPr>
          <w:rFonts w:ascii="Arial" w:hAnsi="Arial" w:cs="Arial"/>
          <w:bCs/>
          <w:sz w:val="22"/>
          <w:szCs w:val="22"/>
        </w:rPr>
        <w:t xml:space="preserve">BIWONG </w:t>
      </w:r>
      <w:proofErr w:type="gramStart"/>
      <w:r w:rsidR="00472E80" w:rsidRPr="00760BFB">
        <w:rPr>
          <w:rFonts w:ascii="Arial" w:hAnsi="Arial" w:cs="Arial"/>
          <w:bCs/>
          <w:sz w:val="22"/>
          <w:szCs w:val="22"/>
        </w:rPr>
        <w:t>BULU</w:t>
      </w:r>
      <w:r w:rsidRPr="00760BFB">
        <w:rPr>
          <w:rFonts w:ascii="Arial" w:hAnsi="Arial" w:cs="Arial"/>
          <w:sz w:val="22"/>
          <w:szCs w:val="22"/>
        </w:rPr>
        <w:t>  ci</w:t>
      </w:r>
      <w:proofErr w:type="gramEnd"/>
      <w:r w:rsidRPr="00760BFB">
        <w:rPr>
          <w:rFonts w:ascii="Arial" w:hAnsi="Arial" w:cs="Arial"/>
          <w:sz w:val="22"/>
          <w:szCs w:val="22"/>
        </w:rPr>
        <w:t xml:space="preserve">-après dénommé </w:t>
      </w:r>
      <w:r w:rsidRPr="00760BFB">
        <w:rPr>
          <w:rFonts w:ascii="Arial" w:hAnsi="Arial" w:cs="Arial"/>
          <w:b/>
          <w:sz w:val="22"/>
          <w:szCs w:val="22"/>
        </w:rPr>
        <w:t>« AUTORITE CONTRACTANTE »</w:t>
      </w:r>
    </w:p>
    <w:p w14:paraId="2D441309" w14:textId="77777777" w:rsidR="00365043" w:rsidRPr="00760BFB" w:rsidRDefault="00365043" w:rsidP="002517F0">
      <w:pPr>
        <w:jc w:val="both"/>
        <w:rPr>
          <w:rFonts w:ascii="Arial" w:hAnsi="Arial" w:cs="Arial"/>
          <w:sz w:val="22"/>
          <w:szCs w:val="22"/>
        </w:rPr>
      </w:pPr>
    </w:p>
    <w:p w14:paraId="279B1C49" w14:textId="77777777" w:rsidR="00365043" w:rsidRPr="00760BFB" w:rsidRDefault="00365043" w:rsidP="002517F0">
      <w:pPr>
        <w:jc w:val="both"/>
        <w:outlineLvl w:val="0"/>
        <w:rPr>
          <w:rFonts w:ascii="Arial" w:hAnsi="Arial" w:cs="Arial"/>
          <w:sz w:val="22"/>
          <w:szCs w:val="22"/>
        </w:rPr>
      </w:pPr>
      <w:r w:rsidRPr="00760BFB">
        <w:rPr>
          <w:rFonts w:ascii="Arial" w:hAnsi="Arial" w:cs="Arial"/>
          <w:sz w:val="22"/>
          <w:szCs w:val="22"/>
        </w:rPr>
        <w:t>D’une part,</w:t>
      </w:r>
    </w:p>
    <w:p w14:paraId="0498D219" w14:textId="77777777" w:rsidR="00365043" w:rsidRPr="00760BFB" w:rsidRDefault="00365043" w:rsidP="002517F0">
      <w:pPr>
        <w:jc w:val="both"/>
        <w:rPr>
          <w:rFonts w:ascii="Arial" w:hAnsi="Arial" w:cs="Arial"/>
          <w:sz w:val="22"/>
          <w:szCs w:val="22"/>
        </w:rPr>
      </w:pPr>
    </w:p>
    <w:p w14:paraId="75C0B7AF" w14:textId="77777777" w:rsidR="00365043" w:rsidRPr="00760BFB" w:rsidRDefault="00365043" w:rsidP="002517F0">
      <w:pPr>
        <w:jc w:val="both"/>
        <w:rPr>
          <w:rFonts w:ascii="Arial" w:hAnsi="Arial" w:cs="Arial"/>
          <w:sz w:val="22"/>
          <w:szCs w:val="22"/>
        </w:rPr>
      </w:pPr>
    </w:p>
    <w:p w14:paraId="7D53B406" w14:textId="77777777" w:rsidR="00365043" w:rsidRPr="00760BFB" w:rsidRDefault="00365043" w:rsidP="002517F0">
      <w:pPr>
        <w:jc w:val="both"/>
        <w:rPr>
          <w:rFonts w:ascii="Arial" w:hAnsi="Arial" w:cs="Arial"/>
          <w:sz w:val="22"/>
          <w:szCs w:val="22"/>
        </w:rPr>
      </w:pPr>
    </w:p>
    <w:p w14:paraId="0F2E4956" w14:textId="77777777" w:rsidR="00365043" w:rsidRPr="00760BFB" w:rsidRDefault="00365043" w:rsidP="002517F0">
      <w:pPr>
        <w:jc w:val="both"/>
        <w:outlineLvl w:val="0"/>
        <w:rPr>
          <w:rFonts w:ascii="Arial" w:hAnsi="Arial" w:cs="Arial"/>
          <w:sz w:val="22"/>
          <w:szCs w:val="22"/>
        </w:rPr>
      </w:pPr>
      <w:r w:rsidRPr="00760BFB">
        <w:rPr>
          <w:rFonts w:ascii="Arial" w:hAnsi="Arial" w:cs="Arial"/>
          <w:sz w:val="22"/>
          <w:szCs w:val="22"/>
        </w:rPr>
        <w:t>Et</w:t>
      </w:r>
    </w:p>
    <w:p w14:paraId="7DC02528" w14:textId="77777777" w:rsidR="00365043" w:rsidRPr="00760BFB" w:rsidRDefault="00365043" w:rsidP="002517F0">
      <w:pPr>
        <w:jc w:val="both"/>
        <w:rPr>
          <w:rFonts w:ascii="Arial" w:hAnsi="Arial" w:cs="Arial"/>
          <w:sz w:val="22"/>
          <w:szCs w:val="22"/>
        </w:rPr>
      </w:pPr>
    </w:p>
    <w:p w14:paraId="4F5E6338"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L’Entreprise___________________</w:t>
      </w:r>
    </w:p>
    <w:p w14:paraId="73114690" w14:textId="77777777" w:rsidR="00365043" w:rsidRPr="00760BFB" w:rsidRDefault="00365043" w:rsidP="002517F0">
      <w:pPr>
        <w:jc w:val="both"/>
        <w:rPr>
          <w:rFonts w:ascii="Arial" w:hAnsi="Arial" w:cs="Arial"/>
          <w:sz w:val="22"/>
          <w:szCs w:val="22"/>
          <w:lang w:val="fr-CM"/>
        </w:rPr>
      </w:pPr>
      <w:r w:rsidRPr="00760BFB">
        <w:rPr>
          <w:rFonts w:ascii="Arial" w:hAnsi="Arial" w:cs="Arial"/>
          <w:sz w:val="22"/>
          <w:szCs w:val="22"/>
          <w:lang w:val="fr-CM"/>
        </w:rPr>
        <w:t>B.P…………………………………….</w:t>
      </w:r>
    </w:p>
    <w:p w14:paraId="78CCFFBD" w14:textId="77777777" w:rsidR="00365043" w:rsidRPr="00760BFB" w:rsidRDefault="00365043" w:rsidP="002517F0">
      <w:pPr>
        <w:jc w:val="both"/>
        <w:rPr>
          <w:rFonts w:ascii="Arial" w:hAnsi="Arial" w:cs="Arial"/>
          <w:sz w:val="22"/>
          <w:szCs w:val="22"/>
          <w:lang w:val="fr-CM"/>
        </w:rPr>
      </w:pPr>
      <w:r w:rsidRPr="00760BFB">
        <w:rPr>
          <w:rFonts w:ascii="Arial" w:hAnsi="Arial" w:cs="Arial"/>
          <w:sz w:val="22"/>
          <w:szCs w:val="22"/>
          <w:lang w:val="fr-CM"/>
        </w:rPr>
        <w:t>TEL. :…………………………………</w:t>
      </w:r>
    </w:p>
    <w:p w14:paraId="6B7BF88F"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RC N°</w:t>
      </w:r>
      <w:proofErr w:type="gramStart"/>
      <w:r w:rsidRPr="00760BFB">
        <w:rPr>
          <w:rFonts w:ascii="Arial" w:hAnsi="Arial" w:cs="Arial"/>
          <w:sz w:val="22"/>
          <w:szCs w:val="22"/>
        </w:rPr>
        <w:t> :…</w:t>
      </w:r>
      <w:proofErr w:type="gramEnd"/>
      <w:r w:rsidRPr="00760BFB">
        <w:rPr>
          <w:rFonts w:ascii="Arial" w:hAnsi="Arial" w:cs="Arial"/>
          <w:sz w:val="22"/>
          <w:szCs w:val="22"/>
        </w:rPr>
        <w:t>…………………………….</w:t>
      </w:r>
    </w:p>
    <w:p w14:paraId="0DFB6C61"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CONTRIBUABLE N°</w:t>
      </w:r>
      <w:proofErr w:type="gramStart"/>
      <w:r w:rsidRPr="00760BFB">
        <w:rPr>
          <w:rFonts w:ascii="Arial" w:hAnsi="Arial" w:cs="Arial"/>
          <w:sz w:val="22"/>
          <w:szCs w:val="22"/>
        </w:rPr>
        <w:t> :…</w:t>
      </w:r>
      <w:proofErr w:type="gramEnd"/>
      <w:r w:rsidRPr="00760BFB">
        <w:rPr>
          <w:rFonts w:ascii="Arial" w:hAnsi="Arial" w:cs="Arial"/>
          <w:sz w:val="22"/>
          <w:szCs w:val="22"/>
        </w:rPr>
        <w:t>…………..</w:t>
      </w:r>
    </w:p>
    <w:p w14:paraId="01798468" w14:textId="77777777" w:rsidR="00365043" w:rsidRPr="00760BFB" w:rsidRDefault="00365043" w:rsidP="002517F0">
      <w:pPr>
        <w:jc w:val="both"/>
        <w:rPr>
          <w:rFonts w:ascii="Arial" w:hAnsi="Arial" w:cs="Arial"/>
          <w:sz w:val="22"/>
          <w:szCs w:val="22"/>
        </w:rPr>
      </w:pPr>
    </w:p>
    <w:p w14:paraId="2DD941FB" w14:textId="77777777" w:rsidR="00365043" w:rsidRPr="00760BFB" w:rsidRDefault="00365043" w:rsidP="002517F0">
      <w:pPr>
        <w:jc w:val="both"/>
        <w:rPr>
          <w:rFonts w:ascii="Arial" w:hAnsi="Arial" w:cs="Arial"/>
          <w:sz w:val="22"/>
          <w:szCs w:val="22"/>
        </w:rPr>
      </w:pPr>
      <w:r w:rsidRPr="00760BFB">
        <w:rPr>
          <w:rFonts w:ascii="Arial" w:hAnsi="Arial" w:cs="Arial"/>
          <w:sz w:val="22"/>
          <w:szCs w:val="22"/>
        </w:rPr>
        <w:t>Représentée par son Directeur Général Monsieur/Mme/Mlle_______________________ dénommé ci-après :« </w:t>
      </w:r>
      <w:r w:rsidRPr="00760BFB">
        <w:rPr>
          <w:rFonts w:ascii="Arial" w:hAnsi="Arial" w:cs="Arial"/>
          <w:b/>
          <w:bCs/>
          <w:sz w:val="22"/>
          <w:szCs w:val="22"/>
        </w:rPr>
        <w:t>L’ENTREPRENEUR</w:t>
      </w:r>
      <w:r w:rsidRPr="00760BFB">
        <w:rPr>
          <w:rFonts w:ascii="Arial" w:hAnsi="Arial" w:cs="Arial"/>
          <w:sz w:val="22"/>
          <w:szCs w:val="22"/>
        </w:rPr>
        <w:t> »</w:t>
      </w:r>
    </w:p>
    <w:p w14:paraId="02C4F682" w14:textId="77777777" w:rsidR="00365043" w:rsidRPr="00760BFB" w:rsidRDefault="00365043" w:rsidP="002517F0">
      <w:pPr>
        <w:jc w:val="both"/>
        <w:rPr>
          <w:rFonts w:ascii="Arial" w:hAnsi="Arial" w:cs="Arial"/>
          <w:sz w:val="22"/>
          <w:szCs w:val="22"/>
        </w:rPr>
      </w:pPr>
    </w:p>
    <w:p w14:paraId="59317A4E" w14:textId="77777777" w:rsidR="00365043" w:rsidRPr="00760BFB" w:rsidRDefault="00365043" w:rsidP="002517F0">
      <w:pPr>
        <w:jc w:val="both"/>
        <w:rPr>
          <w:rFonts w:ascii="Arial" w:hAnsi="Arial" w:cs="Arial"/>
          <w:sz w:val="22"/>
          <w:szCs w:val="22"/>
        </w:rPr>
      </w:pPr>
    </w:p>
    <w:p w14:paraId="5A2DF6D0" w14:textId="77777777" w:rsidR="00365043" w:rsidRPr="00760BFB" w:rsidRDefault="00365043" w:rsidP="002517F0">
      <w:pPr>
        <w:jc w:val="both"/>
        <w:rPr>
          <w:rFonts w:ascii="Arial" w:hAnsi="Arial" w:cs="Arial"/>
          <w:sz w:val="22"/>
          <w:szCs w:val="22"/>
        </w:rPr>
      </w:pPr>
    </w:p>
    <w:p w14:paraId="30627503" w14:textId="77777777" w:rsidR="00365043" w:rsidRPr="00760BFB" w:rsidRDefault="00365043" w:rsidP="002517F0">
      <w:pPr>
        <w:jc w:val="both"/>
        <w:outlineLvl w:val="0"/>
        <w:rPr>
          <w:rFonts w:ascii="Arial" w:hAnsi="Arial" w:cs="Arial"/>
          <w:sz w:val="22"/>
          <w:szCs w:val="22"/>
        </w:rPr>
      </w:pPr>
      <w:r w:rsidRPr="00760BFB">
        <w:rPr>
          <w:rFonts w:ascii="Arial" w:hAnsi="Arial" w:cs="Arial"/>
          <w:sz w:val="22"/>
          <w:szCs w:val="22"/>
        </w:rPr>
        <w:t>D’AUTRE PART,</w:t>
      </w:r>
    </w:p>
    <w:p w14:paraId="4C2FB9B3" w14:textId="77777777" w:rsidR="00365043" w:rsidRPr="00760BFB" w:rsidRDefault="00365043" w:rsidP="002517F0">
      <w:pPr>
        <w:jc w:val="both"/>
        <w:rPr>
          <w:rFonts w:ascii="Arial" w:hAnsi="Arial" w:cs="Arial"/>
          <w:sz w:val="22"/>
          <w:szCs w:val="22"/>
        </w:rPr>
      </w:pPr>
    </w:p>
    <w:p w14:paraId="5DF3D80D" w14:textId="77777777" w:rsidR="00365043" w:rsidRPr="00760BFB" w:rsidRDefault="00365043" w:rsidP="002517F0">
      <w:pPr>
        <w:jc w:val="both"/>
        <w:rPr>
          <w:rFonts w:ascii="Arial" w:hAnsi="Arial" w:cs="Arial"/>
          <w:sz w:val="22"/>
          <w:szCs w:val="22"/>
        </w:rPr>
      </w:pPr>
    </w:p>
    <w:p w14:paraId="6EB44442" w14:textId="77777777" w:rsidR="00365043" w:rsidRPr="00760BFB" w:rsidRDefault="00365043" w:rsidP="002517F0">
      <w:pPr>
        <w:jc w:val="both"/>
        <w:rPr>
          <w:rFonts w:ascii="Arial" w:hAnsi="Arial" w:cs="Arial"/>
          <w:sz w:val="22"/>
          <w:szCs w:val="22"/>
        </w:rPr>
      </w:pPr>
    </w:p>
    <w:p w14:paraId="14AB9A81" w14:textId="77777777" w:rsidR="00365043" w:rsidRPr="00760BFB" w:rsidRDefault="00365043" w:rsidP="002517F0">
      <w:pPr>
        <w:jc w:val="both"/>
        <w:rPr>
          <w:rFonts w:ascii="Arial" w:hAnsi="Arial" w:cs="Arial"/>
          <w:sz w:val="22"/>
          <w:szCs w:val="22"/>
        </w:rPr>
      </w:pPr>
    </w:p>
    <w:p w14:paraId="16530A87" w14:textId="77777777" w:rsidR="00365043" w:rsidRPr="00760BFB" w:rsidRDefault="00365043" w:rsidP="002517F0">
      <w:pPr>
        <w:jc w:val="both"/>
        <w:rPr>
          <w:rFonts w:ascii="Arial" w:hAnsi="Arial" w:cs="Arial"/>
          <w:sz w:val="22"/>
          <w:szCs w:val="22"/>
        </w:rPr>
      </w:pPr>
    </w:p>
    <w:p w14:paraId="0AC79159" w14:textId="77777777" w:rsidR="00365043" w:rsidRPr="00760BFB" w:rsidRDefault="00365043" w:rsidP="002517F0">
      <w:pPr>
        <w:jc w:val="both"/>
        <w:rPr>
          <w:rFonts w:ascii="Arial" w:hAnsi="Arial" w:cs="Arial"/>
          <w:sz w:val="22"/>
          <w:szCs w:val="22"/>
        </w:rPr>
      </w:pPr>
    </w:p>
    <w:p w14:paraId="251FAE91" w14:textId="77777777" w:rsidR="00365043" w:rsidRPr="00760BFB" w:rsidRDefault="00365043" w:rsidP="002517F0">
      <w:pPr>
        <w:jc w:val="both"/>
        <w:rPr>
          <w:rFonts w:ascii="Arial" w:hAnsi="Arial" w:cs="Arial"/>
          <w:sz w:val="22"/>
          <w:szCs w:val="22"/>
        </w:rPr>
      </w:pPr>
    </w:p>
    <w:p w14:paraId="4B78C319" w14:textId="77777777" w:rsidR="00365043" w:rsidRPr="00760BFB" w:rsidRDefault="00365043" w:rsidP="002517F0">
      <w:pPr>
        <w:jc w:val="both"/>
        <w:rPr>
          <w:rFonts w:ascii="Arial" w:hAnsi="Arial" w:cs="Arial"/>
          <w:sz w:val="22"/>
          <w:szCs w:val="22"/>
        </w:rPr>
      </w:pPr>
    </w:p>
    <w:p w14:paraId="72E1686D" w14:textId="77777777" w:rsidR="00365043" w:rsidRPr="00760BFB" w:rsidRDefault="00365043" w:rsidP="002517F0">
      <w:pPr>
        <w:jc w:val="both"/>
        <w:rPr>
          <w:rFonts w:ascii="Arial" w:hAnsi="Arial" w:cs="Arial"/>
          <w:sz w:val="22"/>
          <w:szCs w:val="22"/>
        </w:rPr>
      </w:pPr>
    </w:p>
    <w:p w14:paraId="4C700F57" w14:textId="77777777" w:rsidR="00365043" w:rsidRPr="00760BFB" w:rsidRDefault="00365043" w:rsidP="002517F0">
      <w:pPr>
        <w:jc w:val="both"/>
        <w:rPr>
          <w:rFonts w:ascii="Arial" w:hAnsi="Arial" w:cs="Arial"/>
          <w:sz w:val="22"/>
          <w:szCs w:val="22"/>
        </w:rPr>
      </w:pPr>
    </w:p>
    <w:p w14:paraId="02094C42" w14:textId="77777777" w:rsidR="00365043" w:rsidRPr="00760BFB" w:rsidRDefault="00365043" w:rsidP="002517F0">
      <w:pPr>
        <w:jc w:val="both"/>
        <w:rPr>
          <w:rFonts w:ascii="Arial" w:hAnsi="Arial" w:cs="Arial"/>
          <w:sz w:val="22"/>
          <w:szCs w:val="22"/>
        </w:rPr>
      </w:pPr>
    </w:p>
    <w:p w14:paraId="39BF36AD" w14:textId="77777777" w:rsidR="00365043" w:rsidRPr="00760BFB" w:rsidRDefault="00365043" w:rsidP="002517F0">
      <w:pPr>
        <w:jc w:val="both"/>
        <w:rPr>
          <w:rFonts w:ascii="Arial" w:hAnsi="Arial" w:cs="Arial"/>
          <w:sz w:val="22"/>
          <w:szCs w:val="22"/>
        </w:rPr>
      </w:pPr>
    </w:p>
    <w:p w14:paraId="77A15540" w14:textId="77777777" w:rsidR="00365043" w:rsidRPr="00760BFB" w:rsidRDefault="00365043" w:rsidP="002517F0">
      <w:pPr>
        <w:jc w:val="both"/>
        <w:outlineLvl w:val="0"/>
        <w:rPr>
          <w:rFonts w:ascii="Arial" w:hAnsi="Arial" w:cs="Arial"/>
          <w:sz w:val="22"/>
          <w:szCs w:val="22"/>
        </w:rPr>
      </w:pPr>
      <w:r w:rsidRPr="00760BFB">
        <w:rPr>
          <w:rFonts w:ascii="Arial" w:hAnsi="Arial" w:cs="Arial"/>
          <w:b/>
          <w:bCs/>
          <w:sz w:val="22"/>
          <w:szCs w:val="22"/>
        </w:rPr>
        <w:t>IL A ETE CONVENU ET ARRETE CE QUI SUIT</w:t>
      </w:r>
      <w:r w:rsidRPr="00760BFB">
        <w:rPr>
          <w:rFonts w:ascii="Arial" w:hAnsi="Arial" w:cs="Arial"/>
          <w:sz w:val="22"/>
          <w:szCs w:val="22"/>
        </w:rPr>
        <w:t> :</w:t>
      </w:r>
    </w:p>
    <w:p w14:paraId="03507742" w14:textId="77777777" w:rsidR="00365043" w:rsidRPr="00760BFB" w:rsidRDefault="00365043" w:rsidP="002517F0">
      <w:pPr>
        <w:jc w:val="both"/>
        <w:rPr>
          <w:rFonts w:ascii="Arial" w:hAnsi="Arial" w:cs="Arial"/>
          <w:b/>
          <w:bCs/>
          <w:sz w:val="22"/>
          <w:szCs w:val="22"/>
        </w:rPr>
      </w:pPr>
    </w:p>
    <w:p w14:paraId="40FBCDF5" w14:textId="77777777" w:rsidR="00365043" w:rsidRPr="00760BFB" w:rsidRDefault="00365043" w:rsidP="002517F0">
      <w:pPr>
        <w:jc w:val="both"/>
        <w:rPr>
          <w:rFonts w:ascii="Arial" w:hAnsi="Arial" w:cs="Arial"/>
          <w:sz w:val="22"/>
          <w:szCs w:val="22"/>
        </w:rPr>
      </w:pPr>
    </w:p>
    <w:p w14:paraId="17190594" w14:textId="77777777" w:rsidR="00365043" w:rsidRPr="00760BFB" w:rsidRDefault="00365043" w:rsidP="002517F0">
      <w:pPr>
        <w:ind w:left="7080"/>
        <w:jc w:val="both"/>
        <w:rPr>
          <w:rFonts w:ascii="Arial" w:hAnsi="Arial" w:cs="Arial"/>
          <w:i/>
          <w:iCs/>
          <w:sz w:val="22"/>
          <w:szCs w:val="22"/>
        </w:rPr>
      </w:pPr>
    </w:p>
    <w:p w14:paraId="35F7B384" w14:textId="77777777" w:rsidR="00365043" w:rsidRPr="00760BFB" w:rsidRDefault="00365043" w:rsidP="002517F0">
      <w:pPr>
        <w:jc w:val="both"/>
        <w:rPr>
          <w:rFonts w:ascii="Arial" w:hAnsi="Arial" w:cs="Arial"/>
          <w:i/>
          <w:iCs/>
          <w:sz w:val="22"/>
          <w:szCs w:val="22"/>
        </w:rPr>
      </w:pPr>
    </w:p>
    <w:p w14:paraId="7AAEA3FE" w14:textId="77777777" w:rsidR="00365043" w:rsidRPr="00760BFB" w:rsidRDefault="00365043" w:rsidP="002517F0">
      <w:pPr>
        <w:jc w:val="both"/>
        <w:rPr>
          <w:rFonts w:ascii="Arial" w:hAnsi="Arial" w:cs="Arial"/>
          <w:i/>
          <w:iCs/>
          <w:sz w:val="22"/>
          <w:szCs w:val="22"/>
        </w:rPr>
      </w:pPr>
    </w:p>
    <w:p w14:paraId="18D64DB3" w14:textId="77777777" w:rsidR="00365043" w:rsidRPr="00760BFB" w:rsidRDefault="00365043" w:rsidP="002517F0">
      <w:pPr>
        <w:jc w:val="both"/>
        <w:rPr>
          <w:rFonts w:ascii="Arial" w:hAnsi="Arial" w:cs="Arial"/>
          <w:b/>
          <w:sz w:val="22"/>
          <w:szCs w:val="22"/>
        </w:rPr>
      </w:pPr>
    </w:p>
    <w:p w14:paraId="706F7A68" w14:textId="77777777" w:rsidR="00365043" w:rsidRPr="00760BFB" w:rsidRDefault="00365043" w:rsidP="002517F0">
      <w:pPr>
        <w:jc w:val="both"/>
        <w:rPr>
          <w:rFonts w:ascii="Arial" w:hAnsi="Arial" w:cs="Arial"/>
          <w:b/>
          <w:sz w:val="22"/>
          <w:szCs w:val="22"/>
        </w:rPr>
      </w:pPr>
    </w:p>
    <w:p w14:paraId="7FB7D253" w14:textId="77777777" w:rsidR="00365043" w:rsidRPr="00760BFB" w:rsidRDefault="00365043" w:rsidP="002517F0">
      <w:pPr>
        <w:jc w:val="both"/>
        <w:rPr>
          <w:rFonts w:ascii="Arial" w:hAnsi="Arial" w:cs="Arial"/>
          <w:b/>
          <w:sz w:val="22"/>
          <w:szCs w:val="22"/>
        </w:rPr>
      </w:pPr>
    </w:p>
    <w:p w14:paraId="4A0CC5BE" w14:textId="77777777" w:rsidR="00365043" w:rsidRPr="00760BFB" w:rsidRDefault="00365043" w:rsidP="002517F0">
      <w:pPr>
        <w:jc w:val="both"/>
        <w:rPr>
          <w:rFonts w:ascii="Arial" w:hAnsi="Arial" w:cs="Arial"/>
          <w:b/>
          <w:sz w:val="22"/>
          <w:szCs w:val="22"/>
        </w:rPr>
      </w:pPr>
    </w:p>
    <w:p w14:paraId="670AF325" w14:textId="77777777" w:rsidR="00365043" w:rsidRPr="00760BFB" w:rsidRDefault="00365043" w:rsidP="002517F0">
      <w:pPr>
        <w:jc w:val="both"/>
        <w:rPr>
          <w:rFonts w:ascii="Arial" w:hAnsi="Arial" w:cs="Arial"/>
          <w:b/>
          <w:sz w:val="22"/>
          <w:szCs w:val="22"/>
        </w:rPr>
      </w:pPr>
    </w:p>
    <w:p w14:paraId="2A1ECC94" w14:textId="77777777" w:rsidR="00365043" w:rsidRPr="00760BFB" w:rsidRDefault="00365043" w:rsidP="002517F0">
      <w:pPr>
        <w:keepNext/>
        <w:jc w:val="both"/>
        <w:outlineLvl w:val="0"/>
        <w:rPr>
          <w:rFonts w:ascii="Arial" w:hAnsi="Arial" w:cs="Arial"/>
          <w:b/>
          <w:sz w:val="22"/>
          <w:szCs w:val="22"/>
        </w:rPr>
      </w:pPr>
    </w:p>
    <w:p w14:paraId="7A9B0016" w14:textId="77777777" w:rsidR="00365043" w:rsidRPr="00760BFB" w:rsidRDefault="00365043" w:rsidP="002517F0">
      <w:pPr>
        <w:keepNext/>
        <w:jc w:val="both"/>
        <w:outlineLvl w:val="0"/>
        <w:rPr>
          <w:rFonts w:ascii="Arial" w:hAnsi="Arial" w:cs="Arial"/>
          <w:b/>
          <w:sz w:val="22"/>
          <w:szCs w:val="22"/>
        </w:rPr>
      </w:pPr>
    </w:p>
    <w:p w14:paraId="275F4048" w14:textId="77777777" w:rsidR="00365043" w:rsidRPr="00760BFB" w:rsidRDefault="00365043" w:rsidP="002517F0">
      <w:pPr>
        <w:keepNext/>
        <w:jc w:val="both"/>
        <w:outlineLvl w:val="0"/>
        <w:rPr>
          <w:rFonts w:ascii="Arial" w:hAnsi="Arial" w:cs="Arial"/>
          <w:b/>
          <w:sz w:val="22"/>
          <w:szCs w:val="22"/>
        </w:rPr>
      </w:pPr>
    </w:p>
    <w:p w14:paraId="0C31E067" w14:textId="77777777" w:rsidR="00365043" w:rsidRPr="00760BFB" w:rsidRDefault="00365043" w:rsidP="002517F0">
      <w:pPr>
        <w:keepNext/>
        <w:jc w:val="both"/>
        <w:outlineLvl w:val="0"/>
        <w:rPr>
          <w:rFonts w:ascii="Arial" w:hAnsi="Arial" w:cs="Arial"/>
          <w:b/>
          <w:sz w:val="22"/>
          <w:szCs w:val="22"/>
        </w:rPr>
      </w:pPr>
      <w:r w:rsidRPr="00760BFB">
        <w:rPr>
          <w:rFonts w:ascii="Arial" w:hAnsi="Arial" w:cs="Arial"/>
          <w:b/>
          <w:sz w:val="22"/>
          <w:szCs w:val="22"/>
        </w:rPr>
        <w:t>SOMMAIRE</w:t>
      </w:r>
    </w:p>
    <w:p w14:paraId="707A8583" w14:textId="77777777" w:rsidR="00365043" w:rsidRPr="00760BFB" w:rsidRDefault="00365043" w:rsidP="002517F0">
      <w:pPr>
        <w:jc w:val="both"/>
        <w:rPr>
          <w:rFonts w:ascii="Arial" w:hAnsi="Arial" w:cs="Arial"/>
          <w:sz w:val="22"/>
          <w:szCs w:val="22"/>
        </w:rPr>
      </w:pPr>
    </w:p>
    <w:p w14:paraId="2760F857" w14:textId="77777777" w:rsidR="00365043" w:rsidRPr="00760BFB" w:rsidRDefault="00365043" w:rsidP="002517F0">
      <w:pPr>
        <w:jc w:val="both"/>
        <w:rPr>
          <w:rFonts w:ascii="Arial" w:hAnsi="Arial" w:cs="Arial"/>
          <w:sz w:val="22"/>
          <w:szCs w:val="22"/>
        </w:rPr>
      </w:pPr>
    </w:p>
    <w:p w14:paraId="4E23DDEC" w14:textId="77777777" w:rsidR="00365043" w:rsidRPr="00760BFB" w:rsidRDefault="00365043" w:rsidP="002517F0">
      <w:pPr>
        <w:jc w:val="both"/>
        <w:rPr>
          <w:rFonts w:ascii="Arial" w:hAnsi="Arial" w:cs="Arial"/>
          <w:sz w:val="22"/>
          <w:szCs w:val="22"/>
        </w:rPr>
      </w:pPr>
    </w:p>
    <w:p w14:paraId="5105890A" w14:textId="77777777" w:rsidR="000C60BC" w:rsidRPr="00760BFB" w:rsidRDefault="000C60BC" w:rsidP="002517F0">
      <w:pPr>
        <w:jc w:val="both"/>
        <w:rPr>
          <w:rFonts w:ascii="Arial" w:hAnsi="Arial" w:cs="Arial"/>
          <w:sz w:val="22"/>
          <w:szCs w:val="22"/>
        </w:rPr>
      </w:pPr>
    </w:p>
    <w:p w14:paraId="5C672A75" w14:textId="77777777" w:rsidR="000C60BC" w:rsidRPr="00760BFB" w:rsidRDefault="00365043" w:rsidP="000C60BC">
      <w:pPr>
        <w:spacing w:line="720" w:lineRule="auto"/>
        <w:ind w:left="1134"/>
        <w:jc w:val="both"/>
        <w:rPr>
          <w:rFonts w:ascii="Arial" w:hAnsi="Arial" w:cs="Arial"/>
          <w:bCs/>
          <w:sz w:val="22"/>
          <w:szCs w:val="22"/>
        </w:rPr>
      </w:pPr>
      <w:r w:rsidRPr="00760BFB">
        <w:rPr>
          <w:rFonts w:ascii="Arial" w:hAnsi="Arial" w:cs="Arial"/>
          <w:b/>
          <w:bCs/>
          <w:sz w:val="22"/>
          <w:szCs w:val="22"/>
        </w:rPr>
        <w:t>TITRE</w:t>
      </w:r>
      <w:proofErr w:type="gramStart"/>
      <w:r w:rsidRPr="00760BFB">
        <w:rPr>
          <w:rFonts w:ascii="Arial" w:hAnsi="Arial" w:cs="Arial"/>
          <w:b/>
          <w:bCs/>
          <w:sz w:val="22"/>
          <w:szCs w:val="22"/>
        </w:rPr>
        <w:t>1</w:t>
      </w:r>
      <w:r w:rsidRPr="00760BFB">
        <w:rPr>
          <w:rFonts w:ascii="Arial" w:hAnsi="Arial" w:cs="Arial"/>
          <w:bCs/>
          <w:sz w:val="22"/>
          <w:szCs w:val="22"/>
        </w:rPr>
        <w:t>:</w:t>
      </w:r>
      <w:proofErr w:type="gramEnd"/>
      <w:r w:rsidRPr="00760BFB">
        <w:rPr>
          <w:rFonts w:ascii="Arial" w:hAnsi="Arial" w:cs="Arial"/>
          <w:bCs/>
          <w:sz w:val="22"/>
          <w:szCs w:val="22"/>
        </w:rPr>
        <w:t xml:space="preserve"> CAHIER DES CLAUSES ADMINISTRATIVESPARTICULIERES (CCAP</w:t>
      </w:r>
      <w:r w:rsidR="000C60BC" w:rsidRPr="00760BFB">
        <w:rPr>
          <w:rFonts w:ascii="Arial" w:hAnsi="Arial" w:cs="Arial"/>
          <w:bCs/>
          <w:sz w:val="22"/>
          <w:szCs w:val="22"/>
        </w:rPr>
        <w:t> ;</w:t>
      </w:r>
    </w:p>
    <w:p w14:paraId="7CD4C4EF" w14:textId="77777777" w:rsidR="000C60BC" w:rsidRPr="00760BFB" w:rsidRDefault="00881001" w:rsidP="000C60BC">
      <w:pPr>
        <w:spacing w:line="720" w:lineRule="auto"/>
        <w:ind w:left="1134"/>
        <w:jc w:val="both"/>
        <w:rPr>
          <w:rFonts w:ascii="Arial" w:hAnsi="Arial" w:cs="Arial"/>
          <w:bCs/>
          <w:sz w:val="22"/>
          <w:szCs w:val="22"/>
        </w:rPr>
      </w:pPr>
      <w:r w:rsidRPr="00760BFB">
        <w:rPr>
          <w:rFonts w:ascii="Arial" w:hAnsi="Arial" w:cs="Arial"/>
          <w:b/>
          <w:bCs/>
          <w:sz w:val="22"/>
          <w:szCs w:val="22"/>
        </w:rPr>
        <w:t>TITRE</w:t>
      </w:r>
      <w:proofErr w:type="gramStart"/>
      <w:r w:rsidRPr="00760BFB">
        <w:rPr>
          <w:rFonts w:ascii="Arial" w:hAnsi="Arial" w:cs="Arial"/>
          <w:b/>
          <w:bCs/>
          <w:sz w:val="22"/>
          <w:szCs w:val="22"/>
        </w:rPr>
        <w:t>2</w:t>
      </w:r>
      <w:r w:rsidRPr="00760BFB">
        <w:rPr>
          <w:rFonts w:ascii="Arial" w:hAnsi="Arial" w:cs="Arial"/>
          <w:bCs/>
          <w:sz w:val="22"/>
          <w:szCs w:val="22"/>
        </w:rPr>
        <w:t>:</w:t>
      </w:r>
      <w:proofErr w:type="gramEnd"/>
      <w:r w:rsidRPr="00760BFB">
        <w:rPr>
          <w:rFonts w:ascii="Arial" w:hAnsi="Arial" w:cs="Arial"/>
          <w:bCs/>
          <w:sz w:val="22"/>
          <w:szCs w:val="22"/>
        </w:rPr>
        <w:t xml:space="preserve"> CAHIER DES CLAUSES TEHNIQUES PARTICULIERES  (CCTP)</w:t>
      </w:r>
      <w:r w:rsidR="000C60BC" w:rsidRPr="00760BFB">
        <w:rPr>
          <w:rFonts w:ascii="Arial" w:hAnsi="Arial" w:cs="Arial"/>
          <w:bCs/>
          <w:sz w:val="22"/>
          <w:szCs w:val="22"/>
        </w:rPr>
        <w:t> ;</w:t>
      </w:r>
    </w:p>
    <w:p w14:paraId="0993FD63" w14:textId="77777777" w:rsidR="000C60BC" w:rsidRPr="00760BFB" w:rsidRDefault="00881001" w:rsidP="000C60BC">
      <w:pPr>
        <w:spacing w:line="720" w:lineRule="auto"/>
        <w:ind w:left="1134"/>
        <w:jc w:val="both"/>
        <w:rPr>
          <w:rFonts w:ascii="Arial" w:hAnsi="Arial" w:cs="Arial"/>
          <w:bCs/>
          <w:sz w:val="22"/>
          <w:szCs w:val="22"/>
        </w:rPr>
      </w:pPr>
      <w:r w:rsidRPr="00760BFB">
        <w:rPr>
          <w:rFonts w:ascii="Arial" w:hAnsi="Arial" w:cs="Arial"/>
          <w:b/>
          <w:bCs/>
          <w:sz w:val="22"/>
          <w:szCs w:val="22"/>
        </w:rPr>
        <w:t>TITRE</w:t>
      </w:r>
      <w:proofErr w:type="gramStart"/>
      <w:r w:rsidRPr="00760BFB">
        <w:rPr>
          <w:rFonts w:ascii="Arial" w:hAnsi="Arial" w:cs="Arial"/>
          <w:b/>
          <w:bCs/>
          <w:sz w:val="22"/>
          <w:szCs w:val="22"/>
        </w:rPr>
        <w:t>3</w:t>
      </w:r>
      <w:r w:rsidRPr="00760BFB">
        <w:rPr>
          <w:rFonts w:ascii="Arial" w:hAnsi="Arial" w:cs="Arial"/>
          <w:bCs/>
          <w:sz w:val="22"/>
          <w:szCs w:val="22"/>
        </w:rPr>
        <w:t>:</w:t>
      </w:r>
      <w:proofErr w:type="gramEnd"/>
      <w:r w:rsidRPr="00760BFB">
        <w:rPr>
          <w:rFonts w:ascii="Arial" w:hAnsi="Arial" w:cs="Arial"/>
          <w:bCs/>
          <w:sz w:val="22"/>
          <w:szCs w:val="22"/>
        </w:rPr>
        <w:t xml:space="preserve"> BORDEREAU DES PRIX UNITAIRES (BPU)</w:t>
      </w:r>
      <w:r w:rsidR="000C60BC" w:rsidRPr="00760BFB">
        <w:rPr>
          <w:rFonts w:ascii="Arial" w:hAnsi="Arial" w:cs="Arial"/>
          <w:bCs/>
          <w:sz w:val="22"/>
          <w:szCs w:val="22"/>
        </w:rPr>
        <w:t> ;</w:t>
      </w:r>
    </w:p>
    <w:p w14:paraId="0D6C7C7C" w14:textId="77777777" w:rsidR="00365043" w:rsidRPr="00760BFB" w:rsidRDefault="00881001" w:rsidP="000C60BC">
      <w:pPr>
        <w:spacing w:line="720" w:lineRule="auto"/>
        <w:ind w:left="1134"/>
        <w:jc w:val="both"/>
        <w:rPr>
          <w:rFonts w:ascii="Arial" w:hAnsi="Arial" w:cs="Arial"/>
          <w:bCs/>
          <w:sz w:val="22"/>
          <w:szCs w:val="22"/>
        </w:rPr>
      </w:pPr>
      <w:r w:rsidRPr="00760BFB">
        <w:rPr>
          <w:rFonts w:ascii="Arial" w:hAnsi="Arial" w:cs="Arial"/>
          <w:b/>
          <w:bCs/>
          <w:sz w:val="22"/>
          <w:szCs w:val="22"/>
        </w:rPr>
        <w:t>TITRE</w:t>
      </w:r>
      <w:proofErr w:type="gramStart"/>
      <w:r w:rsidRPr="00760BFB">
        <w:rPr>
          <w:rFonts w:ascii="Arial" w:hAnsi="Arial" w:cs="Arial"/>
          <w:b/>
          <w:bCs/>
          <w:sz w:val="22"/>
          <w:szCs w:val="22"/>
        </w:rPr>
        <w:t>4</w:t>
      </w:r>
      <w:r w:rsidRPr="00760BFB">
        <w:rPr>
          <w:rFonts w:ascii="Arial" w:hAnsi="Arial" w:cs="Arial"/>
          <w:bCs/>
          <w:sz w:val="22"/>
          <w:szCs w:val="22"/>
        </w:rPr>
        <w:t>:</w:t>
      </w:r>
      <w:proofErr w:type="gramEnd"/>
      <w:r w:rsidRPr="00760BFB">
        <w:rPr>
          <w:rFonts w:ascii="Arial" w:hAnsi="Arial" w:cs="Arial"/>
          <w:bCs/>
          <w:sz w:val="22"/>
          <w:szCs w:val="22"/>
        </w:rPr>
        <w:t xml:space="preserve"> DETAIL ESTIMATI</w:t>
      </w:r>
      <w:r w:rsidR="000C60BC" w:rsidRPr="00760BFB">
        <w:rPr>
          <w:rFonts w:ascii="Arial" w:hAnsi="Arial" w:cs="Arial"/>
          <w:bCs/>
          <w:sz w:val="22"/>
          <w:szCs w:val="22"/>
        </w:rPr>
        <w:t>F ET QUANTITATIF –DQE).</w:t>
      </w:r>
    </w:p>
    <w:p w14:paraId="15F05965" w14:textId="77777777" w:rsidR="00881001" w:rsidRPr="00760BFB" w:rsidRDefault="00881001" w:rsidP="002517F0">
      <w:pPr>
        <w:keepNext/>
        <w:ind w:left="1134"/>
        <w:jc w:val="both"/>
        <w:outlineLvl w:val="0"/>
        <w:rPr>
          <w:rFonts w:ascii="Arial" w:hAnsi="Arial" w:cs="Arial"/>
          <w:bCs/>
          <w:sz w:val="22"/>
          <w:szCs w:val="22"/>
        </w:rPr>
      </w:pPr>
    </w:p>
    <w:p w14:paraId="40A241F2" w14:textId="77777777" w:rsidR="00881001" w:rsidRPr="00760BFB" w:rsidRDefault="00881001" w:rsidP="002517F0">
      <w:pPr>
        <w:keepNext/>
        <w:ind w:left="1134"/>
        <w:jc w:val="both"/>
        <w:outlineLvl w:val="0"/>
        <w:rPr>
          <w:rFonts w:ascii="Arial" w:hAnsi="Arial" w:cs="Arial"/>
          <w:bCs/>
          <w:sz w:val="22"/>
          <w:szCs w:val="22"/>
        </w:rPr>
      </w:pPr>
    </w:p>
    <w:p w14:paraId="2BC8BAFB" w14:textId="77777777" w:rsidR="00881001" w:rsidRPr="00760BFB" w:rsidRDefault="00881001" w:rsidP="002517F0">
      <w:pPr>
        <w:keepNext/>
        <w:ind w:left="1134"/>
        <w:jc w:val="both"/>
        <w:outlineLvl w:val="0"/>
        <w:rPr>
          <w:rFonts w:ascii="Arial" w:hAnsi="Arial" w:cs="Arial"/>
          <w:bCs/>
          <w:sz w:val="22"/>
          <w:szCs w:val="22"/>
        </w:rPr>
      </w:pPr>
    </w:p>
    <w:p w14:paraId="4EB9EF66" w14:textId="77777777" w:rsidR="00881001" w:rsidRPr="00760BFB" w:rsidRDefault="00881001" w:rsidP="002517F0">
      <w:pPr>
        <w:keepNext/>
        <w:ind w:left="1134"/>
        <w:jc w:val="both"/>
        <w:outlineLvl w:val="0"/>
        <w:rPr>
          <w:rFonts w:ascii="Arial" w:hAnsi="Arial" w:cs="Arial"/>
          <w:bCs/>
          <w:sz w:val="22"/>
          <w:szCs w:val="22"/>
        </w:rPr>
      </w:pPr>
    </w:p>
    <w:p w14:paraId="4E21E915" w14:textId="77777777" w:rsidR="00881001" w:rsidRPr="00760BFB" w:rsidRDefault="00881001" w:rsidP="002517F0">
      <w:pPr>
        <w:keepNext/>
        <w:ind w:left="1134"/>
        <w:jc w:val="both"/>
        <w:outlineLvl w:val="0"/>
        <w:rPr>
          <w:rFonts w:ascii="Arial" w:hAnsi="Arial" w:cs="Arial"/>
          <w:bCs/>
          <w:sz w:val="22"/>
          <w:szCs w:val="22"/>
        </w:rPr>
      </w:pPr>
    </w:p>
    <w:p w14:paraId="05F799FB" w14:textId="77777777" w:rsidR="00881001" w:rsidRPr="00760BFB" w:rsidRDefault="00881001" w:rsidP="002517F0">
      <w:pPr>
        <w:keepNext/>
        <w:ind w:left="1134"/>
        <w:jc w:val="both"/>
        <w:outlineLvl w:val="0"/>
        <w:rPr>
          <w:rFonts w:ascii="Arial" w:hAnsi="Arial" w:cs="Arial"/>
          <w:bCs/>
          <w:sz w:val="22"/>
          <w:szCs w:val="22"/>
        </w:rPr>
      </w:pPr>
    </w:p>
    <w:p w14:paraId="06DAF360" w14:textId="77777777" w:rsidR="00881001" w:rsidRPr="00760BFB" w:rsidRDefault="00881001" w:rsidP="002517F0">
      <w:pPr>
        <w:keepNext/>
        <w:ind w:left="1134"/>
        <w:jc w:val="both"/>
        <w:outlineLvl w:val="0"/>
        <w:rPr>
          <w:rFonts w:ascii="Arial" w:hAnsi="Arial" w:cs="Arial"/>
          <w:bCs/>
          <w:sz w:val="22"/>
          <w:szCs w:val="22"/>
        </w:rPr>
      </w:pPr>
    </w:p>
    <w:p w14:paraId="18B75E67" w14:textId="77777777" w:rsidR="00881001" w:rsidRPr="00760BFB" w:rsidRDefault="00881001" w:rsidP="002517F0">
      <w:pPr>
        <w:keepNext/>
        <w:ind w:left="1134"/>
        <w:jc w:val="both"/>
        <w:outlineLvl w:val="0"/>
        <w:rPr>
          <w:rFonts w:ascii="Arial" w:hAnsi="Arial" w:cs="Arial"/>
          <w:bCs/>
          <w:sz w:val="22"/>
          <w:szCs w:val="22"/>
        </w:rPr>
      </w:pPr>
    </w:p>
    <w:p w14:paraId="4DAD558E" w14:textId="77777777" w:rsidR="00881001" w:rsidRPr="00760BFB" w:rsidRDefault="00881001" w:rsidP="002517F0">
      <w:pPr>
        <w:keepNext/>
        <w:ind w:left="1134"/>
        <w:jc w:val="both"/>
        <w:outlineLvl w:val="0"/>
        <w:rPr>
          <w:rFonts w:ascii="Arial" w:hAnsi="Arial" w:cs="Arial"/>
          <w:bCs/>
          <w:sz w:val="22"/>
          <w:szCs w:val="22"/>
        </w:rPr>
      </w:pPr>
    </w:p>
    <w:p w14:paraId="0DB81503" w14:textId="77777777" w:rsidR="00881001" w:rsidRPr="00760BFB" w:rsidRDefault="00881001" w:rsidP="002517F0">
      <w:pPr>
        <w:keepNext/>
        <w:ind w:left="1134"/>
        <w:jc w:val="both"/>
        <w:outlineLvl w:val="0"/>
        <w:rPr>
          <w:rFonts w:ascii="Arial" w:hAnsi="Arial" w:cs="Arial"/>
          <w:bCs/>
          <w:sz w:val="22"/>
          <w:szCs w:val="22"/>
        </w:rPr>
      </w:pPr>
    </w:p>
    <w:p w14:paraId="6A0AC132" w14:textId="77777777" w:rsidR="00881001" w:rsidRPr="00760BFB" w:rsidRDefault="00881001" w:rsidP="002517F0">
      <w:pPr>
        <w:keepNext/>
        <w:ind w:left="1134"/>
        <w:jc w:val="both"/>
        <w:outlineLvl w:val="0"/>
        <w:rPr>
          <w:rFonts w:ascii="Arial" w:hAnsi="Arial" w:cs="Arial"/>
          <w:bCs/>
          <w:sz w:val="22"/>
          <w:szCs w:val="22"/>
        </w:rPr>
      </w:pPr>
    </w:p>
    <w:p w14:paraId="39A28257" w14:textId="77777777" w:rsidR="00881001" w:rsidRPr="00760BFB" w:rsidRDefault="00881001" w:rsidP="002517F0">
      <w:pPr>
        <w:keepNext/>
        <w:ind w:left="1134"/>
        <w:jc w:val="both"/>
        <w:outlineLvl w:val="0"/>
        <w:rPr>
          <w:rFonts w:ascii="Arial" w:hAnsi="Arial" w:cs="Arial"/>
          <w:bCs/>
          <w:sz w:val="22"/>
          <w:szCs w:val="22"/>
        </w:rPr>
      </w:pPr>
    </w:p>
    <w:p w14:paraId="2A6F2204" w14:textId="77777777" w:rsidR="00881001" w:rsidRPr="00760BFB" w:rsidRDefault="00881001" w:rsidP="002517F0">
      <w:pPr>
        <w:keepNext/>
        <w:ind w:left="1134"/>
        <w:jc w:val="both"/>
        <w:outlineLvl w:val="0"/>
        <w:rPr>
          <w:rFonts w:ascii="Arial" w:hAnsi="Arial" w:cs="Arial"/>
          <w:bCs/>
          <w:sz w:val="22"/>
          <w:szCs w:val="22"/>
        </w:rPr>
      </w:pPr>
    </w:p>
    <w:p w14:paraId="0478C833" w14:textId="77777777" w:rsidR="00881001" w:rsidRPr="00760BFB" w:rsidRDefault="00881001" w:rsidP="002517F0">
      <w:pPr>
        <w:keepNext/>
        <w:ind w:left="1134"/>
        <w:jc w:val="both"/>
        <w:outlineLvl w:val="0"/>
        <w:rPr>
          <w:rFonts w:ascii="Arial" w:hAnsi="Arial" w:cs="Arial"/>
          <w:bCs/>
          <w:sz w:val="22"/>
          <w:szCs w:val="22"/>
        </w:rPr>
      </w:pPr>
    </w:p>
    <w:p w14:paraId="28A510B7" w14:textId="77777777" w:rsidR="00881001" w:rsidRPr="00760BFB" w:rsidRDefault="00881001" w:rsidP="002517F0">
      <w:pPr>
        <w:keepNext/>
        <w:ind w:left="1134"/>
        <w:jc w:val="both"/>
        <w:outlineLvl w:val="0"/>
        <w:rPr>
          <w:rFonts w:ascii="Arial" w:hAnsi="Arial" w:cs="Arial"/>
          <w:bCs/>
          <w:sz w:val="22"/>
          <w:szCs w:val="22"/>
        </w:rPr>
      </w:pPr>
    </w:p>
    <w:p w14:paraId="5F7EFB32" w14:textId="77777777" w:rsidR="00881001" w:rsidRPr="00760BFB" w:rsidRDefault="00881001" w:rsidP="002517F0">
      <w:pPr>
        <w:keepNext/>
        <w:ind w:left="1134"/>
        <w:jc w:val="both"/>
        <w:outlineLvl w:val="0"/>
        <w:rPr>
          <w:rFonts w:ascii="Arial" w:hAnsi="Arial" w:cs="Arial"/>
          <w:bCs/>
          <w:sz w:val="22"/>
          <w:szCs w:val="22"/>
        </w:rPr>
      </w:pPr>
    </w:p>
    <w:p w14:paraId="25778847" w14:textId="77777777" w:rsidR="00881001" w:rsidRPr="00760BFB" w:rsidRDefault="00881001" w:rsidP="002517F0">
      <w:pPr>
        <w:keepNext/>
        <w:ind w:left="1134"/>
        <w:jc w:val="both"/>
        <w:outlineLvl w:val="0"/>
        <w:rPr>
          <w:rFonts w:ascii="Arial" w:hAnsi="Arial" w:cs="Arial"/>
          <w:bCs/>
          <w:sz w:val="22"/>
          <w:szCs w:val="22"/>
        </w:rPr>
      </w:pPr>
    </w:p>
    <w:p w14:paraId="75B3E0D5" w14:textId="77777777" w:rsidR="00881001" w:rsidRPr="00760BFB" w:rsidRDefault="00881001" w:rsidP="002517F0">
      <w:pPr>
        <w:keepNext/>
        <w:ind w:left="1134"/>
        <w:jc w:val="both"/>
        <w:outlineLvl w:val="0"/>
        <w:rPr>
          <w:rFonts w:ascii="Arial" w:hAnsi="Arial" w:cs="Arial"/>
          <w:bCs/>
          <w:sz w:val="22"/>
          <w:szCs w:val="22"/>
        </w:rPr>
      </w:pPr>
    </w:p>
    <w:p w14:paraId="10C551CE" w14:textId="77777777" w:rsidR="00881001" w:rsidRPr="00760BFB" w:rsidRDefault="00881001" w:rsidP="002517F0">
      <w:pPr>
        <w:keepNext/>
        <w:ind w:left="1134"/>
        <w:jc w:val="both"/>
        <w:outlineLvl w:val="0"/>
        <w:rPr>
          <w:rFonts w:ascii="Arial" w:hAnsi="Arial" w:cs="Arial"/>
          <w:bCs/>
          <w:sz w:val="22"/>
          <w:szCs w:val="22"/>
        </w:rPr>
      </w:pPr>
    </w:p>
    <w:p w14:paraId="7CDFFA37" w14:textId="77777777" w:rsidR="00881001" w:rsidRPr="00760BFB" w:rsidRDefault="00881001" w:rsidP="002517F0">
      <w:pPr>
        <w:keepNext/>
        <w:ind w:left="1134"/>
        <w:jc w:val="both"/>
        <w:outlineLvl w:val="0"/>
        <w:rPr>
          <w:rFonts w:ascii="Arial" w:hAnsi="Arial" w:cs="Arial"/>
          <w:bCs/>
          <w:sz w:val="22"/>
          <w:szCs w:val="22"/>
        </w:rPr>
      </w:pPr>
    </w:p>
    <w:p w14:paraId="378EFA88" w14:textId="77777777" w:rsidR="00881001" w:rsidRPr="00760BFB" w:rsidRDefault="00881001" w:rsidP="002517F0">
      <w:pPr>
        <w:keepNext/>
        <w:ind w:left="1134"/>
        <w:jc w:val="both"/>
        <w:outlineLvl w:val="0"/>
        <w:rPr>
          <w:rFonts w:ascii="Arial" w:hAnsi="Arial" w:cs="Arial"/>
          <w:bCs/>
          <w:sz w:val="22"/>
          <w:szCs w:val="22"/>
        </w:rPr>
      </w:pPr>
    </w:p>
    <w:p w14:paraId="032DF246" w14:textId="77777777" w:rsidR="00881001" w:rsidRPr="00760BFB" w:rsidRDefault="00881001" w:rsidP="002517F0">
      <w:pPr>
        <w:keepNext/>
        <w:ind w:left="1134"/>
        <w:jc w:val="both"/>
        <w:outlineLvl w:val="0"/>
        <w:rPr>
          <w:rFonts w:ascii="Arial" w:hAnsi="Arial" w:cs="Arial"/>
          <w:bCs/>
          <w:sz w:val="22"/>
          <w:szCs w:val="22"/>
        </w:rPr>
      </w:pPr>
    </w:p>
    <w:p w14:paraId="14B42A1E" w14:textId="77777777" w:rsidR="00881001" w:rsidRPr="00760BFB" w:rsidRDefault="00881001" w:rsidP="002517F0">
      <w:pPr>
        <w:keepNext/>
        <w:ind w:left="1134"/>
        <w:jc w:val="both"/>
        <w:outlineLvl w:val="0"/>
        <w:rPr>
          <w:rFonts w:ascii="Arial" w:hAnsi="Arial" w:cs="Arial"/>
          <w:bCs/>
          <w:sz w:val="22"/>
          <w:szCs w:val="22"/>
        </w:rPr>
      </w:pPr>
    </w:p>
    <w:p w14:paraId="5EC08DB3" w14:textId="77777777" w:rsidR="000C60BC" w:rsidRPr="00760BFB" w:rsidRDefault="000C60BC" w:rsidP="002517F0">
      <w:pPr>
        <w:keepNext/>
        <w:ind w:left="1134"/>
        <w:jc w:val="both"/>
        <w:outlineLvl w:val="0"/>
        <w:rPr>
          <w:rFonts w:ascii="Arial" w:hAnsi="Arial" w:cs="Arial"/>
          <w:bCs/>
          <w:sz w:val="22"/>
          <w:szCs w:val="22"/>
        </w:rPr>
      </w:pPr>
    </w:p>
    <w:p w14:paraId="1C0903D7" w14:textId="77777777" w:rsidR="000C60BC" w:rsidRPr="00760BFB" w:rsidRDefault="000C60BC" w:rsidP="002517F0">
      <w:pPr>
        <w:keepNext/>
        <w:ind w:left="1134"/>
        <w:jc w:val="both"/>
        <w:outlineLvl w:val="0"/>
        <w:rPr>
          <w:rFonts w:ascii="Arial" w:hAnsi="Arial" w:cs="Arial"/>
          <w:bCs/>
          <w:sz w:val="22"/>
          <w:szCs w:val="22"/>
        </w:rPr>
      </w:pPr>
    </w:p>
    <w:p w14:paraId="20E51398" w14:textId="77777777" w:rsidR="000C60BC" w:rsidRPr="00760BFB" w:rsidRDefault="000C60BC" w:rsidP="002517F0">
      <w:pPr>
        <w:keepNext/>
        <w:ind w:left="1134"/>
        <w:jc w:val="both"/>
        <w:outlineLvl w:val="0"/>
        <w:rPr>
          <w:rFonts w:ascii="Arial" w:hAnsi="Arial" w:cs="Arial"/>
          <w:bCs/>
          <w:sz w:val="22"/>
          <w:szCs w:val="22"/>
        </w:rPr>
      </w:pPr>
    </w:p>
    <w:p w14:paraId="0F2D6272" w14:textId="77777777" w:rsidR="000C60BC" w:rsidRPr="00760BFB" w:rsidRDefault="000C60BC" w:rsidP="002517F0">
      <w:pPr>
        <w:keepNext/>
        <w:ind w:left="1134"/>
        <w:jc w:val="both"/>
        <w:outlineLvl w:val="0"/>
        <w:rPr>
          <w:rFonts w:ascii="Arial" w:hAnsi="Arial" w:cs="Arial"/>
          <w:bCs/>
          <w:sz w:val="22"/>
          <w:szCs w:val="22"/>
        </w:rPr>
      </w:pPr>
    </w:p>
    <w:p w14:paraId="5B267A0B" w14:textId="77777777" w:rsidR="000C60BC" w:rsidRPr="00760BFB" w:rsidRDefault="000C60BC" w:rsidP="002517F0">
      <w:pPr>
        <w:keepNext/>
        <w:ind w:left="1134"/>
        <w:jc w:val="both"/>
        <w:outlineLvl w:val="0"/>
        <w:rPr>
          <w:rFonts w:ascii="Arial" w:hAnsi="Arial" w:cs="Arial"/>
          <w:bCs/>
          <w:sz w:val="22"/>
          <w:szCs w:val="22"/>
        </w:rPr>
      </w:pPr>
    </w:p>
    <w:p w14:paraId="6E24CE89" w14:textId="77777777" w:rsidR="000C60BC" w:rsidRPr="00760BFB" w:rsidRDefault="000C60BC" w:rsidP="002517F0">
      <w:pPr>
        <w:keepNext/>
        <w:ind w:left="1134"/>
        <w:jc w:val="both"/>
        <w:outlineLvl w:val="0"/>
        <w:rPr>
          <w:rFonts w:ascii="Arial" w:hAnsi="Arial" w:cs="Arial"/>
          <w:bCs/>
          <w:sz w:val="22"/>
          <w:szCs w:val="22"/>
        </w:rPr>
      </w:pPr>
    </w:p>
    <w:p w14:paraId="1514561B" w14:textId="77777777" w:rsidR="000C60BC" w:rsidRPr="00760BFB" w:rsidRDefault="000C60BC" w:rsidP="002517F0">
      <w:pPr>
        <w:keepNext/>
        <w:ind w:left="1134"/>
        <w:jc w:val="both"/>
        <w:outlineLvl w:val="0"/>
        <w:rPr>
          <w:rFonts w:ascii="Arial" w:hAnsi="Arial" w:cs="Arial"/>
          <w:bCs/>
          <w:sz w:val="22"/>
          <w:szCs w:val="22"/>
        </w:rPr>
      </w:pPr>
    </w:p>
    <w:p w14:paraId="483818DC" w14:textId="77777777" w:rsidR="000C60BC" w:rsidRPr="00760BFB" w:rsidRDefault="000C60BC" w:rsidP="002517F0">
      <w:pPr>
        <w:keepNext/>
        <w:ind w:left="1134"/>
        <w:jc w:val="both"/>
        <w:outlineLvl w:val="0"/>
        <w:rPr>
          <w:rFonts w:ascii="Arial" w:hAnsi="Arial" w:cs="Arial"/>
          <w:bCs/>
          <w:sz w:val="22"/>
          <w:szCs w:val="22"/>
        </w:rPr>
      </w:pPr>
    </w:p>
    <w:p w14:paraId="49C80E16" w14:textId="77777777" w:rsidR="002D39B3" w:rsidRPr="00760BFB" w:rsidRDefault="002D39B3" w:rsidP="002517F0">
      <w:pPr>
        <w:autoSpaceDE w:val="0"/>
        <w:autoSpaceDN w:val="0"/>
        <w:adjustRightInd w:val="0"/>
        <w:jc w:val="both"/>
        <w:rPr>
          <w:rFonts w:ascii="Arial" w:hAnsi="Arial" w:cs="Arial"/>
          <w:bCs/>
          <w:sz w:val="22"/>
          <w:szCs w:val="22"/>
        </w:rPr>
      </w:pPr>
    </w:p>
    <w:p w14:paraId="2DFA2DDD" w14:textId="77777777" w:rsidR="00E77E1B" w:rsidRPr="00760BFB" w:rsidRDefault="00E77E1B" w:rsidP="002517F0">
      <w:pPr>
        <w:autoSpaceDE w:val="0"/>
        <w:autoSpaceDN w:val="0"/>
        <w:adjustRightInd w:val="0"/>
        <w:jc w:val="both"/>
        <w:rPr>
          <w:rFonts w:ascii="Arial" w:hAnsi="Arial" w:cs="Arial"/>
          <w:color w:val="000000"/>
          <w:sz w:val="22"/>
          <w:szCs w:val="22"/>
        </w:rPr>
      </w:pPr>
    </w:p>
    <w:p w14:paraId="1AD13B29" w14:textId="77777777" w:rsidR="002D39B3" w:rsidRPr="00760BFB" w:rsidRDefault="002D39B3" w:rsidP="002517F0">
      <w:pPr>
        <w:autoSpaceDE w:val="0"/>
        <w:autoSpaceDN w:val="0"/>
        <w:adjustRightInd w:val="0"/>
        <w:jc w:val="both"/>
        <w:rPr>
          <w:rFonts w:ascii="Arial" w:hAnsi="Arial" w:cs="Arial"/>
          <w:color w:val="000000"/>
          <w:sz w:val="22"/>
          <w:szCs w:val="22"/>
        </w:rPr>
      </w:pPr>
    </w:p>
    <w:p w14:paraId="67D74D36" w14:textId="77777777" w:rsidR="002D39B3" w:rsidRPr="00760BFB" w:rsidRDefault="002D39B3" w:rsidP="002517F0">
      <w:pPr>
        <w:autoSpaceDE w:val="0"/>
        <w:autoSpaceDN w:val="0"/>
        <w:adjustRightInd w:val="0"/>
        <w:jc w:val="both"/>
        <w:rPr>
          <w:rFonts w:ascii="Arial" w:hAnsi="Arial" w:cs="Arial"/>
          <w:color w:val="000000"/>
          <w:sz w:val="22"/>
          <w:szCs w:val="22"/>
        </w:rPr>
      </w:pPr>
    </w:p>
    <w:p w14:paraId="49BA0F19" w14:textId="2C1017C0" w:rsidR="00365043" w:rsidRPr="00760BFB" w:rsidRDefault="00365043" w:rsidP="002517F0">
      <w:pPr>
        <w:autoSpaceDE w:val="0"/>
        <w:autoSpaceDN w:val="0"/>
        <w:adjustRightInd w:val="0"/>
        <w:jc w:val="both"/>
        <w:rPr>
          <w:rFonts w:ascii="Arial" w:hAnsi="Arial" w:cs="Arial"/>
          <w:i/>
          <w:iCs/>
          <w:color w:val="000000"/>
          <w:sz w:val="22"/>
          <w:szCs w:val="22"/>
        </w:rPr>
      </w:pPr>
      <w:r w:rsidRPr="00760BFB">
        <w:rPr>
          <w:rFonts w:ascii="Arial" w:hAnsi="Arial" w:cs="Arial"/>
          <w:color w:val="000000"/>
          <w:sz w:val="22"/>
          <w:szCs w:val="22"/>
        </w:rPr>
        <w:t xml:space="preserve">Page…... et de </w:t>
      </w:r>
      <w:proofErr w:type="gramStart"/>
      <w:r w:rsidRPr="00760BFB">
        <w:rPr>
          <w:rFonts w:ascii="Arial" w:hAnsi="Arial" w:cs="Arial"/>
          <w:color w:val="000000"/>
          <w:sz w:val="22"/>
          <w:szCs w:val="22"/>
        </w:rPr>
        <w:t>la  L</w:t>
      </w:r>
      <w:r w:rsidR="00A059C1" w:rsidRPr="00760BFB">
        <w:rPr>
          <w:rFonts w:ascii="Arial" w:hAnsi="Arial" w:cs="Arial"/>
          <w:color w:val="000000"/>
          <w:sz w:val="22"/>
          <w:szCs w:val="22"/>
        </w:rPr>
        <w:t>ETTRE</w:t>
      </w:r>
      <w:proofErr w:type="gramEnd"/>
      <w:r w:rsidR="00A059C1" w:rsidRPr="00760BFB">
        <w:rPr>
          <w:rFonts w:ascii="Arial" w:hAnsi="Arial" w:cs="Arial"/>
          <w:color w:val="000000"/>
          <w:sz w:val="22"/>
          <w:szCs w:val="22"/>
        </w:rPr>
        <w:t xml:space="preserve"> COMMANDE N°_____ / LC/CBULU</w:t>
      </w:r>
      <w:r w:rsidRPr="00760BFB">
        <w:rPr>
          <w:rFonts w:ascii="Arial" w:hAnsi="Arial" w:cs="Arial"/>
          <w:color w:val="000000"/>
          <w:sz w:val="22"/>
          <w:szCs w:val="22"/>
        </w:rPr>
        <w:t>/</w:t>
      </w:r>
      <w:r w:rsidR="00263938" w:rsidRPr="00760BFB">
        <w:rPr>
          <w:rFonts w:ascii="Arial" w:hAnsi="Arial" w:cs="Arial"/>
          <w:color w:val="000000"/>
          <w:sz w:val="22"/>
          <w:szCs w:val="22"/>
        </w:rPr>
        <w:t>SIGAMP/</w:t>
      </w:r>
      <w:r w:rsidRPr="00760BFB">
        <w:rPr>
          <w:rFonts w:ascii="Arial" w:hAnsi="Arial" w:cs="Arial"/>
          <w:color w:val="000000"/>
          <w:sz w:val="22"/>
          <w:szCs w:val="22"/>
        </w:rPr>
        <w:t>CIPM/202</w:t>
      </w:r>
      <w:r w:rsidR="00E77E1B" w:rsidRPr="00760BFB">
        <w:rPr>
          <w:rFonts w:ascii="Arial" w:hAnsi="Arial" w:cs="Arial"/>
          <w:color w:val="000000"/>
          <w:sz w:val="22"/>
          <w:szCs w:val="22"/>
        </w:rPr>
        <w:t>5</w:t>
      </w:r>
      <w:r w:rsidRPr="00760BFB">
        <w:rPr>
          <w:rFonts w:ascii="Arial" w:hAnsi="Arial" w:cs="Arial"/>
          <w:color w:val="000000"/>
          <w:sz w:val="22"/>
          <w:szCs w:val="22"/>
        </w:rPr>
        <w:t xml:space="preserve"> Passé après Appel d’Offres </w:t>
      </w:r>
      <w:r w:rsidRPr="00760BFB">
        <w:rPr>
          <w:rFonts w:ascii="Arial" w:hAnsi="Arial" w:cs="Arial"/>
          <w:i/>
          <w:iCs/>
          <w:color w:val="000000"/>
          <w:sz w:val="22"/>
          <w:szCs w:val="22"/>
        </w:rPr>
        <w:t xml:space="preserve">[préciser références Appel d’Offres] </w:t>
      </w:r>
    </w:p>
    <w:p w14:paraId="01E1FCF1" w14:textId="77777777" w:rsidR="00365043" w:rsidRPr="00760BFB" w:rsidRDefault="00365043" w:rsidP="002517F0">
      <w:pPr>
        <w:autoSpaceDE w:val="0"/>
        <w:autoSpaceDN w:val="0"/>
        <w:adjustRightInd w:val="0"/>
        <w:jc w:val="both"/>
        <w:rPr>
          <w:rFonts w:ascii="Arial" w:hAnsi="Arial" w:cs="Arial"/>
          <w:color w:val="000000"/>
          <w:sz w:val="22"/>
          <w:szCs w:val="22"/>
        </w:rPr>
      </w:pPr>
    </w:p>
    <w:p w14:paraId="55B14845" w14:textId="77777777" w:rsidR="00365043" w:rsidRPr="00760BFB" w:rsidRDefault="0036504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Avec______, </w:t>
      </w:r>
    </w:p>
    <w:p w14:paraId="0D2E6B0B" w14:textId="77777777" w:rsidR="00365043" w:rsidRPr="00760BFB" w:rsidRDefault="00365043" w:rsidP="002517F0">
      <w:pPr>
        <w:autoSpaceDE w:val="0"/>
        <w:autoSpaceDN w:val="0"/>
        <w:adjustRightInd w:val="0"/>
        <w:jc w:val="both"/>
        <w:rPr>
          <w:rFonts w:ascii="Arial" w:hAnsi="Arial" w:cs="Arial"/>
          <w:color w:val="000000"/>
          <w:sz w:val="22"/>
          <w:szCs w:val="22"/>
        </w:rPr>
      </w:pPr>
    </w:p>
    <w:p w14:paraId="48CD45A9" w14:textId="77777777" w:rsidR="00365043" w:rsidRPr="00760BFB" w:rsidRDefault="00365043" w:rsidP="002517F0">
      <w:pPr>
        <w:autoSpaceDE w:val="0"/>
        <w:autoSpaceDN w:val="0"/>
        <w:adjustRightInd w:val="0"/>
        <w:jc w:val="both"/>
        <w:rPr>
          <w:rFonts w:ascii="Arial" w:hAnsi="Arial" w:cs="Arial"/>
          <w:color w:val="000000"/>
          <w:sz w:val="22"/>
          <w:szCs w:val="22"/>
        </w:rPr>
      </w:pPr>
      <w:r w:rsidRPr="00760BFB">
        <w:rPr>
          <w:rFonts w:ascii="Arial" w:hAnsi="Arial" w:cs="Arial"/>
          <w:i/>
          <w:iCs/>
          <w:color w:val="000000"/>
          <w:sz w:val="22"/>
          <w:szCs w:val="22"/>
        </w:rPr>
        <w:t xml:space="preserve">Pour l’exécution des travaux.............................................................................................. </w:t>
      </w:r>
    </w:p>
    <w:p w14:paraId="05F634DF" w14:textId="77777777" w:rsidR="00365043" w:rsidRPr="00760BFB" w:rsidRDefault="00365043" w:rsidP="002517F0">
      <w:pPr>
        <w:keepNext/>
        <w:jc w:val="both"/>
        <w:outlineLvl w:val="1"/>
        <w:rPr>
          <w:rFonts w:ascii="Arial" w:hAnsi="Arial" w:cs="Arial"/>
          <w:bCs/>
          <w:sz w:val="22"/>
          <w:szCs w:val="22"/>
        </w:rPr>
      </w:pPr>
      <w:r w:rsidRPr="00760BFB">
        <w:rPr>
          <w:rFonts w:ascii="Arial" w:hAnsi="Arial" w:cs="Arial"/>
          <w:i/>
          <w:iCs/>
          <w:color w:val="000000"/>
          <w:sz w:val="22"/>
          <w:szCs w:val="22"/>
        </w:rPr>
        <w:t>Lot n° ; …………………………………</w:t>
      </w:r>
      <w:proofErr w:type="gramStart"/>
      <w:r w:rsidRPr="00760BFB">
        <w:rPr>
          <w:rFonts w:ascii="Arial" w:hAnsi="Arial" w:cs="Arial"/>
          <w:i/>
          <w:iCs/>
          <w:color w:val="000000"/>
          <w:sz w:val="22"/>
          <w:szCs w:val="22"/>
        </w:rPr>
        <w:t>…….</w:t>
      </w:r>
      <w:proofErr w:type="gramEnd"/>
      <w:r w:rsidRPr="00760BFB">
        <w:rPr>
          <w:rFonts w:ascii="Arial" w:hAnsi="Arial" w:cs="Arial"/>
          <w:i/>
          <w:iCs/>
          <w:color w:val="000000"/>
          <w:sz w:val="22"/>
          <w:szCs w:val="22"/>
        </w:rPr>
        <w:t>.</w:t>
      </w:r>
    </w:p>
    <w:p w14:paraId="515705A2" w14:textId="77777777" w:rsidR="00365043" w:rsidRPr="00760BFB" w:rsidRDefault="00365043" w:rsidP="002517F0">
      <w:pPr>
        <w:keepNext/>
        <w:jc w:val="both"/>
        <w:outlineLvl w:val="1"/>
        <w:rPr>
          <w:rFonts w:ascii="Arial" w:hAnsi="Arial" w:cs="Arial"/>
          <w:bCs/>
          <w:sz w:val="22"/>
          <w:szCs w:val="22"/>
        </w:rPr>
      </w:pPr>
    </w:p>
    <w:p w14:paraId="128001A7" w14:textId="77777777" w:rsidR="00365043" w:rsidRPr="00760BFB" w:rsidRDefault="00365043" w:rsidP="002517F0">
      <w:pPr>
        <w:jc w:val="both"/>
        <w:rPr>
          <w:rFonts w:ascii="Arial" w:hAnsi="Arial" w:cs="Arial"/>
          <w:sz w:val="22"/>
          <w:szCs w:val="22"/>
        </w:rPr>
      </w:pPr>
      <w:r w:rsidRPr="00760BFB">
        <w:rPr>
          <w:rFonts w:ascii="Arial" w:hAnsi="Arial" w:cs="Arial"/>
          <w:b/>
          <w:sz w:val="22"/>
          <w:szCs w:val="22"/>
        </w:rPr>
        <w:t>DELAI D’EXECUTION</w:t>
      </w:r>
      <w:r w:rsidRPr="00760BFB">
        <w:rPr>
          <w:rFonts w:ascii="Arial" w:hAnsi="Arial" w:cs="Arial"/>
          <w:sz w:val="22"/>
          <w:szCs w:val="22"/>
        </w:rPr>
        <w:t xml:space="preserve"> : </w:t>
      </w:r>
      <w:proofErr w:type="gramStart"/>
      <w:r w:rsidRPr="00760BFB">
        <w:rPr>
          <w:rFonts w:ascii="Arial" w:hAnsi="Arial" w:cs="Arial"/>
          <w:sz w:val="22"/>
          <w:szCs w:val="22"/>
        </w:rPr>
        <w:t>trois  (</w:t>
      </w:r>
      <w:proofErr w:type="gramEnd"/>
      <w:r w:rsidRPr="00760BFB">
        <w:rPr>
          <w:rFonts w:ascii="Arial" w:hAnsi="Arial" w:cs="Arial"/>
          <w:sz w:val="22"/>
          <w:szCs w:val="22"/>
        </w:rPr>
        <w:t>03) mois</w:t>
      </w:r>
    </w:p>
    <w:p w14:paraId="53CC296D" w14:textId="77777777" w:rsidR="00365043" w:rsidRPr="00760BFB" w:rsidRDefault="00365043" w:rsidP="002517F0">
      <w:pPr>
        <w:jc w:val="both"/>
        <w:rPr>
          <w:rFonts w:ascii="Arial" w:hAnsi="Arial" w:cs="Arial"/>
          <w:b/>
          <w:bCs/>
          <w:sz w:val="22"/>
          <w:szCs w:val="22"/>
        </w:rPr>
      </w:pPr>
    </w:p>
    <w:p w14:paraId="5A5E188E" w14:textId="77777777" w:rsidR="00365043" w:rsidRPr="00760BFB" w:rsidRDefault="00365043" w:rsidP="002517F0">
      <w:pPr>
        <w:jc w:val="both"/>
        <w:rPr>
          <w:rFonts w:ascii="Arial" w:hAnsi="Arial" w:cs="Arial"/>
          <w:b/>
          <w:bCs/>
          <w:sz w:val="22"/>
          <w:szCs w:val="22"/>
        </w:rPr>
      </w:pPr>
      <w:r w:rsidRPr="00760BFB">
        <w:rPr>
          <w:rFonts w:ascii="Arial" w:hAnsi="Arial" w:cs="Arial"/>
          <w:b/>
          <w:bCs/>
          <w:sz w:val="22"/>
          <w:szCs w:val="22"/>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20"/>
        <w:gridCol w:w="3420"/>
      </w:tblGrid>
      <w:tr w:rsidR="00365043" w:rsidRPr="00760BFB" w14:paraId="67B05CF0" w14:textId="77777777" w:rsidTr="00877A69">
        <w:tc>
          <w:tcPr>
            <w:tcW w:w="2520" w:type="dxa"/>
            <w:tcBorders>
              <w:top w:val="single" w:sz="4" w:space="0" w:color="auto"/>
              <w:left w:val="single" w:sz="4" w:space="0" w:color="auto"/>
              <w:bottom w:val="single" w:sz="4" w:space="0" w:color="auto"/>
              <w:right w:val="single" w:sz="4" w:space="0" w:color="auto"/>
            </w:tcBorders>
          </w:tcPr>
          <w:p w14:paraId="66E0F73F" w14:textId="77777777" w:rsidR="00365043" w:rsidRPr="00760BFB" w:rsidRDefault="00365043" w:rsidP="002517F0">
            <w:pPr>
              <w:spacing w:line="360" w:lineRule="auto"/>
              <w:jc w:val="both"/>
              <w:rPr>
                <w:rFonts w:ascii="Arial" w:hAnsi="Arial" w:cs="Arial"/>
                <w:sz w:val="22"/>
                <w:szCs w:val="22"/>
              </w:rPr>
            </w:pPr>
            <w:r w:rsidRPr="00760BFB">
              <w:rPr>
                <w:rFonts w:ascii="Arial" w:hAnsi="Arial" w:cs="Arial"/>
                <w:sz w:val="22"/>
                <w:szCs w:val="22"/>
              </w:rPr>
              <w:t>HTVA</w:t>
            </w:r>
          </w:p>
        </w:tc>
        <w:tc>
          <w:tcPr>
            <w:tcW w:w="3420" w:type="dxa"/>
            <w:tcBorders>
              <w:top w:val="single" w:sz="4" w:space="0" w:color="auto"/>
              <w:left w:val="single" w:sz="4" w:space="0" w:color="auto"/>
              <w:bottom w:val="single" w:sz="4" w:space="0" w:color="auto"/>
              <w:right w:val="single" w:sz="4" w:space="0" w:color="auto"/>
            </w:tcBorders>
          </w:tcPr>
          <w:p w14:paraId="5F7A08CC" w14:textId="77777777" w:rsidR="00365043" w:rsidRPr="00760BFB" w:rsidRDefault="00365043" w:rsidP="002517F0">
            <w:pPr>
              <w:spacing w:line="360" w:lineRule="auto"/>
              <w:jc w:val="both"/>
              <w:rPr>
                <w:rFonts w:ascii="Arial" w:hAnsi="Arial" w:cs="Arial"/>
                <w:b/>
                <w:bCs/>
                <w:sz w:val="22"/>
                <w:szCs w:val="22"/>
              </w:rPr>
            </w:pPr>
          </w:p>
        </w:tc>
      </w:tr>
      <w:tr w:rsidR="00365043" w:rsidRPr="00760BFB" w14:paraId="3F434FC1" w14:textId="77777777" w:rsidTr="00877A69">
        <w:tc>
          <w:tcPr>
            <w:tcW w:w="2520" w:type="dxa"/>
            <w:tcBorders>
              <w:top w:val="single" w:sz="4" w:space="0" w:color="auto"/>
              <w:left w:val="single" w:sz="4" w:space="0" w:color="auto"/>
              <w:bottom w:val="single" w:sz="4" w:space="0" w:color="auto"/>
              <w:right w:val="single" w:sz="4" w:space="0" w:color="auto"/>
            </w:tcBorders>
          </w:tcPr>
          <w:p w14:paraId="73EA536D" w14:textId="77777777" w:rsidR="00365043" w:rsidRPr="00760BFB" w:rsidRDefault="00365043" w:rsidP="002517F0">
            <w:pPr>
              <w:spacing w:line="360" w:lineRule="auto"/>
              <w:jc w:val="both"/>
              <w:rPr>
                <w:rFonts w:ascii="Arial" w:hAnsi="Arial" w:cs="Arial"/>
                <w:sz w:val="22"/>
                <w:szCs w:val="22"/>
              </w:rPr>
            </w:pPr>
            <w:r w:rsidRPr="00760BFB">
              <w:rPr>
                <w:rFonts w:ascii="Arial" w:hAnsi="Arial" w:cs="Arial"/>
                <w:sz w:val="22"/>
                <w:szCs w:val="22"/>
              </w:rPr>
              <w:t>TVA (19.25%)</w:t>
            </w:r>
          </w:p>
        </w:tc>
        <w:tc>
          <w:tcPr>
            <w:tcW w:w="3420" w:type="dxa"/>
            <w:tcBorders>
              <w:top w:val="single" w:sz="4" w:space="0" w:color="auto"/>
              <w:left w:val="single" w:sz="4" w:space="0" w:color="auto"/>
              <w:bottom w:val="single" w:sz="4" w:space="0" w:color="auto"/>
              <w:right w:val="single" w:sz="4" w:space="0" w:color="auto"/>
            </w:tcBorders>
          </w:tcPr>
          <w:p w14:paraId="7F8F808B" w14:textId="77777777" w:rsidR="00365043" w:rsidRPr="00760BFB" w:rsidRDefault="00365043" w:rsidP="002517F0">
            <w:pPr>
              <w:spacing w:line="360" w:lineRule="auto"/>
              <w:jc w:val="both"/>
              <w:rPr>
                <w:rFonts w:ascii="Arial" w:hAnsi="Arial" w:cs="Arial"/>
                <w:b/>
                <w:bCs/>
                <w:sz w:val="22"/>
                <w:szCs w:val="22"/>
              </w:rPr>
            </w:pPr>
          </w:p>
        </w:tc>
      </w:tr>
      <w:tr w:rsidR="00365043" w:rsidRPr="00760BFB" w14:paraId="74CC779A" w14:textId="77777777" w:rsidTr="00877A69">
        <w:tc>
          <w:tcPr>
            <w:tcW w:w="2520" w:type="dxa"/>
            <w:tcBorders>
              <w:top w:val="single" w:sz="4" w:space="0" w:color="auto"/>
              <w:left w:val="single" w:sz="4" w:space="0" w:color="auto"/>
              <w:bottom w:val="single" w:sz="4" w:space="0" w:color="auto"/>
              <w:right w:val="single" w:sz="4" w:space="0" w:color="auto"/>
            </w:tcBorders>
          </w:tcPr>
          <w:p w14:paraId="14577150" w14:textId="77777777" w:rsidR="00365043" w:rsidRPr="00760BFB" w:rsidRDefault="00365043" w:rsidP="002517F0">
            <w:pPr>
              <w:spacing w:line="360" w:lineRule="auto"/>
              <w:jc w:val="both"/>
              <w:rPr>
                <w:rFonts w:ascii="Arial" w:hAnsi="Arial" w:cs="Arial"/>
                <w:sz w:val="22"/>
                <w:szCs w:val="22"/>
              </w:rPr>
            </w:pPr>
            <w:r w:rsidRPr="00760BFB">
              <w:rPr>
                <w:rFonts w:ascii="Arial" w:hAnsi="Arial" w:cs="Arial"/>
                <w:sz w:val="22"/>
                <w:szCs w:val="22"/>
              </w:rPr>
              <w:t>TTC</w:t>
            </w:r>
          </w:p>
        </w:tc>
        <w:tc>
          <w:tcPr>
            <w:tcW w:w="3420" w:type="dxa"/>
            <w:tcBorders>
              <w:top w:val="single" w:sz="4" w:space="0" w:color="auto"/>
              <w:left w:val="single" w:sz="4" w:space="0" w:color="auto"/>
              <w:bottom w:val="single" w:sz="4" w:space="0" w:color="auto"/>
              <w:right w:val="single" w:sz="4" w:space="0" w:color="auto"/>
            </w:tcBorders>
          </w:tcPr>
          <w:p w14:paraId="79A2C780" w14:textId="77777777" w:rsidR="00365043" w:rsidRPr="00760BFB" w:rsidRDefault="00365043" w:rsidP="002517F0">
            <w:pPr>
              <w:spacing w:line="360" w:lineRule="auto"/>
              <w:jc w:val="both"/>
              <w:rPr>
                <w:rFonts w:ascii="Arial" w:hAnsi="Arial" w:cs="Arial"/>
                <w:b/>
                <w:bCs/>
                <w:sz w:val="22"/>
                <w:szCs w:val="22"/>
              </w:rPr>
            </w:pPr>
          </w:p>
        </w:tc>
      </w:tr>
      <w:tr w:rsidR="00365043" w:rsidRPr="00760BFB" w14:paraId="2E8CC033" w14:textId="77777777" w:rsidTr="00877A69">
        <w:tc>
          <w:tcPr>
            <w:tcW w:w="2520" w:type="dxa"/>
            <w:tcBorders>
              <w:top w:val="single" w:sz="4" w:space="0" w:color="auto"/>
              <w:left w:val="single" w:sz="4" w:space="0" w:color="auto"/>
              <w:bottom w:val="single" w:sz="4" w:space="0" w:color="auto"/>
              <w:right w:val="single" w:sz="4" w:space="0" w:color="auto"/>
            </w:tcBorders>
          </w:tcPr>
          <w:p w14:paraId="631543C2" w14:textId="77777777" w:rsidR="00365043" w:rsidRPr="00760BFB" w:rsidRDefault="00365043" w:rsidP="002517F0">
            <w:pPr>
              <w:spacing w:line="360" w:lineRule="auto"/>
              <w:jc w:val="both"/>
              <w:rPr>
                <w:rFonts w:ascii="Arial" w:hAnsi="Arial" w:cs="Arial"/>
                <w:sz w:val="22"/>
                <w:szCs w:val="22"/>
              </w:rPr>
            </w:pPr>
            <w:r w:rsidRPr="00760BFB">
              <w:rPr>
                <w:rFonts w:ascii="Arial" w:hAnsi="Arial" w:cs="Arial"/>
                <w:sz w:val="22"/>
                <w:szCs w:val="22"/>
              </w:rPr>
              <w:t>AIR (2,2 - 5,5%)</w:t>
            </w:r>
          </w:p>
        </w:tc>
        <w:tc>
          <w:tcPr>
            <w:tcW w:w="3420" w:type="dxa"/>
            <w:tcBorders>
              <w:top w:val="single" w:sz="4" w:space="0" w:color="auto"/>
              <w:left w:val="single" w:sz="4" w:space="0" w:color="auto"/>
              <w:bottom w:val="single" w:sz="4" w:space="0" w:color="auto"/>
              <w:right w:val="single" w:sz="4" w:space="0" w:color="auto"/>
            </w:tcBorders>
          </w:tcPr>
          <w:p w14:paraId="41D54A36" w14:textId="77777777" w:rsidR="00365043" w:rsidRPr="00760BFB" w:rsidRDefault="00365043" w:rsidP="002517F0">
            <w:pPr>
              <w:spacing w:line="360" w:lineRule="auto"/>
              <w:jc w:val="both"/>
              <w:rPr>
                <w:rFonts w:ascii="Arial" w:hAnsi="Arial" w:cs="Arial"/>
                <w:b/>
                <w:bCs/>
                <w:sz w:val="22"/>
                <w:szCs w:val="22"/>
              </w:rPr>
            </w:pPr>
          </w:p>
        </w:tc>
      </w:tr>
      <w:tr w:rsidR="00365043" w:rsidRPr="00760BFB" w14:paraId="39F340C6" w14:textId="77777777" w:rsidTr="00877A69">
        <w:tc>
          <w:tcPr>
            <w:tcW w:w="2520" w:type="dxa"/>
            <w:tcBorders>
              <w:top w:val="single" w:sz="4" w:space="0" w:color="auto"/>
              <w:left w:val="single" w:sz="4" w:space="0" w:color="auto"/>
              <w:bottom w:val="single" w:sz="4" w:space="0" w:color="auto"/>
              <w:right w:val="single" w:sz="4" w:space="0" w:color="auto"/>
            </w:tcBorders>
          </w:tcPr>
          <w:p w14:paraId="68B64269" w14:textId="77777777" w:rsidR="00365043" w:rsidRPr="00760BFB" w:rsidRDefault="00365043" w:rsidP="002517F0">
            <w:pPr>
              <w:spacing w:line="360" w:lineRule="auto"/>
              <w:jc w:val="both"/>
              <w:rPr>
                <w:rFonts w:ascii="Arial" w:hAnsi="Arial" w:cs="Arial"/>
                <w:sz w:val="22"/>
                <w:szCs w:val="22"/>
              </w:rPr>
            </w:pPr>
            <w:r w:rsidRPr="00760BFB">
              <w:rPr>
                <w:rFonts w:ascii="Arial" w:hAnsi="Arial" w:cs="Arial"/>
                <w:sz w:val="22"/>
                <w:szCs w:val="22"/>
              </w:rPr>
              <w:t>Net à mandater</w:t>
            </w:r>
          </w:p>
        </w:tc>
        <w:tc>
          <w:tcPr>
            <w:tcW w:w="3420" w:type="dxa"/>
            <w:tcBorders>
              <w:top w:val="single" w:sz="4" w:space="0" w:color="auto"/>
              <w:left w:val="single" w:sz="4" w:space="0" w:color="auto"/>
              <w:bottom w:val="single" w:sz="4" w:space="0" w:color="auto"/>
              <w:right w:val="single" w:sz="4" w:space="0" w:color="auto"/>
            </w:tcBorders>
          </w:tcPr>
          <w:p w14:paraId="331EA6D6" w14:textId="77777777" w:rsidR="00365043" w:rsidRPr="00760BFB" w:rsidRDefault="00365043" w:rsidP="002517F0">
            <w:pPr>
              <w:spacing w:line="360" w:lineRule="auto"/>
              <w:jc w:val="both"/>
              <w:rPr>
                <w:rFonts w:ascii="Arial" w:hAnsi="Arial" w:cs="Arial"/>
                <w:b/>
                <w:bCs/>
                <w:sz w:val="22"/>
                <w:szCs w:val="22"/>
              </w:rPr>
            </w:pPr>
          </w:p>
        </w:tc>
      </w:tr>
    </w:tbl>
    <w:p w14:paraId="4408CE63" w14:textId="77777777" w:rsidR="00365043" w:rsidRPr="00760BFB" w:rsidRDefault="00365043" w:rsidP="002517F0">
      <w:pPr>
        <w:jc w:val="both"/>
        <w:rPr>
          <w:rFonts w:ascii="Arial" w:hAnsi="Arial" w:cs="Arial"/>
          <w:b/>
          <w:bCs/>
          <w:sz w:val="22"/>
          <w:szCs w:val="22"/>
          <w:u w:val="single"/>
        </w:rPr>
      </w:pPr>
    </w:p>
    <w:p w14:paraId="20E2795E" w14:textId="77777777" w:rsidR="00365043" w:rsidRPr="00760BFB" w:rsidRDefault="00365043" w:rsidP="002517F0">
      <w:pPr>
        <w:jc w:val="both"/>
        <w:rPr>
          <w:rFonts w:ascii="Arial" w:hAnsi="Arial" w:cs="Arial"/>
          <w:b/>
          <w:bCs/>
          <w:sz w:val="22"/>
          <w:szCs w:val="22"/>
          <w:u w:val="single"/>
        </w:rPr>
      </w:pPr>
    </w:p>
    <w:p w14:paraId="2B56D6FA" w14:textId="77777777" w:rsidR="00365043" w:rsidRPr="00760BFB" w:rsidRDefault="00365043" w:rsidP="002517F0">
      <w:pPr>
        <w:jc w:val="both"/>
        <w:rPr>
          <w:rFonts w:ascii="Arial" w:hAnsi="Arial" w:cs="Arial"/>
          <w:b/>
          <w:bCs/>
          <w:sz w:val="22"/>
          <w:szCs w:val="22"/>
          <w:u w:val="single"/>
        </w:rPr>
      </w:pPr>
      <w:r w:rsidRPr="00760BFB">
        <w:rPr>
          <w:rFonts w:ascii="Arial" w:hAnsi="Arial" w:cs="Arial"/>
          <w:b/>
          <w:bCs/>
          <w:sz w:val="22"/>
          <w:szCs w:val="22"/>
          <w:u w:val="single"/>
        </w:rPr>
        <w:t>VISAS ET SIGNATURES</w:t>
      </w:r>
    </w:p>
    <w:p w14:paraId="3D8207C4" w14:textId="77777777" w:rsidR="00365043" w:rsidRPr="00760BFB" w:rsidRDefault="00365043" w:rsidP="002517F0">
      <w:pPr>
        <w:jc w:val="both"/>
        <w:rPr>
          <w:rFonts w:ascii="Arial" w:hAnsi="Arial" w:cs="Arial"/>
          <w:b/>
          <w:bCs/>
          <w:sz w:val="22"/>
          <w:szCs w:val="22"/>
          <w:u w:val="single"/>
        </w:rPr>
      </w:pPr>
      <w:r w:rsidRPr="00760BFB">
        <w:rPr>
          <w:rFonts w:ascii="Arial" w:hAnsi="Arial" w:cs="Arial"/>
          <w:noProof/>
          <w:sz w:val="22"/>
          <w:szCs w:val="22"/>
        </w:rPr>
        <mc:AlternateContent>
          <mc:Choice Requires="wpg">
            <w:drawing>
              <wp:anchor distT="0" distB="0" distL="114300" distR="114300" simplePos="0" relativeHeight="251682304" behindDoc="0" locked="0" layoutInCell="1" allowOverlap="1" wp14:anchorId="6B13D977" wp14:editId="738A9CA5">
                <wp:simplePos x="0" y="0"/>
                <wp:positionH relativeFrom="column">
                  <wp:posOffset>71792</wp:posOffset>
                </wp:positionH>
                <wp:positionV relativeFrom="paragraph">
                  <wp:posOffset>139192</wp:posOffset>
                </wp:positionV>
                <wp:extent cx="5991225" cy="4820512"/>
                <wp:effectExtent l="0" t="0" r="28575" b="1841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4820512"/>
                          <a:chOff x="2228" y="9359"/>
                          <a:chExt cx="8640" cy="6500"/>
                        </a:xfrm>
                      </wpg:grpSpPr>
                      <wps:wsp>
                        <wps:cNvPr id="5" name="Text Box 5865"/>
                        <wps:cNvSpPr txBox="1">
                          <a:spLocks noChangeArrowheads="1"/>
                        </wps:cNvSpPr>
                        <wps:spPr bwMode="auto">
                          <a:xfrm>
                            <a:off x="2228" y="9359"/>
                            <a:ext cx="8640" cy="2160"/>
                          </a:xfrm>
                          <a:prstGeom prst="rect">
                            <a:avLst/>
                          </a:prstGeom>
                          <a:solidFill>
                            <a:srgbClr val="FFFFFF"/>
                          </a:solidFill>
                          <a:ln w="9525">
                            <a:solidFill>
                              <a:srgbClr val="000000"/>
                            </a:solidFill>
                            <a:miter lim="800000"/>
                            <a:headEnd/>
                            <a:tailEnd/>
                          </a:ln>
                        </wps:spPr>
                        <wps:txbx>
                          <w:txbxContent>
                            <w:p w14:paraId="03C683D2" w14:textId="77777777" w:rsidR="00716963" w:rsidRPr="006A0057" w:rsidRDefault="00716963" w:rsidP="00365043">
                              <w:pPr>
                                <w:pStyle w:val="Titre3"/>
                                <w:rPr>
                                  <w:rFonts w:ascii="Arial" w:hAnsi="Arial" w:cs="Arial"/>
                                  <w:sz w:val="24"/>
                                </w:rPr>
                              </w:pPr>
                              <w:r w:rsidRPr="006A0057">
                                <w:rPr>
                                  <w:rFonts w:ascii="Arial" w:hAnsi="Arial" w:cs="Arial"/>
                                  <w:sz w:val="24"/>
                                </w:rPr>
                                <w:t>Lu et accepté par l’entrepreneur</w:t>
                              </w:r>
                            </w:p>
                            <w:p w14:paraId="71BBCFCD" w14:textId="77777777" w:rsidR="00716963" w:rsidRDefault="00716963" w:rsidP="00365043">
                              <w:pPr>
                                <w:autoSpaceDE w:val="0"/>
                                <w:autoSpaceDN w:val="0"/>
                                <w:adjustRightInd w:val="0"/>
                                <w:jc w:val="center"/>
                                <w:rPr>
                                  <w:rFonts w:ascii="Arial" w:hAnsi="Arial" w:cs="Arial"/>
                                  <w:b/>
                                  <w:bCs/>
                                  <w:color w:val="000000"/>
                                  <w:sz w:val="23"/>
                                  <w:szCs w:val="23"/>
                                </w:rPr>
                              </w:pPr>
                            </w:p>
                            <w:p w14:paraId="4D1FD45F" w14:textId="77777777" w:rsidR="00716963" w:rsidRPr="00203FD1" w:rsidRDefault="00716963" w:rsidP="00365043">
                              <w:pPr>
                                <w:jc w:val="center"/>
                              </w:pPr>
                              <w:r w:rsidRPr="00004F4D">
                                <w:rPr>
                                  <w:rFonts w:ascii="Arial" w:hAnsi="Arial" w:cs="Arial"/>
                                  <w:i/>
                                  <w:iCs/>
                                  <w:color w:val="000000"/>
                                  <w:sz w:val="23"/>
                                  <w:szCs w:val="23"/>
                                </w:rPr>
                                <w:t xml:space="preserve"> [Lieu], le..........................................................................</w:t>
                              </w:r>
                            </w:p>
                            <w:p w14:paraId="592325BD" w14:textId="77777777" w:rsidR="00716963" w:rsidRPr="00203FD1" w:rsidRDefault="00716963" w:rsidP="00365043">
                              <w:pPr>
                                <w:ind w:left="3540" w:firstLine="708"/>
                              </w:pPr>
                            </w:p>
                            <w:p w14:paraId="346BACB6" w14:textId="77777777" w:rsidR="00716963" w:rsidRPr="006A0057" w:rsidRDefault="00716963" w:rsidP="00365043">
                              <w:pPr>
                                <w:ind w:left="3540" w:firstLine="708"/>
                                <w:rPr>
                                  <w:rFonts w:ascii="Arial" w:hAnsi="Arial" w:cs="Arial"/>
                                </w:rPr>
                              </w:pPr>
                            </w:p>
                            <w:p w14:paraId="21CD8EEC" w14:textId="77777777" w:rsidR="00716963" w:rsidRPr="006A0057" w:rsidRDefault="00716963"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p w14:paraId="65F0AE2D" w14:textId="77777777" w:rsidR="00716963" w:rsidRDefault="00716963" w:rsidP="00365043"/>
                          </w:txbxContent>
                        </wps:txbx>
                        <wps:bodyPr rot="0" vert="horz" wrap="square" lIns="91440" tIns="45720" rIns="91440" bIns="45720" anchor="t" anchorCtr="0" upright="1">
                          <a:noAutofit/>
                        </wps:bodyPr>
                      </wps:wsp>
                      <wps:wsp>
                        <wps:cNvPr id="8" name="Text Box 5866"/>
                        <wps:cNvSpPr txBox="1">
                          <a:spLocks noChangeArrowheads="1"/>
                        </wps:cNvSpPr>
                        <wps:spPr bwMode="auto">
                          <a:xfrm>
                            <a:off x="2228" y="11509"/>
                            <a:ext cx="8640" cy="2160"/>
                          </a:xfrm>
                          <a:prstGeom prst="rect">
                            <a:avLst/>
                          </a:prstGeom>
                          <a:solidFill>
                            <a:srgbClr val="FFFFFF"/>
                          </a:solidFill>
                          <a:ln w="9525">
                            <a:solidFill>
                              <a:srgbClr val="000000"/>
                            </a:solidFill>
                            <a:miter lim="800000"/>
                            <a:headEnd/>
                            <a:tailEnd/>
                          </a:ln>
                        </wps:spPr>
                        <wps:txbx>
                          <w:txbxContent>
                            <w:p w14:paraId="6A192C1A" w14:textId="77777777" w:rsidR="00716963" w:rsidRPr="00B14E0A" w:rsidRDefault="00716963"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w:t>
                              </w:r>
                              <w:proofErr w:type="gramStart"/>
                              <w:r w:rsidRPr="00B14E0A">
                                <w:rPr>
                                  <w:rFonts w:ascii="Arial" w:hAnsi="Arial" w:cs="Arial"/>
                                  <w:b/>
                                  <w:bCs/>
                                  <w:color w:val="000000"/>
                                  <w:sz w:val="23"/>
                                  <w:szCs w:val="23"/>
                                </w:rPr>
                                <w:t>d’Ouvrage]_</w:t>
                              </w:r>
                              <w:proofErr w:type="gramEnd"/>
                              <w:r w:rsidRPr="00B14E0A">
                                <w:rPr>
                                  <w:rFonts w:ascii="Arial" w:hAnsi="Arial" w:cs="Arial"/>
                                  <w:b/>
                                  <w:bCs/>
                                  <w:color w:val="000000"/>
                                  <w:sz w:val="23"/>
                                  <w:szCs w:val="23"/>
                                </w:rPr>
                                <w:t>______</w:t>
                              </w:r>
                            </w:p>
                            <w:p w14:paraId="62BDD283" w14:textId="77777777" w:rsidR="00716963" w:rsidRDefault="00716963" w:rsidP="00365043">
                              <w:pPr>
                                <w:jc w:val="center"/>
                                <w:rPr>
                                  <w:rFonts w:ascii="Arial Narrow" w:hAnsi="Arial Narrow"/>
                                </w:rPr>
                              </w:pPr>
                              <w:r w:rsidRPr="00B14E0A">
                                <w:rPr>
                                  <w:rFonts w:ascii="Arial" w:hAnsi="Arial" w:cs="Arial"/>
                                  <w:i/>
                                  <w:iCs/>
                                  <w:color w:val="000000"/>
                                  <w:sz w:val="23"/>
                                  <w:szCs w:val="23"/>
                                </w:rPr>
                                <w:t>[Lieu], le..........................................................................</w:t>
                              </w:r>
                            </w:p>
                            <w:p w14:paraId="2741C91A" w14:textId="77777777" w:rsidR="00716963" w:rsidRPr="00B14E0A" w:rsidRDefault="00716963"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14:paraId="21CCB84C" w14:textId="77777777" w:rsidR="00716963" w:rsidRDefault="00716963" w:rsidP="00365043">
                              <w:pPr>
                                <w:rPr>
                                  <w:rFonts w:ascii="Arial Narrow" w:hAnsi="Arial Narrow"/>
                                </w:rPr>
                              </w:pPr>
                            </w:p>
                            <w:p w14:paraId="45C70AE2" w14:textId="77777777" w:rsidR="00716963" w:rsidRPr="00E03D30" w:rsidRDefault="00716963" w:rsidP="00365043">
                              <w:pPr>
                                <w:rPr>
                                  <w:rFonts w:ascii="Arial Narrow" w:hAnsi="Arial Narrow"/>
                                </w:rPr>
                              </w:pPr>
                            </w:p>
                            <w:p w14:paraId="7FF960AE" w14:textId="77777777" w:rsidR="00716963" w:rsidRPr="00E03D30" w:rsidRDefault="00716963" w:rsidP="00365043">
                              <w:pPr>
                                <w:rPr>
                                  <w:rFonts w:ascii="Arial Narrow" w:hAnsi="Arial Narrow"/>
                                </w:rPr>
                              </w:pPr>
                            </w:p>
                            <w:p w14:paraId="1CFEF896" w14:textId="77777777" w:rsidR="00716963" w:rsidRPr="006A0057" w:rsidRDefault="00716963"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txbxContent>
                        </wps:txbx>
                        <wps:bodyPr rot="0" vert="horz" wrap="square" lIns="91440" tIns="45720" rIns="91440" bIns="45720" anchor="t" anchorCtr="0" upright="1">
                          <a:noAutofit/>
                        </wps:bodyPr>
                      </wps:wsp>
                      <wps:wsp>
                        <wps:cNvPr id="10" name="Text Box 5867"/>
                        <wps:cNvSpPr txBox="1">
                          <a:spLocks noChangeArrowheads="1"/>
                        </wps:cNvSpPr>
                        <wps:spPr bwMode="auto">
                          <a:xfrm>
                            <a:off x="2228" y="13699"/>
                            <a:ext cx="8640" cy="2160"/>
                          </a:xfrm>
                          <a:prstGeom prst="rect">
                            <a:avLst/>
                          </a:prstGeom>
                          <a:solidFill>
                            <a:srgbClr val="FFFFFF"/>
                          </a:solidFill>
                          <a:ln w="9525">
                            <a:solidFill>
                              <a:srgbClr val="000000"/>
                            </a:solidFill>
                            <a:miter lim="800000"/>
                            <a:headEnd/>
                            <a:tailEnd/>
                          </a:ln>
                        </wps:spPr>
                        <wps:txbx>
                          <w:txbxContent>
                            <w:p w14:paraId="3AC7778F" w14:textId="77777777" w:rsidR="00716963" w:rsidRPr="00B14E0A" w:rsidRDefault="00716963"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14:paraId="11426AD0" w14:textId="77777777" w:rsidR="00716963" w:rsidRDefault="00716963" w:rsidP="00365043">
                              <w:pPr>
                                <w:jc w:val="center"/>
                              </w:pPr>
                              <w:r w:rsidRPr="00B14E0A">
                                <w:rPr>
                                  <w:rFonts w:ascii="Arial" w:hAnsi="Arial" w:cs="Arial"/>
                                  <w:i/>
                                  <w:iCs/>
                                  <w:color w:val="000000"/>
                                  <w:sz w:val="23"/>
                                  <w:szCs w:val="23"/>
                                </w:rPr>
                                <w:t>[Lieu], le..........................................................................</w:t>
                              </w:r>
                            </w:p>
                            <w:p w14:paraId="3C087A71" w14:textId="77777777" w:rsidR="00716963" w:rsidRDefault="00716963" w:rsidP="00365043"/>
                            <w:p w14:paraId="2C4E0277" w14:textId="77777777" w:rsidR="00716963" w:rsidRDefault="00716963" w:rsidP="00365043"/>
                            <w:p w14:paraId="47C158A9" w14:textId="77777777" w:rsidR="00716963" w:rsidRDefault="00716963" w:rsidP="00365043">
                              <w:pPr>
                                <w:ind w:left="3540" w:firstLine="708"/>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3D977" id="Groupe 3" o:spid="_x0000_s1037" style="position:absolute;left:0;text-align:left;margin-left:5.65pt;margin-top:10.95pt;width:471.75pt;height:379.55pt;z-index:251682304;mso-position-horizontal-relative:text;mso-position-vertical-relative:text"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02t0QIAADILAAAOAAAAZHJzL2Uyb0RvYy54bWzsVttu3CAQfa/Uf0C8N75kvdm14o3S3FQp&#10;bSMl/QDWxjYqBgrs2unXdwDvpUmUSqnUqFL8YIEHhjNnzow5Phk6jtZUGyZFgZODGCMqSlkx0RT4&#10;293lhxlGxhJRES4FLfA9Nfhk8f7dca9ymspW8opqBE6EyXtV4NZalUeRKVvaEXMgFRVgrKXuiIWp&#10;bqJKkx68dzxK43ga9VJXSsuSGgNfz4MRL7z/uqal/VrXhlrECwzYrH9r/166d7Q4JnmjiWpZOcIg&#10;L0DRESbg0K2rc2IJWmn2yFXHSi2NrO1BKbtI1jUrqY8BokniB9FcablSPpYm7xu1pQmofcDTi92W&#10;X9ZXWt2qGx3Qw/Balt8N8BL1qsn37W7ehMVo2X+WFeSTrKz0gQ+17pwLCAkNnt/7Lb90sKiEj9l8&#10;nqRphlEJtsksjbMkDRkoW0iT25emKSgGzPPDbL6xXYz7Z9MJ5NBtnmaxz11E8nCwBzuCc8kHNZkd&#10;YebvCLttiaI+D8YRcqMRqyAajATpgIM7F99HOaBsNs0cZnc8rHOsIjuABSrDk2QCuUjIs5aIhp5q&#10;LfuWkgoAJm4nhLHdGvwY5+RPbD/B2obzHWdpMv2dM5IrbewVlR1ygwJrKBePk6yvjXVwdktcbo3k&#10;rLpknPuJbpZnXKM1gdK69I+P4MEyLlAP2cwg7c+7iP3zlIuOWegRnHUFnm0XkdzxdiEqgElySxgP&#10;Y4DMxUik4y6waIfl4JOWeJody0tZ3QO1WoaeAD0MBq3UPzHqoR8U2PxYEU0x4p8EpGeeTJz4rJ9M&#10;sqMUJnrfsty3EFGCqwJbjMLwzIams1KaNS2cFAQh5CkUUM082TtUI36Q8D/SMtTcYy1PX1fLSZLF&#10;Ywt4E7PJnxKz75472byJOdQ4lOZjNR+9spoPp/M3NT/bmg83GfpfWrO/dMDFzP8ox0uku/ntz30r&#10;3111F78AAAD//wMAUEsDBBQABgAIAAAAIQDO5VM04AAAAAkBAAAPAAAAZHJzL2Rvd25yZXYueG1s&#10;TI9BS8NAFITvgv9heYI3u9nWahuzKaWop1KwFcTbNvuahGbfhuw2Sf+9z5MehxlmvslWo2tEj12o&#10;PWlQkwQEUuFtTaWGz8PbwwJEiIasaTyhhisGWOW3N5lJrR/oA/t9LAWXUEiNhirGNpUyFBU6Eya+&#10;RWLv5DtnIsuulLYzA5e7Rk6T5Ek6UxMvVKbFTYXFeX9xGt4HM6xn6rXfnk+b6/dhvvvaKtT6/m5c&#10;v4CIOMa/MPziMzrkzHT0F7JBNKzVjJMapmoJgv3l/JGvHDU8L1QCMs/k/wf5DwAAAP//AwBQSwEC&#10;LQAUAAYACAAAACEAtoM4kv4AAADhAQAAEwAAAAAAAAAAAAAAAAAAAAAAW0NvbnRlbnRfVHlwZXNd&#10;LnhtbFBLAQItABQABgAIAAAAIQA4/SH/1gAAAJQBAAALAAAAAAAAAAAAAAAAAC8BAABfcmVscy8u&#10;cmVsc1BLAQItABQABgAIAAAAIQDr502t0QIAADILAAAOAAAAAAAAAAAAAAAAAC4CAABkcnMvZTJv&#10;RG9jLnhtbFBLAQItABQABgAIAAAAIQDO5VM04AAAAAkBAAAPAAAAAAAAAAAAAAAAACsFAABkcnMv&#10;ZG93bnJldi54bWxQSwUGAAAAAAQABADzAAAAOAYAAAAA&#10;">
                <v:shape id="Text Box 5865" o:spid="_x0000_s1038" type="#_x0000_t202" style="position:absolute;left:2228;top:935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3C683D2" w14:textId="77777777" w:rsidR="00716963" w:rsidRPr="006A0057" w:rsidRDefault="00716963" w:rsidP="00365043">
                        <w:pPr>
                          <w:pStyle w:val="Titre3"/>
                          <w:rPr>
                            <w:rFonts w:ascii="Arial" w:hAnsi="Arial" w:cs="Arial"/>
                            <w:sz w:val="24"/>
                          </w:rPr>
                        </w:pPr>
                        <w:r w:rsidRPr="006A0057">
                          <w:rPr>
                            <w:rFonts w:ascii="Arial" w:hAnsi="Arial" w:cs="Arial"/>
                            <w:sz w:val="24"/>
                          </w:rPr>
                          <w:t>Lu et accepté par l’entrepreneur</w:t>
                        </w:r>
                      </w:p>
                      <w:p w14:paraId="71BBCFCD" w14:textId="77777777" w:rsidR="00716963" w:rsidRDefault="00716963" w:rsidP="00365043">
                        <w:pPr>
                          <w:autoSpaceDE w:val="0"/>
                          <w:autoSpaceDN w:val="0"/>
                          <w:adjustRightInd w:val="0"/>
                          <w:jc w:val="center"/>
                          <w:rPr>
                            <w:rFonts w:ascii="Arial" w:hAnsi="Arial" w:cs="Arial"/>
                            <w:b/>
                            <w:bCs/>
                            <w:color w:val="000000"/>
                            <w:sz w:val="23"/>
                            <w:szCs w:val="23"/>
                          </w:rPr>
                        </w:pPr>
                      </w:p>
                      <w:p w14:paraId="4D1FD45F" w14:textId="77777777" w:rsidR="00716963" w:rsidRPr="00203FD1" w:rsidRDefault="00716963" w:rsidP="00365043">
                        <w:pPr>
                          <w:jc w:val="center"/>
                        </w:pPr>
                        <w:r w:rsidRPr="00004F4D">
                          <w:rPr>
                            <w:rFonts w:ascii="Arial" w:hAnsi="Arial" w:cs="Arial"/>
                            <w:i/>
                            <w:iCs/>
                            <w:color w:val="000000"/>
                            <w:sz w:val="23"/>
                            <w:szCs w:val="23"/>
                          </w:rPr>
                          <w:t xml:space="preserve"> [Lieu], le..........................................................................</w:t>
                        </w:r>
                      </w:p>
                      <w:p w14:paraId="592325BD" w14:textId="77777777" w:rsidR="00716963" w:rsidRPr="00203FD1" w:rsidRDefault="00716963" w:rsidP="00365043">
                        <w:pPr>
                          <w:ind w:left="3540" w:firstLine="708"/>
                        </w:pPr>
                      </w:p>
                      <w:p w14:paraId="346BACB6" w14:textId="77777777" w:rsidR="00716963" w:rsidRPr="006A0057" w:rsidRDefault="00716963" w:rsidP="00365043">
                        <w:pPr>
                          <w:ind w:left="3540" w:firstLine="708"/>
                          <w:rPr>
                            <w:rFonts w:ascii="Arial" w:hAnsi="Arial" w:cs="Arial"/>
                          </w:rPr>
                        </w:pPr>
                      </w:p>
                      <w:p w14:paraId="21CD8EEC" w14:textId="77777777" w:rsidR="00716963" w:rsidRPr="006A0057" w:rsidRDefault="00716963"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p w14:paraId="65F0AE2D" w14:textId="77777777" w:rsidR="00716963" w:rsidRDefault="00716963" w:rsidP="00365043"/>
                    </w:txbxContent>
                  </v:textbox>
                </v:shape>
                <v:shape id="Text Box 5866" o:spid="_x0000_s1039" type="#_x0000_t202" style="position:absolute;left:2228;top:1150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A192C1A" w14:textId="77777777" w:rsidR="00716963" w:rsidRPr="00B14E0A" w:rsidRDefault="00716963"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w:t>
                        </w:r>
                        <w:proofErr w:type="gramStart"/>
                        <w:r w:rsidRPr="00B14E0A">
                          <w:rPr>
                            <w:rFonts w:ascii="Arial" w:hAnsi="Arial" w:cs="Arial"/>
                            <w:b/>
                            <w:bCs/>
                            <w:color w:val="000000"/>
                            <w:sz w:val="23"/>
                            <w:szCs w:val="23"/>
                          </w:rPr>
                          <w:t>d’Ouvrage]_</w:t>
                        </w:r>
                        <w:proofErr w:type="gramEnd"/>
                        <w:r w:rsidRPr="00B14E0A">
                          <w:rPr>
                            <w:rFonts w:ascii="Arial" w:hAnsi="Arial" w:cs="Arial"/>
                            <w:b/>
                            <w:bCs/>
                            <w:color w:val="000000"/>
                            <w:sz w:val="23"/>
                            <w:szCs w:val="23"/>
                          </w:rPr>
                          <w:t>______</w:t>
                        </w:r>
                      </w:p>
                      <w:p w14:paraId="62BDD283" w14:textId="77777777" w:rsidR="00716963" w:rsidRDefault="00716963" w:rsidP="00365043">
                        <w:pPr>
                          <w:jc w:val="center"/>
                          <w:rPr>
                            <w:rFonts w:ascii="Arial Narrow" w:hAnsi="Arial Narrow"/>
                          </w:rPr>
                        </w:pPr>
                        <w:r w:rsidRPr="00B14E0A">
                          <w:rPr>
                            <w:rFonts w:ascii="Arial" w:hAnsi="Arial" w:cs="Arial"/>
                            <w:i/>
                            <w:iCs/>
                            <w:color w:val="000000"/>
                            <w:sz w:val="23"/>
                            <w:szCs w:val="23"/>
                          </w:rPr>
                          <w:t>[Lieu], le..........................................................................</w:t>
                        </w:r>
                      </w:p>
                      <w:p w14:paraId="2741C91A" w14:textId="77777777" w:rsidR="00716963" w:rsidRPr="00B14E0A" w:rsidRDefault="00716963"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14:paraId="21CCB84C" w14:textId="77777777" w:rsidR="00716963" w:rsidRDefault="00716963" w:rsidP="00365043">
                        <w:pPr>
                          <w:rPr>
                            <w:rFonts w:ascii="Arial Narrow" w:hAnsi="Arial Narrow"/>
                          </w:rPr>
                        </w:pPr>
                      </w:p>
                      <w:p w14:paraId="45C70AE2" w14:textId="77777777" w:rsidR="00716963" w:rsidRPr="00E03D30" w:rsidRDefault="00716963" w:rsidP="00365043">
                        <w:pPr>
                          <w:rPr>
                            <w:rFonts w:ascii="Arial Narrow" w:hAnsi="Arial Narrow"/>
                          </w:rPr>
                        </w:pPr>
                      </w:p>
                      <w:p w14:paraId="7FF960AE" w14:textId="77777777" w:rsidR="00716963" w:rsidRPr="00E03D30" w:rsidRDefault="00716963" w:rsidP="00365043">
                        <w:pPr>
                          <w:rPr>
                            <w:rFonts w:ascii="Arial Narrow" w:hAnsi="Arial Narrow"/>
                          </w:rPr>
                        </w:pPr>
                      </w:p>
                      <w:p w14:paraId="1CFEF896" w14:textId="77777777" w:rsidR="00716963" w:rsidRPr="006A0057" w:rsidRDefault="00716963" w:rsidP="00365043">
                        <w:pPr>
                          <w:ind w:left="3540" w:firstLine="708"/>
                          <w:rPr>
                            <w:rFonts w:ascii="Arial" w:hAnsi="Arial" w:cs="Arial"/>
                          </w:rPr>
                        </w:pPr>
                        <w:r w:rsidRPr="00472E80">
                          <w:rPr>
                            <w:rFonts w:ascii="Arial Narrow" w:hAnsi="Arial Narrow"/>
                            <w:bCs/>
                            <w:sz w:val="20"/>
                            <w:szCs w:val="20"/>
                          </w:rPr>
                          <w:t>BIWONG BULU</w:t>
                        </w:r>
                        <w:r w:rsidRPr="006A0057">
                          <w:rPr>
                            <w:rFonts w:ascii="Arial" w:hAnsi="Arial" w:cs="Arial"/>
                          </w:rPr>
                          <w:t>, le ………………………</w:t>
                        </w:r>
                      </w:p>
                    </w:txbxContent>
                  </v:textbox>
                </v:shape>
                <v:shape id="Text Box 5867" o:spid="_x0000_s1040" type="#_x0000_t202" style="position:absolute;left:2228;top:13699;width:86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AC7778F" w14:textId="77777777" w:rsidR="00716963" w:rsidRPr="00B14E0A" w:rsidRDefault="00716963"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14:paraId="11426AD0" w14:textId="77777777" w:rsidR="00716963" w:rsidRDefault="00716963" w:rsidP="00365043">
                        <w:pPr>
                          <w:jc w:val="center"/>
                        </w:pPr>
                        <w:r w:rsidRPr="00B14E0A">
                          <w:rPr>
                            <w:rFonts w:ascii="Arial" w:hAnsi="Arial" w:cs="Arial"/>
                            <w:i/>
                            <w:iCs/>
                            <w:color w:val="000000"/>
                            <w:sz w:val="23"/>
                            <w:szCs w:val="23"/>
                          </w:rPr>
                          <w:t>[Lieu], le..........................................................................</w:t>
                        </w:r>
                      </w:p>
                      <w:p w14:paraId="3C087A71" w14:textId="77777777" w:rsidR="00716963" w:rsidRDefault="00716963" w:rsidP="00365043"/>
                      <w:p w14:paraId="2C4E0277" w14:textId="77777777" w:rsidR="00716963" w:rsidRDefault="00716963" w:rsidP="00365043"/>
                      <w:p w14:paraId="47C158A9" w14:textId="77777777" w:rsidR="00716963" w:rsidRDefault="00716963" w:rsidP="00365043">
                        <w:pPr>
                          <w:ind w:left="3540" w:firstLine="708"/>
                        </w:pPr>
                      </w:p>
                    </w:txbxContent>
                  </v:textbox>
                </v:shape>
              </v:group>
            </w:pict>
          </mc:Fallback>
        </mc:AlternateContent>
      </w:r>
    </w:p>
    <w:p w14:paraId="4070C6F7" w14:textId="77777777" w:rsidR="00365043" w:rsidRPr="00760BFB" w:rsidRDefault="00365043" w:rsidP="002517F0">
      <w:pPr>
        <w:jc w:val="both"/>
        <w:rPr>
          <w:rFonts w:ascii="Arial" w:hAnsi="Arial" w:cs="Arial"/>
          <w:b/>
          <w:bCs/>
          <w:sz w:val="22"/>
          <w:szCs w:val="22"/>
        </w:rPr>
      </w:pPr>
    </w:p>
    <w:p w14:paraId="418DC6A0" w14:textId="77777777" w:rsidR="00365043" w:rsidRPr="00760BFB" w:rsidRDefault="00365043" w:rsidP="002517F0">
      <w:pPr>
        <w:jc w:val="both"/>
        <w:rPr>
          <w:rFonts w:ascii="Arial" w:hAnsi="Arial" w:cs="Arial"/>
          <w:i/>
          <w:iCs/>
          <w:sz w:val="22"/>
          <w:szCs w:val="22"/>
        </w:rPr>
      </w:pPr>
    </w:p>
    <w:p w14:paraId="7709BA3E" w14:textId="77777777" w:rsidR="00365043" w:rsidRPr="00760BFB" w:rsidRDefault="00365043" w:rsidP="002517F0">
      <w:pPr>
        <w:jc w:val="both"/>
        <w:rPr>
          <w:rFonts w:ascii="Arial" w:hAnsi="Arial" w:cs="Arial"/>
          <w:i/>
          <w:iCs/>
          <w:sz w:val="22"/>
          <w:szCs w:val="22"/>
        </w:rPr>
      </w:pPr>
    </w:p>
    <w:p w14:paraId="4B3ADFB9" w14:textId="77777777" w:rsidR="00365043" w:rsidRPr="00760BFB" w:rsidRDefault="00365043" w:rsidP="002517F0">
      <w:pPr>
        <w:jc w:val="both"/>
        <w:rPr>
          <w:rFonts w:ascii="Arial" w:hAnsi="Arial" w:cs="Arial"/>
          <w:i/>
          <w:iCs/>
          <w:sz w:val="22"/>
          <w:szCs w:val="22"/>
        </w:rPr>
      </w:pPr>
    </w:p>
    <w:p w14:paraId="2CA59825" w14:textId="77777777" w:rsidR="00365043" w:rsidRPr="00760BFB" w:rsidRDefault="00365043" w:rsidP="002517F0">
      <w:pPr>
        <w:jc w:val="both"/>
        <w:rPr>
          <w:rFonts w:ascii="Arial" w:hAnsi="Arial" w:cs="Arial"/>
          <w:i/>
          <w:iCs/>
          <w:sz w:val="22"/>
          <w:szCs w:val="22"/>
        </w:rPr>
      </w:pPr>
    </w:p>
    <w:p w14:paraId="67CA9868" w14:textId="77777777" w:rsidR="00365043" w:rsidRPr="00760BFB" w:rsidRDefault="00365043" w:rsidP="002517F0">
      <w:pPr>
        <w:jc w:val="both"/>
        <w:rPr>
          <w:rFonts w:ascii="Arial" w:hAnsi="Arial" w:cs="Arial"/>
          <w:i/>
          <w:iCs/>
          <w:sz w:val="22"/>
          <w:szCs w:val="22"/>
        </w:rPr>
      </w:pPr>
    </w:p>
    <w:p w14:paraId="6245CD3C" w14:textId="77777777" w:rsidR="00365043" w:rsidRPr="00760BFB" w:rsidRDefault="00365043" w:rsidP="002517F0">
      <w:pPr>
        <w:jc w:val="both"/>
        <w:rPr>
          <w:rFonts w:ascii="Arial" w:hAnsi="Arial" w:cs="Arial"/>
          <w:i/>
          <w:iCs/>
          <w:sz w:val="22"/>
          <w:szCs w:val="22"/>
        </w:rPr>
      </w:pPr>
    </w:p>
    <w:p w14:paraId="2ADF4F83" w14:textId="77777777" w:rsidR="00365043" w:rsidRPr="00760BFB" w:rsidRDefault="00365043" w:rsidP="002517F0">
      <w:pPr>
        <w:jc w:val="both"/>
        <w:rPr>
          <w:rFonts w:ascii="Arial" w:hAnsi="Arial" w:cs="Arial"/>
          <w:i/>
          <w:iCs/>
          <w:sz w:val="22"/>
          <w:szCs w:val="22"/>
        </w:rPr>
      </w:pPr>
    </w:p>
    <w:p w14:paraId="53FA30D3" w14:textId="77777777" w:rsidR="00365043" w:rsidRPr="00760BFB" w:rsidRDefault="00365043" w:rsidP="002517F0">
      <w:pPr>
        <w:jc w:val="both"/>
        <w:rPr>
          <w:rFonts w:ascii="Arial" w:hAnsi="Arial" w:cs="Arial"/>
          <w:i/>
          <w:iCs/>
          <w:sz w:val="22"/>
          <w:szCs w:val="22"/>
        </w:rPr>
      </w:pPr>
    </w:p>
    <w:p w14:paraId="402FFF7F" w14:textId="77777777" w:rsidR="00365043" w:rsidRPr="00760BFB" w:rsidRDefault="00365043" w:rsidP="002517F0">
      <w:pPr>
        <w:jc w:val="both"/>
        <w:rPr>
          <w:rFonts w:ascii="Arial" w:hAnsi="Arial" w:cs="Arial"/>
          <w:i/>
          <w:iCs/>
          <w:sz w:val="22"/>
          <w:szCs w:val="22"/>
        </w:rPr>
      </w:pPr>
    </w:p>
    <w:p w14:paraId="0C6973BF" w14:textId="77777777" w:rsidR="00365043" w:rsidRPr="00760BFB" w:rsidRDefault="00365043" w:rsidP="002517F0">
      <w:pPr>
        <w:jc w:val="both"/>
        <w:rPr>
          <w:rFonts w:ascii="Arial" w:hAnsi="Arial" w:cs="Arial"/>
          <w:i/>
          <w:iCs/>
          <w:sz w:val="22"/>
          <w:szCs w:val="22"/>
        </w:rPr>
      </w:pPr>
    </w:p>
    <w:p w14:paraId="448A1A3D" w14:textId="77777777" w:rsidR="00365043" w:rsidRPr="00760BFB" w:rsidRDefault="00365043" w:rsidP="002517F0">
      <w:pPr>
        <w:jc w:val="both"/>
        <w:rPr>
          <w:rFonts w:ascii="Arial" w:hAnsi="Arial" w:cs="Arial"/>
          <w:i/>
          <w:iCs/>
          <w:sz w:val="22"/>
          <w:szCs w:val="22"/>
        </w:rPr>
      </w:pPr>
    </w:p>
    <w:p w14:paraId="011D6451" w14:textId="77777777" w:rsidR="00365043" w:rsidRPr="00760BFB" w:rsidRDefault="00365043" w:rsidP="002517F0">
      <w:pPr>
        <w:jc w:val="both"/>
        <w:rPr>
          <w:rFonts w:ascii="Arial" w:hAnsi="Arial" w:cs="Arial"/>
          <w:i/>
          <w:iCs/>
          <w:sz w:val="22"/>
          <w:szCs w:val="22"/>
        </w:rPr>
      </w:pPr>
    </w:p>
    <w:p w14:paraId="5F9E15D8" w14:textId="77777777" w:rsidR="00365043" w:rsidRPr="00760BFB" w:rsidRDefault="00365043" w:rsidP="002517F0">
      <w:pPr>
        <w:jc w:val="both"/>
        <w:rPr>
          <w:rFonts w:ascii="Arial" w:hAnsi="Arial" w:cs="Arial"/>
          <w:i/>
          <w:iCs/>
          <w:sz w:val="22"/>
          <w:szCs w:val="22"/>
        </w:rPr>
      </w:pPr>
    </w:p>
    <w:p w14:paraId="4EB8F5EE" w14:textId="77777777" w:rsidR="00365043" w:rsidRPr="00760BFB" w:rsidRDefault="00365043" w:rsidP="002517F0">
      <w:pPr>
        <w:jc w:val="both"/>
        <w:rPr>
          <w:rFonts w:ascii="Arial" w:hAnsi="Arial" w:cs="Arial"/>
          <w:i/>
          <w:iCs/>
          <w:sz w:val="22"/>
          <w:szCs w:val="22"/>
        </w:rPr>
      </w:pPr>
    </w:p>
    <w:p w14:paraId="28BF976F" w14:textId="77777777" w:rsidR="00365043" w:rsidRPr="00760BFB" w:rsidRDefault="00365043" w:rsidP="002517F0">
      <w:pPr>
        <w:jc w:val="both"/>
        <w:rPr>
          <w:rFonts w:ascii="Arial" w:hAnsi="Arial" w:cs="Arial"/>
          <w:i/>
          <w:iCs/>
          <w:sz w:val="22"/>
          <w:szCs w:val="22"/>
        </w:rPr>
      </w:pPr>
    </w:p>
    <w:p w14:paraId="59214D59" w14:textId="77777777" w:rsidR="00365043" w:rsidRPr="00760BFB" w:rsidRDefault="00365043" w:rsidP="002517F0">
      <w:pPr>
        <w:jc w:val="both"/>
        <w:rPr>
          <w:rFonts w:ascii="Arial" w:hAnsi="Arial" w:cs="Arial"/>
          <w:i/>
          <w:iCs/>
          <w:sz w:val="22"/>
          <w:szCs w:val="22"/>
        </w:rPr>
      </w:pPr>
    </w:p>
    <w:p w14:paraId="6DA128DE" w14:textId="77777777" w:rsidR="00365043" w:rsidRPr="00760BFB" w:rsidRDefault="00365043" w:rsidP="002517F0">
      <w:pPr>
        <w:jc w:val="both"/>
        <w:rPr>
          <w:rFonts w:ascii="Arial" w:hAnsi="Arial" w:cs="Arial"/>
          <w:sz w:val="22"/>
          <w:szCs w:val="22"/>
        </w:rPr>
      </w:pPr>
    </w:p>
    <w:p w14:paraId="5AA9CF2C" w14:textId="77777777" w:rsidR="00365043" w:rsidRPr="00760BFB" w:rsidRDefault="00365043" w:rsidP="002517F0">
      <w:pPr>
        <w:jc w:val="both"/>
        <w:rPr>
          <w:rFonts w:ascii="Arial" w:hAnsi="Arial" w:cs="Arial"/>
          <w:b/>
          <w:bCs/>
          <w:sz w:val="22"/>
          <w:szCs w:val="22"/>
        </w:rPr>
      </w:pPr>
    </w:p>
    <w:p w14:paraId="3F7DB502" w14:textId="77777777" w:rsidR="00365043" w:rsidRPr="00760BFB" w:rsidRDefault="00365043" w:rsidP="002517F0">
      <w:pPr>
        <w:jc w:val="both"/>
        <w:rPr>
          <w:rFonts w:ascii="Arial" w:hAnsi="Arial" w:cs="Arial"/>
          <w:b/>
          <w:bCs/>
          <w:sz w:val="22"/>
          <w:szCs w:val="22"/>
        </w:rPr>
      </w:pPr>
    </w:p>
    <w:p w14:paraId="5495E864" w14:textId="77777777" w:rsidR="00365043" w:rsidRPr="00760BFB" w:rsidRDefault="00365043" w:rsidP="002517F0">
      <w:pPr>
        <w:jc w:val="both"/>
        <w:rPr>
          <w:rFonts w:ascii="Arial" w:hAnsi="Arial" w:cs="Arial"/>
          <w:b/>
          <w:bCs/>
          <w:sz w:val="22"/>
          <w:szCs w:val="22"/>
        </w:rPr>
      </w:pPr>
    </w:p>
    <w:p w14:paraId="160115EE" w14:textId="77777777" w:rsidR="00365043" w:rsidRPr="00760BFB" w:rsidRDefault="00365043" w:rsidP="002517F0">
      <w:pPr>
        <w:jc w:val="both"/>
        <w:rPr>
          <w:rFonts w:ascii="Arial" w:hAnsi="Arial" w:cs="Arial"/>
          <w:b/>
          <w:bCs/>
          <w:sz w:val="22"/>
          <w:szCs w:val="22"/>
        </w:rPr>
      </w:pPr>
    </w:p>
    <w:p w14:paraId="42B2F785" w14:textId="77777777" w:rsidR="00365043" w:rsidRPr="00760BFB" w:rsidRDefault="00365043" w:rsidP="002517F0">
      <w:pPr>
        <w:jc w:val="both"/>
        <w:rPr>
          <w:rFonts w:ascii="Arial" w:hAnsi="Arial" w:cs="Arial"/>
          <w:b/>
          <w:bCs/>
          <w:sz w:val="22"/>
          <w:szCs w:val="22"/>
        </w:rPr>
      </w:pPr>
    </w:p>
    <w:p w14:paraId="66CE7BA9" w14:textId="77777777" w:rsidR="00365043" w:rsidRPr="00760BFB" w:rsidRDefault="00365043" w:rsidP="002517F0">
      <w:pPr>
        <w:jc w:val="both"/>
        <w:rPr>
          <w:rFonts w:ascii="Arial" w:hAnsi="Arial" w:cs="Arial"/>
          <w:b/>
          <w:bCs/>
          <w:sz w:val="22"/>
          <w:szCs w:val="22"/>
        </w:rPr>
      </w:pPr>
    </w:p>
    <w:p w14:paraId="1A6AF423" w14:textId="77777777" w:rsidR="00365043" w:rsidRPr="00760BFB" w:rsidRDefault="00365043" w:rsidP="002517F0">
      <w:pPr>
        <w:jc w:val="both"/>
        <w:rPr>
          <w:rFonts w:ascii="Arial" w:hAnsi="Arial" w:cs="Arial"/>
          <w:b/>
          <w:bCs/>
          <w:sz w:val="22"/>
          <w:szCs w:val="22"/>
        </w:rPr>
      </w:pPr>
    </w:p>
    <w:p w14:paraId="1424B237" w14:textId="77777777" w:rsidR="00365043" w:rsidRPr="00760BFB" w:rsidRDefault="00365043" w:rsidP="002517F0">
      <w:pPr>
        <w:jc w:val="both"/>
        <w:rPr>
          <w:rFonts w:ascii="Arial" w:hAnsi="Arial" w:cs="Arial"/>
          <w:b/>
          <w:bCs/>
          <w:sz w:val="22"/>
          <w:szCs w:val="22"/>
        </w:rPr>
      </w:pPr>
    </w:p>
    <w:p w14:paraId="5ED5B71A" w14:textId="77777777" w:rsidR="00365043" w:rsidRPr="00760BFB" w:rsidRDefault="00365043" w:rsidP="002517F0">
      <w:pPr>
        <w:jc w:val="both"/>
        <w:rPr>
          <w:rFonts w:ascii="Arial" w:hAnsi="Arial" w:cs="Arial"/>
          <w:b/>
          <w:bCs/>
          <w:sz w:val="22"/>
          <w:szCs w:val="22"/>
        </w:rPr>
      </w:pPr>
    </w:p>
    <w:p w14:paraId="47DE5974" w14:textId="77777777" w:rsidR="00365043" w:rsidRPr="00760BFB" w:rsidRDefault="00365043" w:rsidP="002517F0">
      <w:pPr>
        <w:jc w:val="both"/>
        <w:rPr>
          <w:rFonts w:ascii="Arial" w:hAnsi="Arial" w:cs="Arial"/>
          <w:b/>
          <w:bCs/>
          <w:sz w:val="22"/>
          <w:szCs w:val="22"/>
        </w:rPr>
      </w:pPr>
    </w:p>
    <w:p w14:paraId="381A9E65" w14:textId="77777777" w:rsidR="00365043" w:rsidRPr="00760BFB" w:rsidRDefault="00365043" w:rsidP="002517F0">
      <w:pPr>
        <w:jc w:val="both"/>
        <w:rPr>
          <w:rFonts w:ascii="Arial" w:hAnsi="Arial" w:cs="Arial"/>
          <w:sz w:val="22"/>
          <w:szCs w:val="22"/>
        </w:rPr>
      </w:pPr>
    </w:p>
    <w:p w14:paraId="703B47B4" w14:textId="77777777" w:rsidR="00365043" w:rsidRPr="00760BFB" w:rsidRDefault="00365043" w:rsidP="002517F0">
      <w:pPr>
        <w:jc w:val="both"/>
        <w:rPr>
          <w:rFonts w:ascii="Arial" w:hAnsi="Arial" w:cs="Arial"/>
          <w:sz w:val="22"/>
          <w:szCs w:val="22"/>
        </w:rPr>
      </w:pPr>
    </w:p>
    <w:p w14:paraId="2D3ABB61" w14:textId="77777777" w:rsidR="00365043" w:rsidRPr="00760BFB" w:rsidRDefault="00365043" w:rsidP="002517F0">
      <w:pPr>
        <w:jc w:val="both"/>
        <w:rPr>
          <w:rFonts w:ascii="Arial" w:hAnsi="Arial" w:cs="Arial"/>
          <w:sz w:val="22"/>
          <w:szCs w:val="22"/>
        </w:rPr>
      </w:pPr>
    </w:p>
    <w:p w14:paraId="41333CCC" w14:textId="77777777" w:rsidR="00365043" w:rsidRPr="00760BFB" w:rsidRDefault="00365043" w:rsidP="002517F0">
      <w:pPr>
        <w:ind w:left="114" w:right="172"/>
        <w:jc w:val="both"/>
        <w:rPr>
          <w:rFonts w:ascii="Arial" w:hAnsi="Arial" w:cs="Arial"/>
          <w:b/>
          <w:bCs/>
          <w:i/>
          <w:iCs/>
          <w:sz w:val="22"/>
          <w:szCs w:val="22"/>
        </w:rPr>
      </w:pPr>
    </w:p>
    <w:p w14:paraId="65B03FAA" w14:textId="77777777" w:rsidR="00365043" w:rsidRPr="00760BFB" w:rsidRDefault="00365043" w:rsidP="002517F0">
      <w:pPr>
        <w:ind w:left="114" w:right="172"/>
        <w:jc w:val="both"/>
        <w:rPr>
          <w:rFonts w:ascii="Arial" w:hAnsi="Arial" w:cs="Arial"/>
          <w:b/>
          <w:bCs/>
          <w:i/>
          <w:iCs/>
          <w:sz w:val="22"/>
          <w:szCs w:val="22"/>
        </w:rPr>
      </w:pPr>
    </w:p>
    <w:p w14:paraId="358749A1" w14:textId="77777777" w:rsidR="00365043" w:rsidRPr="00760BFB" w:rsidRDefault="00365043" w:rsidP="002517F0">
      <w:pPr>
        <w:ind w:left="114" w:right="172"/>
        <w:jc w:val="both"/>
        <w:rPr>
          <w:rFonts w:ascii="Arial" w:hAnsi="Arial" w:cs="Arial"/>
          <w:b/>
          <w:bCs/>
          <w:i/>
          <w:iCs/>
          <w:sz w:val="22"/>
          <w:szCs w:val="22"/>
        </w:rPr>
      </w:pPr>
    </w:p>
    <w:p w14:paraId="22207C68" w14:textId="77777777" w:rsidR="00365043" w:rsidRPr="00760BFB" w:rsidRDefault="00365043" w:rsidP="002517F0">
      <w:pPr>
        <w:ind w:left="114" w:right="172"/>
        <w:jc w:val="both"/>
        <w:rPr>
          <w:rFonts w:ascii="Arial" w:hAnsi="Arial" w:cs="Arial"/>
          <w:b/>
          <w:bCs/>
          <w:i/>
          <w:iCs/>
          <w:sz w:val="22"/>
          <w:szCs w:val="22"/>
        </w:rPr>
      </w:pPr>
    </w:p>
    <w:p w14:paraId="5351703B" w14:textId="77777777" w:rsidR="00365043" w:rsidRPr="00760BFB" w:rsidRDefault="00365043" w:rsidP="002517F0">
      <w:pPr>
        <w:ind w:left="114" w:right="172"/>
        <w:jc w:val="both"/>
        <w:rPr>
          <w:rFonts w:ascii="Arial" w:hAnsi="Arial" w:cs="Arial"/>
          <w:b/>
          <w:bCs/>
          <w:i/>
          <w:iCs/>
          <w:sz w:val="22"/>
          <w:szCs w:val="22"/>
        </w:rPr>
      </w:pPr>
    </w:p>
    <w:p w14:paraId="764B6817" w14:textId="77777777" w:rsidR="00365043" w:rsidRPr="00760BFB" w:rsidRDefault="00365043" w:rsidP="002517F0">
      <w:pPr>
        <w:ind w:left="114" w:right="172"/>
        <w:jc w:val="both"/>
        <w:rPr>
          <w:rFonts w:ascii="Arial" w:hAnsi="Arial" w:cs="Arial"/>
          <w:b/>
          <w:bCs/>
          <w:i/>
          <w:iCs/>
          <w:sz w:val="22"/>
          <w:szCs w:val="22"/>
        </w:rPr>
      </w:pPr>
    </w:p>
    <w:p w14:paraId="45E52055" w14:textId="77777777" w:rsidR="00365043" w:rsidRPr="00760BFB" w:rsidRDefault="00365043" w:rsidP="002517F0">
      <w:pPr>
        <w:ind w:left="114" w:right="172"/>
        <w:jc w:val="both"/>
        <w:rPr>
          <w:rFonts w:ascii="Arial" w:hAnsi="Arial" w:cs="Arial"/>
          <w:b/>
          <w:bCs/>
          <w:i/>
          <w:iCs/>
          <w:sz w:val="22"/>
          <w:szCs w:val="22"/>
        </w:rPr>
      </w:pPr>
    </w:p>
    <w:p w14:paraId="02163EF7" w14:textId="77777777" w:rsidR="00365043" w:rsidRPr="00760BFB" w:rsidRDefault="00365043" w:rsidP="002517F0">
      <w:pPr>
        <w:ind w:left="114" w:right="172"/>
        <w:jc w:val="both"/>
        <w:rPr>
          <w:rFonts w:ascii="Arial" w:hAnsi="Arial" w:cs="Arial"/>
          <w:b/>
          <w:bCs/>
          <w:i/>
          <w:iCs/>
          <w:sz w:val="22"/>
          <w:szCs w:val="22"/>
        </w:rPr>
      </w:pPr>
    </w:p>
    <w:p w14:paraId="2A7A344B" w14:textId="77777777" w:rsidR="00365043" w:rsidRPr="00760BFB" w:rsidRDefault="00365043" w:rsidP="002517F0">
      <w:pPr>
        <w:ind w:left="114" w:right="172"/>
        <w:jc w:val="both"/>
        <w:rPr>
          <w:rFonts w:ascii="Arial" w:hAnsi="Arial" w:cs="Arial"/>
          <w:b/>
          <w:bCs/>
          <w:i/>
          <w:iCs/>
          <w:sz w:val="22"/>
          <w:szCs w:val="22"/>
        </w:rPr>
      </w:pPr>
    </w:p>
    <w:p w14:paraId="2D34DB52" w14:textId="77777777" w:rsidR="00256F16" w:rsidRPr="00760BFB" w:rsidRDefault="00256F16" w:rsidP="002517F0">
      <w:pPr>
        <w:ind w:left="114" w:right="172"/>
        <w:jc w:val="both"/>
        <w:rPr>
          <w:rFonts w:ascii="Arial" w:hAnsi="Arial" w:cs="Arial"/>
          <w:b/>
          <w:bCs/>
          <w:i/>
          <w:iCs/>
          <w:sz w:val="22"/>
          <w:szCs w:val="22"/>
        </w:rPr>
      </w:pPr>
    </w:p>
    <w:p w14:paraId="5FCE9A80" w14:textId="77777777" w:rsidR="00256F16" w:rsidRPr="00760BFB" w:rsidRDefault="00256F16" w:rsidP="002517F0">
      <w:pPr>
        <w:ind w:left="114" w:right="172"/>
        <w:jc w:val="both"/>
        <w:rPr>
          <w:rFonts w:ascii="Arial" w:hAnsi="Arial" w:cs="Arial"/>
          <w:b/>
          <w:bCs/>
          <w:i/>
          <w:iCs/>
          <w:sz w:val="22"/>
          <w:szCs w:val="22"/>
        </w:rPr>
      </w:pPr>
    </w:p>
    <w:p w14:paraId="140A05CE" w14:textId="77777777" w:rsidR="00256F16" w:rsidRPr="00760BFB" w:rsidRDefault="00256F16" w:rsidP="002517F0">
      <w:pPr>
        <w:ind w:left="114" w:right="172"/>
        <w:jc w:val="both"/>
        <w:rPr>
          <w:rFonts w:ascii="Arial" w:hAnsi="Arial" w:cs="Arial"/>
          <w:b/>
          <w:bCs/>
          <w:i/>
          <w:iCs/>
          <w:sz w:val="22"/>
          <w:szCs w:val="22"/>
        </w:rPr>
      </w:pPr>
    </w:p>
    <w:p w14:paraId="5F8D797D" w14:textId="77777777" w:rsidR="00256F16" w:rsidRPr="00760BFB" w:rsidRDefault="00256F16" w:rsidP="002517F0">
      <w:pPr>
        <w:ind w:left="114" w:right="172"/>
        <w:jc w:val="both"/>
        <w:rPr>
          <w:rFonts w:ascii="Arial" w:hAnsi="Arial" w:cs="Arial"/>
          <w:b/>
          <w:bCs/>
          <w:i/>
          <w:iCs/>
          <w:sz w:val="22"/>
          <w:szCs w:val="22"/>
        </w:rPr>
      </w:pPr>
    </w:p>
    <w:p w14:paraId="517A9F74" w14:textId="77777777" w:rsidR="00256F16" w:rsidRPr="00760BFB" w:rsidRDefault="00256F16" w:rsidP="002517F0">
      <w:pPr>
        <w:ind w:left="114" w:right="172"/>
        <w:jc w:val="both"/>
        <w:rPr>
          <w:rFonts w:ascii="Arial" w:hAnsi="Arial" w:cs="Arial"/>
          <w:b/>
          <w:bCs/>
          <w:i/>
          <w:iCs/>
          <w:sz w:val="22"/>
          <w:szCs w:val="22"/>
        </w:rPr>
      </w:pPr>
    </w:p>
    <w:p w14:paraId="68440652" w14:textId="77777777" w:rsidR="00256F16" w:rsidRPr="00760BFB" w:rsidRDefault="00256F16" w:rsidP="002517F0">
      <w:pPr>
        <w:ind w:left="114" w:right="172"/>
        <w:jc w:val="both"/>
        <w:rPr>
          <w:rFonts w:ascii="Arial" w:hAnsi="Arial" w:cs="Arial"/>
          <w:b/>
          <w:bCs/>
          <w:i/>
          <w:iCs/>
          <w:sz w:val="22"/>
          <w:szCs w:val="22"/>
        </w:rPr>
      </w:pPr>
    </w:p>
    <w:p w14:paraId="14B3682F" w14:textId="77777777" w:rsidR="00256F16" w:rsidRPr="00760BFB" w:rsidRDefault="00256F16" w:rsidP="002517F0">
      <w:pPr>
        <w:ind w:left="114" w:right="172"/>
        <w:jc w:val="both"/>
        <w:rPr>
          <w:rFonts w:ascii="Arial" w:hAnsi="Arial" w:cs="Arial"/>
          <w:b/>
          <w:bCs/>
          <w:i/>
          <w:iCs/>
          <w:sz w:val="22"/>
          <w:szCs w:val="22"/>
        </w:rPr>
      </w:pPr>
    </w:p>
    <w:p w14:paraId="41B0983C" w14:textId="77777777" w:rsidR="002B7459" w:rsidRPr="00760BFB" w:rsidRDefault="002B7459" w:rsidP="002517F0">
      <w:pPr>
        <w:ind w:left="114" w:right="172"/>
        <w:jc w:val="both"/>
        <w:rPr>
          <w:rFonts w:ascii="Arial" w:hAnsi="Arial" w:cs="Arial"/>
          <w:b/>
          <w:bCs/>
          <w:i/>
          <w:iCs/>
          <w:sz w:val="22"/>
          <w:szCs w:val="22"/>
        </w:rPr>
      </w:pPr>
    </w:p>
    <w:p w14:paraId="2ECD0260" w14:textId="77777777" w:rsidR="002B7459" w:rsidRPr="00760BFB" w:rsidRDefault="002B7459" w:rsidP="002517F0">
      <w:pPr>
        <w:ind w:left="114" w:right="172"/>
        <w:jc w:val="both"/>
        <w:rPr>
          <w:rFonts w:ascii="Arial" w:hAnsi="Arial" w:cs="Arial"/>
          <w:b/>
          <w:bCs/>
          <w:i/>
          <w:iCs/>
          <w:sz w:val="22"/>
          <w:szCs w:val="22"/>
        </w:rPr>
      </w:pPr>
    </w:p>
    <w:p w14:paraId="09E0E8C8" w14:textId="77777777" w:rsidR="002B7459" w:rsidRPr="00760BFB" w:rsidRDefault="002B7459" w:rsidP="002517F0">
      <w:pPr>
        <w:ind w:left="114" w:right="172"/>
        <w:jc w:val="both"/>
        <w:rPr>
          <w:rFonts w:ascii="Arial" w:hAnsi="Arial" w:cs="Arial"/>
          <w:b/>
          <w:bCs/>
          <w:i/>
          <w:iCs/>
          <w:sz w:val="22"/>
          <w:szCs w:val="22"/>
        </w:rPr>
      </w:pPr>
    </w:p>
    <w:p w14:paraId="144EF436" w14:textId="77777777" w:rsidR="002B7459" w:rsidRPr="00760BFB" w:rsidRDefault="002B7459" w:rsidP="002517F0">
      <w:pPr>
        <w:ind w:left="114" w:right="172"/>
        <w:jc w:val="both"/>
        <w:rPr>
          <w:rFonts w:ascii="Arial" w:hAnsi="Arial" w:cs="Arial"/>
          <w:b/>
          <w:bCs/>
          <w:i/>
          <w:iCs/>
          <w:sz w:val="22"/>
          <w:szCs w:val="22"/>
        </w:rPr>
      </w:pPr>
    </w:p>
    <w:p w14:paraId="33FB6DE5" w14:textId="77777777" w:rsidR="002B7459" w:rsidRPr="00760BFB" w:rsidRDefault="002B7459" w:rsidP="002517F0">
      <w:pPr>
        <w:ind w:left="114" w:right="172"/>
        <w:jc w:val="both"/>
        <w:rPr>
          <w:rFonts w:ascii="Arial" w:hAnsi="Arial" w:cs="Arial"/>
          <w:b/>
          <w:bCs/>
          <w:i/>
          <w:iCs/>
          <w:sz w:val="22"/>
          <w:szCs w:val="22"/>
        </w:rPr>
      </w:pPr>
    </w:p>
    <w:p w14:paraId="4FB3BF76" w14:textId="77777777" w:rsidR="002B7459" w:rsidRPr="00760BFB" w:rsidRDefault="002B7459" w:rsidP="002517F0">
      <w:pPr>
        <w:ind w:left="114" w:right="172"/>
        <w:jc w:val="both"/>
        <w:rPr>
          <w:rFonts w:ascii="Arial" w:hAnsi="Arial" w:cs="Arial"/>
          <w:b/>
          <w:bCs/>
          <w:i/>
          <w:iCs/>
          <w:sz w:val="22"/>
          <w:szCs w:val="22"/>
        </w:rPr>
      </w:pPr>
    </w:p>
    <w:p w14:paraId="3DC4E078" w14:textId="77777777" w:rsidR="002B7459" w:rsidRPr="00760BFB" w:rsidRDefault="002B7459" w:rsidP="002517F0">
      <w:pPr>
        <w:ind w:left="114" w:right="172"/>
        <w:jc w:val="both"/>
        <w:rPr>
          <w:rFonts w:ascii="Arial" w:hAnsi="Arial" w:cs="Arial"/>
          <w:b/>
          <w:bCs/>
          <w:i/>
          <w:iCs/>
          <w:sz w:val="22"/>
          <w:szCs w:val="22"/>
        </w:rPr>
      </w:pPr>
    </w:p>
    <w:p w14:paraId="44E423D3" w14:textId="77777777" w:rsidR="002B7459" w:rsidRPr="00760BFB" w:rsidRDefault="002B7459" w:rsidP="002517F0">
      <w:pPr>
        <w:ind w:left="114" w:right="172"/>
        <w:jc w:val="both"/>
        <w:rPr>
          <w:rFonts w:ascii="Arial" w:hAnsi="Arial" w:cs="Arial"/>
          <w:b/>
          <w:bCs/>
          <w:i/>
          <w:iCs/>
          <w:sz w:val="22"/>
          <w:szCs w:val="22"/>
        </w:rPr>
      </w:pPr>
    </w:p>
    <w:p w14:paraId="7F3F3362" w14:textId="77777777" w:rsidR="002B7459" w:rsidRPr="00760BFB" w:rsidRDefault="002B7459" w:rsidP="002517F0">
      <w:pPr>
        <w:ind w:left="114" w:right="172"/>
        <w:jc w:val="both"/>
        <w:rPr>
          <w:rFonts w:ascii="Arial" w:hAnsi="Arial" w:cs="Arial"/>
          <w:b/>
          <w:bCs/>
          <w:i/>
          <w:iCs/>
          <w:sz w:val="22"/>
          <w:szCs w:val="22"/>
        </w:rPr>
      </w:pPr>
    </w:p>
    <w:p w14:paraId="36A33FB9" w14:textId="77777777" w:rsidR="002B7459" w:rsidRPr="00760BFB" w:rsidRDefault="002B7459" w:rsidP="002517F0">
      <w:pPr>
        <w:ind w:left="114" w:right="172"/>
        <w:jc w:val="both"/>
        <w:rPr>
          <w:rFonts w:ascii="Arial" w:hAnsi="Arial" w:cs="Arial"/>
          <w:b/>
          <w:bCs/>
          <w:i/>
          <w:iCs/>
          <w:sz w:val="22"/>
          <w:szCs w:val="22"/>
        </w:rPr>
      </w:pPr>
    </w:p>
    <w:p w14:paraId="2FD05F45" w14:textId="77777777" w:rsidR="002B7459" w:rsidRPr="00760BFB" w:rsidRDefault="002B7459" w:rsidP="002517F0">
      <w:pPr>
        <w:ind w:left="114" w:right="172"/>
        <w:jc w:val="both"/>
        <w:rPr>
          <w:rFonts w:ascii="Arial" w:hAnsi="Arial" w:cs="Arial"/>
          <w:b/>
          <w:bCs/>
          <w:i/>
          <w:iCs/>
          <w:sz w:val="22"/>
          <w:szCs w:val="22"/>
        </w:rPr>
      </w:pPr>
    </w:p>
    <w:p w14:paraId="67E3A358" w14:textId="77777777" w:rsidR="002B7459" w:rsidRPr="00760BFB" w:rsidRDefault="002B7459" w:rsidP="002517F0">
      <w:pPr>
        <w:ind w:left="114" w:right="172"/>
        <w:jc w:val="both"/>
        <w:rPr>
          <w:rFonts w:ascii="Arial" w:hAnsi="Arial" w:cs="Arial"/>
          <w:b/>
          <w:bCs/>
          <w:i/>
          <w:iCs/>
          <w:sz w:val="22"/>
          <w:szCs w:val="22"/>
        </w:rPr>
      </w:pPr>
    </w:p>
    <w:p w14:paraId="22FE5989" w14:textId="77777777" w:rsidR="002B7459" w:rsidRPr="00760BFB" w:rsidRDefault="002B7459" w:rsidP="002517F0">
      <w:pPr>
        <w:ind w:left="114" w:right="172"/>
        <w:jc w:val="both"/>
        <w:rPr>
          <w:rFonts w:ascii="Arial" w:hAnsi="Arial" w:cs="Arial"/>
          <w:b/>
          <w:bCs/>
          <w:i/>
          <w:iCs/>
          <w:sz w:val="22"/>
          <w:szCs w:val="22"/>
        </w:rPr>
      </w:pPr>
    </w:p>
    <w:p w14:paraId="12BDAC32" w14:textId="77777777" w:rsidR="00AF20C9" w:rsidRPr="00760BFB" w:rsidRDefault="0009169C" w:rsidP="00256F16">
      <w:pPr>
        <w:ind w:left="114" w:right="172"/>
        <w:jc w:val="center"/>
        <w:rPr>
          <w:rFonts w:ascii="Arial" w:hAnsi="Arial" w:cs="Arial"/>
          <w:b/>
          <w:i/>
          <w:color w:val="000000"/>
          <w:sz w:val="22"/>
          <w:szCs w:val="22"/>
        </w:rPr>
      </w:pPr>
      <w:r w:rsidRPr="00760BFB">
        <w:rPr>
          <w:rFonts w:ascii="Arial" w:hAnsi="Arial" w:cs="Arial"/>
          <w:b/>
          <w:i/>
          <w:color w:val="000000"/>
          <w:sz w:val="22"/>
          <w:szCs w:val="22"/>
        </w:rPr>
        <w:t>PIECE N° 1</w:t>
      </w:r>
      <w:r w:rsidR="00E16AB6" w:rsidRPr="00760BFB">
        <w:rPr>
          <w:rFonts w:ascii="Arial" w:hAnsi="Arial" w:cs="Arial"/>
          <w:b/>
          <w:i/>
          <w:color w:val="000000"/>
          <w:sz w:val="22"/>
          <w:szCs w:val="22"/>
        </w:rPr>
        <w:t>0</w:t>
      </w:r>
    </w:p>
    <w:p w14:paraId="1183C253" w14:textId="77777777" w:rsidR="00256F16" w:rsidRPr="00760BFB" w:rsidRDefault="00256F16" w:rsidP="00256F16">
      <w:pPr>
        <w:ind w:left="114" w:right="172"/>
        <w:jc w:val="center"/>
        <w:rPr>
          <w:rFonts w:ascii="Arial" w:hAnsi="Arial" w:cs="Arial"/>
          <w:b/>
          <w:i/>
          <w:color w:val="000000"/>
          <w:sz w:val="22"/>
          <w:szCs w:val="22"/>
        </w:rPr>
      </w:pPr>
    </w:p>
    <w:p w14:paraId="06C29A8F" w14:textId="77777777" w:rsidR="00256F16" w:rsidRPr="00760BFB" w:rsidRDefault="00256F16" w:rsidP="00256F16">
      <w:pPr>
        <w:ind w:left="114" w:right="172"/>
        <w:jc w:val="center"/>
        <w:rPr>
          <w:rFonts w:ascii="Arial" w:hAnsi="Arial" w:cs="Arial"/>
          <w:b/>
          <w:i/>
          <w:color w:val="000000"/>
          <w:sz w:val="22"/>
          <w:szCs w:val="22"/>
        </w:rPr>
      </w:pPr>
    </w:p>
    <w:p w14:paraId="72B02076" w14:textId="77777777" w:rsidR="00AF20C9" w:rsidRPr="00760BFB" w:rsidRDefault="00AF20C9" w:rsidP="002517F0">
      <w:pPr>
        <w:ind w:left="114" w:right="172"/>
        <w:jc w:val="both"/>
        <w:rPr>
          <w:rFonts w:ascii="Arial" w:hAnsi="Arial" w:cs="Arial"/>
          <w:color w:val="000000"/>
          <w:sz w:val="22"/>
          <w:szCs w:val="22"/>
        </w:rPr>
      </w:pPr>
    </w:p>
    <w:p w14:paraId="69DA37C4" w14:textId="77777777" w:rsidR="00AF20C9" w:rsidRPr="00760BFB"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 xml:space="preserve"> MODELES OU FORMULAIRES TYPES A UTILISER PAR LES SOUMISSIONNAIRES</w:t>
      </w:r>
    </w:p>
    <w:p w14:paraId="739A3F6E" w14:textId="77777777" w:rsidR="00AF20C9" w:rsidRPr="00760BFB" w:rsidRDefault="00AF20C9" w:rsidP="002517F0">
      <w:pPr>
        <w:ind w:left="114" w:right="172"/>
        <w:jc w:val="both"/>
        <w:rPr>
          <w:rFonts w:ascii="Arial" w:hAnsi="Arial" w:cs="Arial"/>
          <w:b/>
          <w:i/>
          <w:color w:val="000000"/>
          <w:sz w:val="22"/>
          <w:szCs w:val="22"/>
        </w:rPr>
      </w:pPr>
    </w:p>
    <w:p w14:paraId="7F804802" w14:textId="77777777" w:rsidR="00365043" w:rsidRPr="00760BFB" w:rsidRDefault="00365043" w:rsidP="002517F0">
      <w:pPr>
        <w:ind w:left="114" w:right="172"/>
        <w:jc w:val="both"/>
        <w:rPr>
          <w:rFonts w:ascii="Arial" w:hAnsi="Arial" w:cs="Arial"/>
          <w:b/>
          <w:bCs/>
          <w:i/>
          <w:iCs/>
          <w:sz w:val="22"/>
          <w:szCs w:val="22"/>
        </w:rPr>
      </w:pPr>
    </w:p>
    <w:p w14:paraId="7757680A" w14:textId="77777777" w:rsidR="00365043" w:rsidRPr="00760BFB" w:rsidRDefault="00365043" w:rsidP="002517F0">
      <w:pPr>
        <w:ind w:left="114" w:right="172"/>
        <w:jc w:val="both"/>
        <w:rPr>
          <w:rFonts w:ascii="Arial" w:hAnsi="Arial" w:cs="Arial"/>
          <w:b/>
          <w:bCs/>
          <w:i/>
          <w:iCs/>
          <w:sz w:val="22"/>
          <w:szCs w:val="22"/>
        </w:rPr>
      </w:pPr>
    </w:p>
    <w:p w14:paraId="6F3F3673" w14:textId="77777777" w:rsidR="00365043" w:rsidRPr="00760BFB" w:rsidRDefault="00365043" w:rsidP="002517F0">
      <w:pPr>
        <w:ind w:left="114" w:right="172"/>
        <w:jc w:val="both"/>
        <w:rPr>
          <w:rFonts w:ascii="Arial" w:hAnsi="Arial" w:cs="Arial"/>
          <w:b/>
          <w:bCs/>
          <w:i/>
          <w:iCs/>
          <w:sz w:val="22"/>
          <w:szCs w:val="22"/>
        </w:rPr>
      </w:pPr>
    </w:p>
    <w:p w14:paraId="6718CC7E" w14:textId="77777777" w:rsidR="00365043" w:rsidRPr="00760BFB" w:rsidRDefault="00365043" w:rsidP="002517F0">
      <w:pPr>
        <w:ind w:left="114" w:right="172"/>
        <w:jc w:val="both"/>
        <w:rPr>
          <w:rFonts w:ascii="Arial" w:hAnsi="Arial" w:cs="Arial"/>
          <w:b/>
          <w:bCs/>
          <w:i/>
          <w:iCs/>
          <w:sz w:val="22"/>
          <w:szCs w:val="22"/>
        </w:rPr>
      </w:pPr>
    </w:p>
    <w:p w14:paraId="555E18CB" w14:textId="77777777" w:rsidR="002B7459" w:rsidRPr="00760BFB" w:rsidRDefault="002B7459" w:rsidP="00D36E35">
      <w:pPr>
        <w:ind w:right="172"/>
        <w:jc w:val="both"/>
        <w:rPr>
          <w:rFonts w:ascii="Arial" w:hAnsi="Arial" w:cs="Arial"/>
          <w:b/>
          <w:bCs/>
          <w:i/>
          <w:iCs/>
          <w:sz w:val="22"/>
          <w:szCs w:val="22"/>
        </w:rPr>
      </w:pPr>
    </w:p>
    <w:p w14:paraId="15EA0A67" w14:textId="77777777" w:rsidR="002B7459" w:rsidRPr="00760BFB" w:rsidRDefault="002B7459" w:rsidP="002517F0">
      <w:pPr>
        <w:ind w:left="114" w:right="172"/>
        <w:jc w:val="both"/>
        <w:rPr>
          <w:rFonts w:ascii="Arial" w:hAnsi="Arial" w:cs="Arial"/>
          <w:b/>
          <w:bCs/>
          <w:i/>
          <w:iCs/>
          <w:sz w:val="22"/>
          <w:szCs w:val="22"/>
        </w:rPr>
      </w:pPr>
    </w:p>
    <w:p w14:paraId="4E9DBF0C" w14:textId="77777777" w:rsidR="00365043" w:rsidRPr="00760BFB" w:rsidRDefault="00365043" w:rsidP="00256F16">
      <w:pPr>
        <w:ind w:right="172"/>
        <w:jc w:val="both"/>
        <w:rPr>
          <w:rFonts w:ascii="Arial" w:hAnsi="Arial" w:cs="Arial"/>
          <w:b/>
          <w:bCs/>
          <w:i/>
          <w:iCs/>
          <w:sz w:val="22"/>
          <w:szCs w:val="22"/>
        </w:rPr>
      </w:pPr>
    </w:p>
    <w:p w14:paraId="14B720F4" w14:textId="77777777" w:rsidR="003E23C3" w:rsidRPr="00760BFB" w:rsidRDefault="003E23C3" w:rsidP="002517F0">
      <w:pPr>
        <w:tabs>
          <w:tab w:val="left" w:pos="1711"/>
          <w:tab w:val="left" w:pos="3560"/>
        </w:tabs>
        <w:jc w:val="both"/>
        <w:rPr>
          <w:rFonts w:ascii="Arial" w:hAnsi="Arial" w:cs="Arial"/>
          <w:sz w:val="22"/>
          <w:szCs w:val="22"/>
        </w:rPr>
      </w:pPr>
      <w:r w:rsidRPr="00760BFB">
        <w:rPr>
          <w:rFonts w:ascii="Arial" w:hAnsi="Arial" w:cs="Arial"/>
          <w:sz w:val="22"/>
          <w:szCs w:val="22"/>
        </w:rPr>
        <w:t>TABLE DES MODELES</w:t>
      </w:r>
    </w:p>
    <w:p w14:paraId="5077F234" w14:textId="77777777" w:rsidR="003E23C3" w:rsidRPr="00760BFB" w:rsidRDefault="003E23C3" w:rsidP="002517F0">
      <w:pPr>
        <w:ind w:left="114" w:right="172"/>
        <w:jc w:val="both"/>
        <w:rPr>
          <w:rFonts w:ascii="Arial" w:hAnsi="Arial" w:cs="Arial"/>
          <w:sz w:val="22"/>
          <w:szCs w:val="22"/>
        </w:rPr>
      </w:pPr>
    </w:p>
    <w:p w14:paraId="24938C42"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w:t>
      </w:r>
      <w:proofErr w:type="gramEnd"/>
      <w:r w:rsidRPr="00760BFB">
        <w:rPr>
          <w:rFonts w:ascii="Arial" w:hAnsi="Arial" w:cs="Arial"/>
          <w:sz w:val="22"/>
          <w:szCs w:val="22"/>
        </w:rPr>
        <w:t xml:space="preserve"> Modèle Déclaration d’intention de soumissionner ................................... 142</w:t>
      </w:r>
    </w:p>
    <w:p w14:paraId="4B7891DF"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2:</w:t>
      </w:r>
      <w:proofErr w:type="gramEnd"/>
      <w:r w:rsidRPr="00760BFB">
        <w:rPr>
          <w:rFonts w:ascii="Arial" w:hAnsi="Arial" w:cs="Arial"/>
          <w:sz w:val="22"/>
          <w:szCs w:val="22"/>
        </w:rPr>
        <w:t xml:space="preserve"> Modèle de soumission ............................................................................ 142</w:t>
      </w:r>
    </w:p>
    <w:p w14:paraId="6B81064E"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3:</w:t>
      </w:r>
      <w:proofErr w:type="gramEnd"/>
      <w:r w:rsidRPr="00760BFB">
        <w:rPr>
          <w:rFonts w:ascii="Arial" w:hAnsi="Arial" w:cs="Arial"/>
          <w:sz w:val="22"/>
          <w:szCs w:val="22"/>
        </w:rPr>
        <w:t xml:space="preserve"> Modèle de caution de soumission ........................................................... 144</w:t>
      </w:r>
    </w:p>
    <w:p w14:paraId="4FDBC690"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4:</w:t>
      </w:r>
      <w:proofErr w:type="gramEnd"/>
      <w:r w:rsidRPr="00760BFB">
        <w:rPr>
          <w:rFonts w:ascii="Arial" w:hAnsi="Arial" w:cs="Arial"/>
          <w:sz w:val="22"/>
          <w:szCs w:val="22"/>
        </w:rPr>
        <w:t xml:space="preserve"> Modèle de cautionnement définitif .......................................................... 144</w:t>
      </w:r>
    </w:p>
    <w:p w14:paraId="3D5D4F44"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5:</w:t>
      </w:r>
      <w:proofErr w:type="gramEnd"/>
      <w:r w:rsidRPr="00760BFB">
        <w:rPr>
          <w:rFonts w:ascii="Arial" w:hAnsi="Arial" w:cs="Arial"/>
          <w:sz w:val="22"/>
          <w:szCs w:val="22"/>
        </w:rPr>
        <w:t xml:space="preserve"> Modèle de caution d'avance de démarrage ............................................ 148</w:t>
      </w:r>
    </w:p>
    <w:p w14:paraId="3FB6AC16"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Annexe n°6 : Modèle de caution de bonne exécution (retenue de garantie) ................ 150</w:t>
      </w:r>
    </w:p>
    <w:p w14:paraId="5DF48D4D"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Annexe n°7 : Modèle de Lettre de soumission de la proposition technique ................. 150</w:t>
      </w:r>
    </w:p>
    <w:p w14:paraId="09DD9D7D"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8:</w:t>
      </w:r>
      <w:proofErr w:type="gramEnd"/>
      <w:r w:rsidRPr="00760BFB">
        <w:rPr>
          <w:rFonts w:ascii="Arial" w:hAnsi="Arial" w:cs="Arial"/>
          <w:sz w:val="22"/>
          <w:szCs w:val="22"/>
        </w:rPr>
        <w:t xml:space="preserve"> Modèle de Cadre du planning ................................................................. 152</w:t>
      </w:r>
    </w:p>
    <w:p w14:paraId="15EF8813"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9:</w:t>
      </w:r>
      <w:proofErr w:type="gramEnd"/>
      <w:r w:rsidRPr="00760BFB">
        <w:rPr>
          <w:rFonts w:ascii="Arial" w:hAnsi="Arial" w:cs="Arial"/>
          <w:sz w:val="22"/>
          <w:szCs w:val="22"/>
        </w:rPr>
        <w:t xml:space="preserve"> Modèle de liste de personnels à mobiliser .............................................. 144</w:t>
      </w:r>
    </w:p>
    <w:p w14:paraId="47229D7D"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11:</w:t>
      </w:r>
      <w:proofErr w:type="gramEnd"/>
      <w:r w:rsidRPr="00760BFB">
        <w:rPr>
          <w:rFonts w:ascii="Arial" w:hAnsi="Arial" w:cs="Arial"/>
          <w:sz w:val="22"/>
          <w:szCs w:val="22"/>
        </w:rPr>
        <w:t xml:space="preserve"> Modèle de CV de personnels à mobiliser ............................................. 144</w:t>
      </w:r>
    </w:p>
    <w:p w14:paraId="160096D6"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12:</w:t>
      </w:r>
      <w:proofErr w:type="gramEnd"/>
      <w:r w:rsidRPr="00760BFB">
        <w:rPr>
          <w:rFonts w:ascii="Arial" w:hAnsi="Arial" w:cs="Arial"/>
          <w:sz w:val="22"/>
          <w:szCs w:val="22"/>
        </w:rPr>
        <w:t xml:space="preserve"> Modèle de tableaux de référence du candidat ..................................... 144</w:t>
      </w:r>
    </w:p>
    <w:p w14:paraId="2FA73BBA"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13:</w:t>
      </w:r>
      <w:proofErr w:type="gramEnd"/>
      <w:r w:rsidRPr="00760BFB">
        <w:rPr>
          <w:rFonts w:ascii="Arial" w:hAnsi="Arial" w:cs="Arial"/>
          <w:sz w:val="22"/>
          <w:szCs w:val="22"/>
        </w:rPr>
        <w:t xml:space="preserve"> Modèle de descriptif de la méthodologie et du plan de travail .............. 144</w:t>
      </w:r>
    </w:p>
    <w:p w14:paraId="3DAB19F3" w14:textId="77777777" w:rsidR="003E23C3" w:rsidRPr="00760BFB" w:rsidRDefault="003E23C3" w:rsidP="002517F0">
      <w:pPr>
        <w:spacing w:line="480" w:lineRule="auto"/>
        <w:ind w:left="114" w:right="172"/>
        <w:jc w:val="both"/>
        <w:rPr>
          <w:rFonts w:ascii="Arial" w:hAnsi="Arial" w:cs="Arial"/>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14:</w:t>
      </w:r>
      <w:proofErr w:type="gramEnd"/>
      <w:r w:rsidRPr="00760BFB">
        <w:rPr>
          <w:rFonts w:ascii="Arial" w:hAnsi="Arial" w:cs="Arial"/>
          <w:sz w:val="22"/>
          <w:szCs w:val="22"/>
        </w:rPr>
        <w:t xml:space="preserve"> Modèle de fiche d'information relative au matériel essentiel ................ 144</w:t>
      </w:r>
    </w:p>
    <w:p w14:paraId="680F4EC6" w14:textId="77777777" w:rsidR="003E23C3" w:rsidRPr="00760BFB" w:rsidRDefault="003E23C3" w:rsidP="002517F0">
      <w:pPr>
        <w:ind w:left="114" w:right="172"/>
        <w:jc w:val="both"/>
        <w:rPr>
          <w:rFonts w:ascii="Arial" w:hAnsi="Arial" w:cs="Arial"/>
          <w:color w:val="000000"/>
          <w:sz w:val="22"/>
          <w:szCs w:val="22"/>
        </w:rPr>
      </w:pPr>
      <w:r w:rsidRPr="00760BFB">
        <w:rPr>
          <w:rFonts w:ascii="Arial" w:hAnsi="Arial" w:cs="Arial"/>
          <w:sz w:val="22"/>
          <w:szCs w:val="22"/>
        </w:rPr>
        <w:t xml:space="preserve">Annexe n° </w:t>
      </w:r>
      <w:proofErr w:type="gramStart"/>
      <w:r w:rsidRPr="00760BFB">
        <w:rPr>
          <w:rFonts w:ascii="Arial" w:hAnsi="Arial" w:cs="Arial"/>
          <w:sz w:val="22"/>
          <w:szCs w:val="22"/>
        </w:rPr>
        <w:t>15:</w:t>
      </w:r>
      <w:proofErr w:type="gramEnd"/>
      <w:r w:rsidRPr="00760BFB">
        <w:rPr>
          <w:rFonts w:ascii="Arial" w:hAnsi="Arial" w:cs="Arial"/>
          <w:sz w:val="22"/>
          <w:szCs w:val="22"/>
        </w:rPr>
        <w:t xml:space="preserve"> Modèle de déclaration sur l'honneur de visite du site ........................... 144</w:t>
      </w:r>
    </w:p>
    <w:p w14:paraId="2E4DF76B" w14:textId="77777777" w:rsidR="003E23C3" w:rsidRPr="00760BFB" w:rsidRDefault="003E23C3" w:rsidP="002517F0">
      <w:pPr>
        <w:ind w:left="114" w:right="172"/>
        <w:jc w:val="both"/>
        <w:rPr>
          <w:rFonts w:ascii="Arial" w:hAnsi="Arial" w:cs="Arial"/>
          <w:color w:val="000000"/>
          <w:sz w:val="22"/>
          <w:szCs w:val="22"/>
        </w:rPr>
      </w:pPr>
    </w:p>
    <w:p w14:paraId="00199685" w14:textId="77777777" w:rsidR="003E23C3" w:rsidRPr="00760BFB" w:rsidRDefault="003E23C3" w:rsidP="002517F0">
      <w:pPr>
        <w:ind w:left="114" w:right="172"/>
        <w:jc w:val="both"/>
        <w:rPr>
          <w:rFonts w:ascii="Arial" w:hAnsi="Arial" w:cs="Arial"/>
          <w:color w:val="000000"/>
          <w:sz w:val="22"/>
          <w:szCs w:val="22"/>
        </w:rPr>
      </w:pPr>
    </w:p>
    <w:p w14:paraId="70B02D34" w14:textId="77777777" w:rsidR="003E23C3" w:rsidRPr="00760BFB" w:rsidRDefault="003E23C3" w:rsidP="002517F0">
      <w:pPr>
        <w:ind w:left="114" w:right="172"/>
        <w:jc w:val="both"/>
        <w:rPr>
          <w:rFonts w:ascii="Arial" w:hAnsi="Arial" w:cs="Arial"/>
          <w:color w:val="000000"/>
          <w:sz w:val="22"/>
          <w:szCs w:val="22"/>
        </w:rPr>
      </w:pPr>
    </w:p>
    <w:p w14:paraId="31C30945" w14:textId="77777777" w:rsidR="003E23C3" w:rsidRPr="00760BFB" w:rsidRDefault="003E23C3" w:rsidP="002517F0">
      <w:pPr>
        <w:ind w:left="114" w:right="172"/>
        <w:jc w:val="both"/>
        <w:rPr>
          <w:rFonts w:ascii="Arial" w:hAnsi="Arial" w:cs="Arial"/>
          <w:color w:val="000000"/>
          <w:sz w:val="22"/>
          <w:szCs w:val="22"/>
        </w:rPr>
      </w:pPr>
    </w:p>
    <w:p w14:paraId="22477A67" w14:textId="77777777" w:rsidR="00365043" w:rsidRPr="00760BFB" w:rsidRDefault="00365043" w:rsidP="002517F0">
      <w:pPr>
        <w:ind w:left="114" w:right="172"/>
        <w:jc w:val="both"/>
        <w:rPr>
          <w:rFonts w:ascii="Arial" w:hAnsi="Arial" w:cs="Arial"/>
          <w:b/>
          <w:bCs/>
          <w:i/>
          <w:iCs/>
          <w:sz w:val="22"/>
          <w:szCs w:val="22"/>
        </w:rPr>
      </w:pPr>
    </w:p>
    <w:p w14:paraId="2B2F8F32" w14:textId="77777777" w:rsidR="00365043" w:rsidRPr="00760BFB" w:rsidRDefault="00365043" w:rsidP="002517F0">
      <w:pPr>
        <w:ind w:left="114" w:right="172"/>
        <w:jc w:val="both"/>
        <w:rPr>
          <w:rFonts w:ascii="Arial" w:hAnsi="Arial" w:cs="Arial"/>
          <w:b/>
          <w:bCs/>
          <w:i/>
          <w:iCs/>
          <w:sz w:val="22"/>
          <w:szCs w:val="22"/>
        </w:rPr>
      </w:pPr>
    </w:p>
    <w:p w14:paraId="5A953978" w14:textId="77777777" w:rsidR="00365043" w:rsidRPr="00760BFB" w:rsidRDefault="00365043" w:rsidP="002517F0">
      <w:pPr>
        <w:ind w:left="114" w:right="172"/>
        <w:jc w:val="both"/>
        <w:rPr>
          <w:rFonts w:ascii="Arial" w:hAnsi="Arial" w:cs="Arial"/>
          <w:b/>
          <w:bCs/>
          <w:i/>
          <w:iCs/>
          <w:sz w:val="22"/>
          <w:szCs w:val="22"/>
        </w:rPr>
      </w:pPr>
    </w:p>
    <w:p w14:paraId="29CA954D" w14:textId="77777777" w:rsidR="00881001" w:rsidRPr="00760BFB" w:rsidRDefault="00881001" w:rsidP="002517F0">
      <w:pPr>
        <w:ind w:left="114" w:right="172"/>
        <w:jc w:val="both"/>
        <w:rPr>
          <w:rFonts w:ascii="Arial" w:hAnsi="Arial" w:cs="Arial"/>
          <w:b/>
          <w:bCs/>
          <w:i/>
          <w:iCs/>
          <w:sz w:val="22"/>
          <w:szCs w:val="22"/>
        </w:rPr>
      </w:pPr>
    </w:p>
    <w:p w14:paraId="5BCE633E" w14:textId="77777777" w:rsidR="00881001" w:rsidRPr="00760BFB" w:rsidRDefault="00881001" w:rsidP="002517F0">
      <w:pPr>
        <w:ind w:left="114" w:right="172"/>
        <w:jc w:val="both"/>
        <w:rPr>
          <w:rFonts w:ascii="Arial" w:hAnsi="Arial" w:cs="Arial"/>
          <w:b/>
          <w:bCs/>
          <w:i/>
          <w:iCs/>
          <w:sz w:val="22"/>
          <w:szCs w:val="22"/>
        </w:rPr>
      </w:pPr>
    </w:p>
    <w:p w14:paraId="17C22B2D" w14:textId="77777777" w:rsidR="003E23C3" w:rsidRPr="00760BFB" w:rsidRDefault="003E23C3" w:rsidP="002517F0">
      <w:pPr>
        <w:ind w:left="114" w:right="172"/>
        <w:jc w:val="both"/>
        <w:rPr>
          <w:rFonts w:ascii="Arial" w:hAnsi="Arial" w:cs="Arial"/>
          <w:b/>
          <w:bCs/>
          <w:i/>
          <w:iCs/>
          <w:sz w:val="22"/>
          <w:szCs w:val="22"/>
        </w:rPr>
      </w:pPr>
    </w:p>
    <w:p w14:paraId="0EFF152C" w14:textId="77777777" w:rsidR="003E23C3" w:rsidRPr="00760BFB" w:rsidRDefault="003E23C3" w:rsidP="002517F0">
      <w:pPr>
        <w:ind w:left="114" w:right="172"/>
        <w:jc w:val="both"/>
        <w:rPr>
          <w:rFonts w:ascii="Arial" w:hAnsi="Arial" w:cs="Arial"/>
          <w:b/>
          <w:bCs/>
          <w:i/>
          <w:iCs/>
          <w:sz w:val="22"/>
          <w:szCs w:val="22"/>
        </w:rPr>
      </w:pPr>
    </w:p>
    <w:p w14:paraId="6ADBF8D2" w14:textId="77777777" w:rsidR="003E23C3" w:rsidRPr="00760BFB" w:rsidRDefault="003E23C3" w:rsidP="002517F0">
      <w:pPr>
        <w:ind w:left="114" w:right="172"/>
        <w:jc w:val="both"/>
        <w:rPr>
          <w:rFonts w:ascii="Arial" w:hAnsi="Arial" w:cs="Arial"/>
          <w:b/>
          <w:bCs/>
          <w:i/>
          <w:iCs/>
          <w:sz w:val="22"/>
          <w:szCs w:val="22"/>
        </w:rPr>
      </w:pPr>
    </w:p>
    <w:p w14:paraId="13E58734" w14:textId="77777777" w:rsidR="003E23C3" w:rsidRPr="00760BFB" w:rsidRDefault="003E23C3" w:rsidP="002517F0">
      <w:pPr>
        <w:ind w:left="114" w:right="172"/>
        <w:jc w:val="both"/>
        <w:rPr>
          <w:rFonts w:ascii="Arial" w:hAnsi="Arial" w:cs="Arial"/>
          <w:b/>
          <w:bCs/>
          <w:i/>
          <w:iCs/>
          <w:sz w:val="22"/>
          <w:szCs w:val="22"/>
        </w:rPr>
      </w:pPr>
    </w:p>
    <w:p w14:paraId="6780938E" w14:textId="77777777" w:rsidR="003E23C3" w:rsidRPr="00760BFB" w:rsidRDefault="003E23C3" w:rsidP="002517F0">
      <w:pPr>
        <w:ind w:left="114" w:right="172"/>
        <w:jc w:val="both"/>
        <w:rPr>
          <w:rFonts w:ascii="Arial" w:hAnsi="Arial" w:cs="Arial"/>
          <w:b/>
          <w:bCs/>
          <w:i/>
          <w:iCs/>
          <w:sz w:val="22"/>
          <w:szCs w:val="22"/>
        </w:rPr>
      </w:pPr>
    </w:p>
    <w:p w14:paraId="4AA99B3B" w14:textId="77777777" w:rsidR="003E23C3" w:rsidRPr="00760BFB" w:rsidRDefault="003E23C3" w:rsidP="002517F0">
      <w:pPr>
        <w:ind w:left="114" w:right="172"/>
        <w:jc w:val="both"/>
        <w:rPr>
          <w:rFonts w:ascii="Arial" w:hAnsi="Arial" w:cs="Arial"/>
          <w:b/>
          <w:bCs/>
          <w:i/>
          <w:iCs/>
          <w:sz w:val="22"/>
          <w:szCs w:val="22"/>
        </w:rPr>
      </w:pPr>
    </w:p>
    <w:p w14:paraId="67B50ECE" w14:textId="77777777" w:rsidR="003E23C3" w:rsidRPr="00760BFB" w:rsidRDefault="003E23C3" w:rsidP="002517F0">
      <w:pPr>
        <w:ind w:left="114" w:right="172"/>
        <w:jc w:val="both"/>
        <w:rPr>
          <w:rFonts w:ascii="Arial" w:hAnsi="Arial" w:cs="Arial"/>
          <w:b/>
          <w:bCs/>
          <w:i/>
          <w:iCs/>
          <w:sz w:val="22"/>
          <w:szCs w:val="22"/>
        </w:rPr>
      </w:pPr>
    </w:p>
    <w:p w14:paraId="2805F604" w14:textId="77777777" w:rsidR="00256F16" w:rsidRPr="00760BFB" w:rsidRDefault="00256F16" w:rsidP="002517F0">
      <w:pPr>
        <w:ind w:left="114" w:right="172"/>
        <w:jc w:val="both"/>
        <w:rPr>
          <w:rFonts w:ascii="Arial" w:hAnsi="Arial" w:cs="Arial"/>
          <w:b/>
          <w:bCs/>
          <w:i/>
          <w:iCs/>
          <w:sz w:val="22"/>
          <w:szCs w:val="22"/>
        </w:rPr>
      </w:pPr>
    </w:p>
    <w:p w14:paraId="07BBB0A1" w14:textId="77777777" w:rsidR="00256F16" w:rsidRPr="00760BFB" w:rsidRDefault="00256F16" w:rsidP="002517F0">
      <w:pPr>
        <w:ind w:left="114" w:right="172"/>
        <w:jc w:val="both"/>
        <w:rPr>
          <w:rFonts w:ascii="Arial" w:hAnsi="Arial" w:cs="Arial"/>
          <w:b/>
          <w:bCs/>
          <w:i/>
          <w:iCs/>
          <w:sz w:val="22"/>
          <w:szCs w:val="22"/>
        </w:rPr>
      </w:pPr>
    </w:p>
    <w:p w14:paraId="4673B44E" w14:textId="77777777" w:rsidR="00256F16" w:rsidRPr="00760BFB" w:rsidRDefault="00256F16" w:rsidP="002517F0">
      <w:pPr>
        <w:ind w:left="114" w:right="172"/>
        <w:jc w:val="both"/>
        <w:rPr>
          <w:rFonts w:ascii="Arial" w:hAnsi="Arial" w:cs="Arial"/>
          <w:b/>
          <w:bCs/>
          <w:i/>
          <w:iCs/>
          <w:sz w:val="22"/>
          <w:szCs w:val="22"/>
        </w:rPr>
      </w:pPr>
    </w:p>
    <w:p w14:paraId="5FD8E76E" w14:textId="77777777" w:rsidR="003E23C3" w:rsidRPr="00760BFB" w:rsidRDefault="003E23C3" w:rsidP="002517F0">
      <w:pPr>
        <w:ind w:right="172"/>
        <w:jc w:val="both"/>
        <w:rPr>
          <w:rFonts w:ascii="Arial" w:hAnsi="Arial" w:cs="Arial"/>
          <w:color w:val="000000"/>
          <w:sz w:val="22"/>
          <w:szCs w:val="22"/>
        </w:rPr>
      </w:pPr>
    </w:p>
    <w:p w14:paraId="1F3351A9" w14:textId="77777777" w:rsidR="003E23C3" w:rsidRPr="00760BFB" w:rsidRDefault="003E23C3" w:rsidP="002517F0">
      <w:pPr>
        <w:autoSpaceDE w:val="0"/>
        <w:autoSpaceDN w:val="0"/>
        <w:adjustRightInd w:val="0"/>
        <w:jc w:val="both"/>
        <w:rPr>
          <w:rFonts w:ascii="Arial" w:hAnsi="Arial" w:cs="Arial"/>
          <w:b/>
          <w:bCs/>
          <w:color w:val="000000"/>
          <w:sz w:val="22"/>
          <w:szCs w:val="22"/>
        </w:rPr>
      </w:pPr>
      <w:r w:rsidRPr="00760BFB">
        <w:rPr>
          <w:rFonts w:ascii="Arial" w:hAnsi="Arial" w:cs="Arial"/>
          <w:b/>
          <w:bCs/>
          <w:color w:val="000000"/>
          <w:sz w:val="22"/>
          <w:szCs w:val="22"/>
        </w:rPr>
        <w:t xml:space="preserve">ANNEXE N° </w:t>
      </w:r>
      <w:proofErr w:type="gramStart"/>
      <w:r w:rsidRPr="00760BFB">
        <w:rPr>
          <w:rFonts w:ascii="Arial" w:hAnsi="Arial" w:cs="Arial"/>
          <w:b/>
          <w:bCs/>
          <w:color w:val="000000"/>
          <w:sz w:val="22"/>
          <w:szCs w:val="22"/>
        </w:rPr>
        <w:t>1:</w:t>
      </w:r>
      <w:proofErr w:type="gramEnd"/>
      <w:r w:rsidRPr="00760BFB">
        <w:rPr>
          <w:rFonts w:ascii="Arial" w:hAnsi="Arial" w:cs="Arial"/>
          <w:b/>
          <w:bCs/>
          <w:color w:val="000000"/>
          <w:sz w:val="22"/>
          <w:szCs w:val="22"/>
        </w:rPr>
        <w:t xml:space="preserve"> MODELE DE DECLARATION D’INTENTION DE SOUMISSIONNER</w:t>
      </w:r>
    </w:p>
    <w:p w14:paraId="0ED08D0D" w14:textId="77777777" w:rsidR="003E23C3" w:rsidRPr="00760BFB" w:rsidRDefault="003E23C3" w:rsidP="002517F0">
      <w:pPr>
        <w:autoSpaceDE w:val="0"/>
        <w:autoSpaceDN w:val="0"/>
        <w:adjustRightInd w:val="0"/>
        <w:jc w:val="both"/>
        <w:rPr>
          <w:rFonts w:ascii="Arial" w:hAnsi="Arial" w:cs="Arial"/>
          <w:color w:val="000000"/>
          <w:sz w:val="22"/>
          <w:szCs w:val="22"/>
        </w:rPr>
      </w:pPr>
    </w:p>
    <w:p w14:paraId="71BFD83A" w14:textId="77777777" w:rsidR="003E23C3" w:rsidRPr="00760BFB" w:rsidRDefault="003E23C3" w:rsidP="002517F0">
      <w:pPr>
        <w:autoSpaceDE w:val="0"/>
        <w:autoSpaceDN w:val="0"/>
        <w:adjustRightInd w:val="0"/>
        <w:ind w:left="426"/>
        <w:jc w:val="both"/>
        <w:rPr>
          <w:rFonts w:ascii="Arial" w:hAnsi="Arial" w:cs="Arial"/>
          <w:i/>
          <w:iCs/>
          <w:color w:val="000000"/>
          <w:sz w:val="22"/>
          <w:szCs w:val="22"/>
        </w:rPr>
      </w:pPr>
      <w:r w:rsidRPr="00760BFB">
        <w:rPr>
          <w:rFonts w:ascii="Arial" w:hAnsi="Arial" w:cs="Arial"/>
          <w:i/>
          <w:iCs/>
          <w:color w:val="000000"/>
          <w:sz w:val="22"/>
          <w:szCs w:val="22"/>
        </w:rPr>
        <w:t xml:space="preserve">A insérer en annexe à la </w:t>
      </w:r>
    </w:p>
    <w:p w14:paraId="67D72539"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43BBFB29" w14:textId="77777777" w:rsidR="003E23C3" w:rsidRPr="00760BFB" w:rsidRDefault="003E23C3" w:rsidP="002517F0">
      <w:pPr>
        <w:autoSpaceDE w:val="0"/>
        <w:autoSpaceDN w:val="0"/>
        <w:adjustRightInd w:val="0"/>
        <w:spacing w:line="480" w:lineRule="auto"/>
        <w:ind w:left="426"/>
        <w:jc w:val="both"/>
        <w:rPr>
          <w:rFonts w:ascii="Arial" w:hAnsi="Arial" w:cs="Arial"/>
          <w:color w:val="000000"/>
          <w:sz w:val="22"/>
          <w:szCs w:val="22"/>
        </w:rPr>
      </w:pPr>
      <w:r w:rsidRPr="00760BFB">
        <w:rPr>
          <w:rFonts w:ascii="Arial" w:hAnsi="Arial" w:cs="Arial"/>
          <w:color w:val="000000"/>
          <w:sz w:val="22"/>
          <w:szCs w:val="22"/>
        </w:rPr>
        <w:t xml:space="preserve">Je soussigné, </w:t>
      </w:r>
    </w:p>
    <w:p w14:paraId="1D9F2C9D" w14:textId="77777777" w:rsidR="003E23C3" w:rsidRPr="00760BFB" w:rsidRDefault="003E23C3" w:rsidP="002517F0">
      <w:pPr>
        <w:autoSpaceDE w:val="0"/>
        <w:autoSpaceDN w:val="0"/>
        <w:adjustRightInd w:val="0"/>
        <w:spacing w:line="480" w:lineRule="auto"/>
        <w:ind w:left="426"/>
        <w:jc w:val="both"/>
        <w:rPr>
          <w:rFonts w:ascii="Arial" w:hAnsi="Arial" w:cs="Arial"/>
          <w:color w:val="000000"/>
          <w:sz w:val="22"/>
          <w:szCs w:val="22"/>
        </w:rPr>
      </w:pPr>
      <w:r w:rsidRPr="00760BFB">
        <w:rPr>
          <w:rFonts w:ascii="Arial" w:hAnsi="Arial" w:cs="Arial"/>
          <w:color w:val="000000"/>
          <w:sz w:val="22"/>
          <w:szCs w:val="22"/>
        </w:rPr>
        <w:t xml:space="preserve">Nationalité : </w:t>
      </w:r>
    </w:p>
    <w:p w14:paraId="7E7F38E8" w14:textId="77777777" w:rsidR="003E23C3" w:rsidRPr="00760BFB" w:rsidRDefault="003E23C3" w:rsidP="002517F0">
      <w:pPr>
        <w:autoSpaceDE w:val="0"/>
        <w:autoSpaceDN w:val="0"/>
        <w:adjustRightInd w:val="0"/>
        <w:spacing w:line="480" w:lineRule="auto"/>
        <w:ind w:left="426"/>
        <w:jc w:val="both"/>
        <w:rPr>
          <w:rFonts w:ascii="Arial" w:hAnsi="Arial" w:cs="Arial"/>
          <w:color w:val="000000"/>
          <w:sz w:val="22"/>
          <w:szCs w:val="22"/>
        </w:rPr>
      </w:pPr>
      <w:r w:rsidRPr="00760BFB">
        <w:rPr>
          <w:rFonts w:ascii="Arial" w:hAnsi="Arial" w:cs="Arial"/>
          <w:color w:val="000000"/>
          <w:sz w:val="22"/>
          <w:szCs w:val="22"/>
        </w:rPr>
        <w:t xml:space="preserve">Domicile : </w:t>
      </w:r>
    </w:p>
    <w:p w14:paraId="71B70D1F" w14:textId="77777777" w:rsidR="003E23C3" w:rsidRPr="00760BFB" w:rsidRDefault="003E23C3" w:rsidP="002517F0">
      <w:pPr>
        <w:autoSpaceDE w:val="0"/>
        <w:autoSpaceDN w:val="0"/>
        <w:adjustRightInd w:val="0"/>
        <w:ind w:left="426"/>
        <w:jc w:val="both"/>
        <w:rPr>
          <w:rFonts w:ascii="Arial" w:hAnsi="Arial" w:cs="Arial"/>
          <w:color w:val="000000"/>
          <w:sz w:val="22"/>
          <w:szCs w:val="22"/>
        </w:rPr>
      </w:pPr>
      <w:r w:rsidRPr="00760BFB">
        <w:rPr>
          <w:rFonts w:ascii="Arial" w:hAnsi="Arial" w:cs="Arial"/>
          <w:color w:val="000000"/>
          <w:sz w:val="22"/>
          <w:szCs w:val="22"/>
        </w:rPr>
        <w:t xml:space="preserve">Fonction : </w:t>
      </w:r>
    </w:p>
    <w:p w14:paraId="167F4D62"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2CC86A77" w14:textId="77777777" w:rsidR="003E23C3" w:rsidRPr="00760BFB" w:rsidRDefault="003E23C3" w:rsidP="002517F0">
      <w:pPr>
        <w:autoSpaceDE w:val="0"/>
        <w:autoSpaceDN w:val="0"/>
        <w:adjustRightInd w:val="0"/>
        <w:ind w:left="426"/>
        <w:jc w:val="both"/>
        <w:rPr>
          <w:rFonts w:ascii="Arial" w:hAnsi="Arial" w:cs="Arial"/>
          <w:color w:val="000000"/>
          <w:sz w:val="22"/>
          <w:szCs w:val="22"/>
        </w:rPr>
      </w:pPr>
      <w:r w:rsidRPr="00760BFB">
        <w:rPr>
          <w:rFonts w:ascii="Arial" w:hAnsi="Arial" w:cs="Arial"/>
          <w:color w:val="000000"/>
          <w:sz w:val="22"/>
          <w:szCs w:val="22"/>
        </w:rPr>
        <w:t xml:space="preserve">En vertu de mes pouvoirs de Directeur Général, après avoir pris connaissance du Dossier </w:t>
      </w:r>
    </w:p>
    <w:p w14:paraId="1FA9241C"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36DB0796" w14:textId="77777777" w:rsidR="003E23C3" w:rsidRPr="00760BFB" w:rsidRDefault="003E23C3" w:rsidP="002517F0">
      <w:pPr>
        <w:autoSpaceDE w:val="0"/>
        <w:autoSpaceDN w:val="0"/>
        <w:adjustRightInd w:val="0"/>
        <w:ind w:left="426"/>
        <w:jc w:val="both"/>
        <w:rPr>
          <w:rFonts w:ascii="Arial" w:hAnsi="Arial" w:cs="Arial"/>
          <w:i/>
          <w:iCs/>
          <w:color w:val="000000"/>
          <w:sz w:val="22"/>
          <w:szCs w:val="22"/>
        </w:rPr>
      </w:pPr>
      <w:proofErr w:type="gramStart"/>
      <w:r w:rsidRPr="00760BFB">
        <w:rPr>
          <w:rFonts w:ascii="Arial" w:hAnsi="Arial" w:cs="Arial"/>
          <w:color w:val="000000"/>
          <w:sz w:val="22"/>
          <w:szCs w:val="22"/>
        </w:rPr>
        <w:t>d’Appel</w:t>
      </w:r>
      <w:proofErr w:type="gramEnd"/>
      <w:r w:rsidRPr="00760BFB">
        <w:rPr>
          <w:rFonts w:ascii="Arial" w:hAnsi="Arial" w:cs="Arial"/>
          <w:color w:val="000000"/>
          <w:sz w:val="22"/>
          <w:szCs w:val="22"/>
        </w:rPr>
        <w:t xml:space="preserve"> d’Offres National n°</w:t>
      </w:r>
      <w:r w:rsidRPr="00760BFB">
        <w:rPr>
          <w:rFonts w:ascii="Arial" w:hAnsi="Arial" w:cs="Arial"/>
          <w:i/>
          <w:iCs/>
          <w:color w:val="000000"/>
          <w:sz w:val="22"/>
          <w:szCs w:val="22"/>
        </w:rPr>
        <w:t xml:space="preserve">[indiquer la nature de la prestation]. </w:t>
      </w:r>
    </w:p>
    <w:p w14:paraId="0BBECEED"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32150DE0"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6CC2118E"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6C2863DA"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648B985B"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5A60C621" w14:textId="77777777" w:rsidR="003E23C3" w:rsidRPr="00760BFB" w:rsidRDefault="003E23C3" w:rsidP="002517F0">
      <w:pPr>
        <w:autoSpaceDE w:val="0"/>
        <w:autoSpaceDN w:val="0"/>
        <w:adjustRightInd w:val="0"/>
        <w:ind w:left="426"/>
        <w:jc w:val="both"/>
        <w:rPr>
          <w:rFonts w:ascii="Arial" w:hAnsi="Arial" w:cs="Arial"/>
          <w:color w:val="000000"/>
          <w:sz w:val="22"/>
          <w:szCs w:val="22"/>
        </w:rPr>
      </w:pPr>
      <w:r w:rsidRPr="00760BFB">
        <w:rPr>
          <w:rFonts w:ascii="Arial" w:hAnsi="Arial" w:cs="Arial"/>
          <w:color w:val="000000"/>
          <w:sz w:val="22"/>
          <w:szCs w:val="22"/>
        </w:rPr>
        <w:t xml:space="preserve">Déclare par la présente, l’intention de soumissionner pour cet Appel d’Offres. </w:t>
      </w:r>
    </w:p>
    <w:p w14:paraId="4D9DCF7B"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3A2D8650"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7F8682BA"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66520757"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73F0727D" w14:textId="77777777" w:rsidR="003E23C3" w:rsidRPr="00760BFB" w:rsidRDefault="003E23C3" w:rsidP="002517F0">
      <w:pPr>
        <w:autoSpaceDE w:val="0"/>
        <w:autoSpaceDN w:val="0"/>
        <w:adjustRightInd w:val="0"/>
        <w:ind w:left="426"/>
        <w:jc w:val="both"/>
        <w:rPr>
          <w:rFonts w:ascii="Arial" w:hAnsi="Arial" w:cs="Arial"/>
          <w:color w:val="000000"/>
          <w:sz w:val="22"/>
          <w:szCs w:val="22"/>
        </w:rPr>
      </w:pPr>
      <w:r w:rsidRPr="00760BFB">
        <w:rPr>
          <w:rFonts w:ascii="Arial" w:hAnsi="Arial" w:cs="Arial"/>
          <w:color w:val="000000"/>
          <w:sz w:val="22"/>
          <w:szCs w:val="22"/>
        </w:rPr>
        <w:t>Fait à ________________le __________________</w:t>
      </w:r>
    </w:p>
    <w:p w14:paraId="6A65161A"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430DC47A"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02375EC8"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213BC5B2"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0D1C097F" w14:textId="77777777" w:rsidR="003E23C3" w:rsidRPr="00760BFB" w:rsidRDefault="003E23C3" w:rsidP="002517F0">
      <w:pPr>
        <w:autoSpaceDE w:val="0"/>
        <w:autoSpaceDN w:val="0"/>
        <w:adjustRightInd w:val="0"/>
        <w:ind w:left="426"/>
        <w:jc w:val="both"/>
        <w:rPr>
          <w:rFonts w:ascii="Arial" w:hAnsi="Arial" w:cs="Arial"/>
          <w:color w:val="000000"/>
          <w:sz w:val="22"/>
          <w:szCs w:val="22"/>
        </w:rPr>
      </w:pPr>
    </w:p>
    <w:p w14:paraId="07A510BA" w14:textId="77777777" w:rsidR="003E23C3" w:rsidRPr="00760BFB" w:rsidRDefault="003E23C3" w:rsidP="002517F0">
      <w:pPr>
        <w:ind w:left="114" w:right="172"/>
        <w:jc w:val="both"/>
        <w:rPr>
          <w:rFonts w:ascii="Arial" w:hAnsi="Arial" w:cs="Arial"/>
          <w:color w:val="000000"/>
          <w:sz w:val="22"/>
          <w:szCs w:val="22"/>
        </w:rPr>
      </w:pPr>
      <w:r w:rsidRPr="00760BFB">
        <w:rPr>
          <w:rFonts w:ascii="Arial" w:hAnsi="Arial" w:cs="Arial"/>
          <w:color w:val="000000"/>
          <w:sz w:val="22"/>
          <w:szCs w:val="22"/>
        </w:rPr>
        <w:t>Signature, nom et cachet du soumissionnaire</w:t>
      </w:r>
    </w:p>
    <w:p w14:paraId="627F5CE6" w14:textId="77777777" w:rsidR="003E23C3" w:rsidRPr="00760BFB" w:rsidRDefault="003E23C3" w:rsidP="002517F0">
      <w:pPr>
        <w:ind w:left="114" w:right="172"/>
        <w:jc w:val="both"/>
        <w:rPr>
          <w:rFonts w:ascii="Arial" w:hAnsi="Arial" w:cs="Arial"/>
          <w:color w:val="000000"/>
          <w:sz w:val="22"/>
          <w:szCs w:val="22"/>
        </w:rPr>
      </w:pPr>
    </w:p>
    <w:p w14:paraId="4B1BDFA3" w14:textId="77777777" w:rsidR="003E23C3" w:rsidRPr="00760BFB" w:rsidRDefault="003E23C3" w:rsidP="002517F0">
      <w:pPr>
        <w:ind w:left="114" w:right="172"/>
        <w:jc w:val="both"/>
        <w:rPr>
          <w:rFonts w:ascii="Arial" w:hAnsi="Arial" w:cs="Arial"/>
          <w:color w:val="000000"/>
          <w:sz w:val="22"/>
          <w:szCs w:val="22"/>
        </w:rPr>
      </w:pPr>
    </w:p>
    <w:p w14:paraId="075F4244" w14:textId="77777777" w:rsidR="003E23C3" w:rsidRPr="00760BFB" w:rsidRDefault="003E23C3" w:rsidP="002517F0">
      <w:pPr>
        <w:ind w:left="114" w:right="172"/>
        <w:jc w:val="both"/>
        <w:rPr>
          <w:rFonts w:ascii="Arial" w:hAnsi="Arial" w:cs="Arial"/>
          <w:color w:val="000000"/>
          <w:sz w:val="22"/>
          <w:szCs w:val="22"/>
        </w:rPr>
      </w:pPr>
    </w:p>
    <w:p w14:paraId="6C7DDA35" w14:textId="77777777" w:rsidR="003E23C3" w:rsidRPr="00760BFB" w:rsidRDefault="003E23C3" w:rsidP="002517F0">
      <w:pPr>
        <w:ind w:left="114" w:right="172"/>
        <w:jc w:val="both"/>
        <w:rPr>
          <w:rFonts w:ascii="Arial" w:hAnsi="Arial" w:cs="Arial"/>
          <w:color w:val="000000"/>
          <w:sz w:val="22"/>
          <w:szCs w:val="22"/>
        </w:rPr>
      </w:pPr>
    </w:p>
    <w:p w14:paraId="3329033D" w14:textId="77777777" w:rsidR="003E23C3" w:rsidRPr="00760BFB" w:rsidRDefault="003E23C3" w:rsidP="002517F0">
      <w:pPr>
        <w:ind w:left="114" w:right="172"/>
        <w:jc w:val="both"/>
        <w:rPr>
          <w:rFonts w:ascii="Arial" w:hAnsi="Arial" w:cs="Arial"/>
          <w:color w:val="000000"/>
          <w:sz w:val="22"/>
          <w:szCs w:val="22"/>
        </w:rPr>
      </w:pPr>
    </w:p>
    <w:p w14:paraId="476E08DC" w14:textId="77777777" w:rsidR="003E23C3" w:rsidRPr="00760BFB" w:rsidRDefault="003E23C3" w:rsidP="002517F0">
      <w:pPr>
        <w:ind w:left="114" w:right="172"/>
        <w:jc w:val="both"/>
        <w:rPr>
          <w:rFonts w:ascii="Arial" w:hAnsi="Arial" w:cs="Arial"/>
          <w:color w:val="000000"/>
          <w:sz w:val="22"/>
          <w:szCs w:val="22"/>
        </w:rPr>
      </w:pPr>
    </w:p>
    <w:p w14:paraId="6356C79F" w14:textId="77777777" w:rsidR="003E23C3" w:rsidRPr="00760BFB" w:rsidRDefault="003E23C3" w:rsidP="002517F0">
      <w:pPr>
        <w:ind w:left="114" w:right="172"/>
        <w:jc w:val="both"/>
        <w:rPr>
          <w:rFonts w:ascii="Arial" w:hAnsi="Arial" w:cs="Arial"/>
          <w:color w:val="000000"/>
          <w:sz w:val="22"/>
          <w:szCs w:val="22"/>
        </w:rPr>
      </w:pPr>
    </w:p>
    <w:p w14:paraId="13350797" w14:textId="77777777" w:rsidR="003E23C3" w:rsidRPr="00760BFB" w:rsidRDefault="003E23C3" w:rsidP="002517F0">
      <w:pPr>
        <w:ind w:left="114" w:right="172"/>
        <w:jc w:val="both"/>
        <w:rPr>
          <w:rFonts w:ascii="Arial" w:hAnsi="Arial" w:cs="Arial"/>
          <w:color w:val="000000"/>
          <w:sz w:val="22"/>
          <w:szCs w:val="22"/>
        </w:rPr>
      </w:pPr>
    </w:p>
    <w:p w14:paraId="7470E3C0" w14:textId="77777777" w:rsidR="003E23C3" w:rsidRPr="00760BFB" w:rsidRDefault="003E23C3" w:rsidP="002517F0">
      <w:pPr>
        <w:ind w:left="114" w:right="172"/>
        <w:jc w:val="both"/>
        <w:rPr>
          <w:rFonts w:ascii="Arial" w:hAnsi="Arial" w:cs="Arial"/>
          <w:color w:val="000000"/>
          <w:sz w:val="22"/>
          <w:szCs w:val="22"/>
        </w:rPr>
      </w:pPr>
    </w:p>
    <w:p w14:paraId="29DE29EC" w14:textId="77777777" w:rsidR="003E23C3" w:rsidRPr="00760BFB" w:rsidRDefault="003E23C3" w:rsidP="002517F0">
      <w:pPr>
        <w:ind w:left="114" w:right="172"/>
        <w:jc w:val="both"/>
        <w:rPr>
          <w:rFonts w:ascii="Arial" w:hAnsi="Arial" w:cs="Arial"/>
          <w:color w:val="000000"/>
          <w:sz w:val="22"/>
          <w:szCs w:val="22"/>
        </w:rPr>
      </w:pPr>
    </w:p>
    <w:p w14:paraId="4AFB0F3C" w14:textId="77777777" w:rsidR="003E23C3" w:rsidRPr="00760BFB" w:rsidRDefault="003E23C3" w:rsidP="002517F0">
      <w:pPr>
        <w:ind w:left="114" w:right="172"/>
        <w:jc w:val="both"/>
        <w:rPr>
          <w:rFonts w:ascii="Arial" w:hAnsi="Arial" w:cs="Arial"/>
          <w:color w:val="000000"/>
          <w:sz w:val="22"/>
          <w:szCs w:val="22"/>
        </w:rPr>
      </w:pPr>
    </w:p>
    <w:p w14:paraId="1C845C19" w14:textId="77777777" w:rsidR="003E23C3" w:rsidRPr="00760BFB" w:rsidRDefault="003E23C3" w:rsidP="002517F0">
      <w:pPr>
        <w:ind w:left="114" w:right="172"/>
        <w:jc w:val="both"/>
        <w:rPr>
          <w:rFonts w:ascii="Arial" w:hAnsi="Arial" w:cs="Arial"/>
          <w:color w:val="000000"/>
          <w:sz w:val="22"/>
          <w:szCs w:val="22"/>
        </w:rPr>
      </w:pPr>
    </w:p>
    <w:p w14:paraId="1CCDE2C2" w14:textId="77777777" w:rsidR="003E23C3" w:rsidRPr="00760BFB" w:rsidRDefault="003E23C3" w:rsidP="002517F0">
      <w:pPr>
        <w:ind w:left="114" w:right="172"/>
        <w:jc w:val="both"/>
        <w:rPr>
          <w:rFonts w:ascii="Arial" w:hAnsi="Arial" w:cs="Arial"/>
          <w:color w:val="000000"/>
          <w:sz w:val="22"/>
          <w:szCs w:val="22"/>
        </w:rPr>
      </w:pPr>
    </w:p>
    <w:p w14:paraId="2180DE62" w14:textId="77777777" w:rsidR="003E23C3" w:rsidRPr="00760BFB" w:rsidRDefault="003E23C3" w:rsidP="002517F0">
      <w:pPr>
        <w:ind w:left="114" w:right="172"/>
        <w:jc w:val="both"/>
        <w:rPr>
          <w:rFonts w:ascii="Arial" w:hAnsi="Arial" w:cs="Arial"/>
          <w:color w:val="000000"/>
          <w:sz w:val="22"/>
          <w:szCs w:val="22"/>
        </w:rPr>
      </w:pPr>
    </w:p>
    <w:p w14:paraId="67E00807" w14:textId="77777777" w:rsidR="003E23C3" w:rsidRPr="00760BFB" w:rsidRDefault="003E23C3" w:rsidP="002517F0">
      <w:pPr>
        <w:ind w:left="114" w:right="172"/>
        <w:jc w:val="both"/>
        <w:rPr>
          <w:rFonts w:ascii="Arial" w:hAnsi="Arial" w:cs="Arial"/>
          <w:color w:val="000000"/>
          <w:sz w:val="22"/>
          <w:szCs w:val="22"/>
        </w:rPr>
      </w:pPr>
    </w:p>
    <w:p w14:paraId="18A0D7C0" w14:textId="77777777" w:rsidR="000A7024" w:rsidRPr="00760BFB" w:rsidRDefault="000A7024" w:rsidP="002517F0">
      <w:pPr>
        <w:ind w:left="114" w:right="172"/>
        <w:jc w:val="both"/>
        <w:rPr>
          <w:rFonts w:ascii="Arial" w:hAnsi="Arial" w:cs="Arial"/>
          <w:color w:val="000000"/>
          <w:sz w:val="22"/>
          <w:szCs w:val="22"/>
        </w:rPr>
      </w:pPr>
    </w:p>
    <w:p w14:paraId="6D81A71B" w14:textId="77777777" w:rsidR="003E23C3" w:rsidRPr="00760BFB" w:rsidRDefault="003E23C3" w:rsidP="002517F0">
      <w:pPr>
        <w:ind w:right="172"/>
        <w:jc w:val="both"/>
        <w:rPr>
          <w:rFonts w:ascii="Arial" w:hAnsi="Arial" w:cs="Arial"/>
          <w:color w:val="000000"/>
          <w:sz w:val="22"/>
          <w:szCs w:val="22"/>
        </w:rPr>
      </w:pPr>
    </w:p>
    <w:p w14:paraId="21F4A627" w14:textId="77777777" w:rsidR="003E23C3" w:rsidRPr="00760BFB" w:rsidRDefault="003E23C3" w:rsidP="002517F0">
      <w:pPr>
        <w:ind w:right="172"/>
        <w:jc w:val="both"/>
        <w:rPr>
          <w:rFonts w:ascii="Arial" w:hAnsi="Arial" w:cs="Arial"/>
          <w:color w:val="000000"/>
          <w:sz w:val="22"/>
          <w:szCs w:val="22"/>
        </w:rPr>
      </w:pPr>
    </w:p>
    <w:p w14:paraId="4196FD03" w14:textId="77777777" w:rsidR="003E23C3" w:rsidRPr="00760BFB" w:rsidRDefault="003E23C3" w:rsidP="002517F0">
      <w:pPr>
        <w:ind w:right="172"/>
        <w:jc w:val="both"/>
        <w:rPr>
          <w:rFonts w:ascii="Arial" w:hAnsi="Arial" w:cs="Arial"/>
          <w:color w:val="000000"/>
          <w:sz w:val="22"/>
          <w:szCs w:val="22"/>
        </w:rPr>
      </w:pPr>
    </w:p>
    <w:p w14:paraId="58752392" w14:textId="77777777" w:rsidR="003E23C3" w:rsidRPr="00760BFB" w:rsidRDefault="003E23C3" w:rsidP="002517F0">
      <w:pPr>
        <w:ind w:right="172"/>
        <w:jc w:val="both"/>
        <w:rPr>
          <w:rFonts w:ascii="Arial" w:hAnsi="Arial" w:cs="Arial"/>
          <w:color w:val="000000"/>
          <w:sz w:val="22"/>
          <w:szCs w:val="22"/>
        </w:rPr>
      </w:pPr>
    </w:p>
    <w:p w14:paraId="20E27CD2" w14:textId="77777777" w:rsidR="003E23C3" w:rsidRPr="00760BFB" w:rsidRDefault="003E23C3" w:rsidP="002517F0">
      <w:pPr>
        <w:ind w:right="172"/>
        <w:jc w:val="both"/>
        <w:rPr>
          <w:rFonts w:ascii="Arial" w:hAnsi="Arial" w:cs="Arial"/>
          <w:color w:val="000000"/>
          <w:sz w:val="22"/>
          <w:szCs w:val="22"/>
        </w:rPr>
      </w:pPr>
    </w:p>
    <w:p w14:paraId="2BDB4388" w14:textId="77777777" w:rsidR="003E23C3" w:rsidRPr="00760BFB" w:rsidRDefault="003E23C3" w:rsidP="002517F0">
      <w:pPr>
        <w:ind w:left="114" w:right="172"/>
        <w:jc w:val="both"/>
        <w:rPr>
          <w:rFonts w:ascii="Arial" w:hAnsi="Arial" w:cs="Arial"/>
          <w:color w:val="000000"/>
          <w:sz w:val="22"/>
          <w:szCs w:val="22"/>
        </w:rPr>
      </w:pPr>
    </w:p>
    <w:p w14:paraId="15BA7793" w14:textId="77777777" w:rsidR="003E23C3" w:rsidRPr="00760BFB" w:rsidRDefault="003E23C3" w:rsidP="002517F0">
      <w:pPr>
        <w:autoSpaceDE w:val="0"/>
        <w:autoSpaceDN w:val="0"/>
        <w:adjustRightInd w:val="0"/>
        <w:jc w:val="both"/>
        <w:rPr>
          <w:rFonts w:ascii="Arial" w:hAnsi="Arial" w:cs="Arial"/>
          <w:b/>
          <w:bCs/>
          <w:color w:val="000000"/>
          <w:sz w:val="22"/>
          <w:szCs w:val="22"/>
        </w:rPr>
      </w:pPr>
      <w:r w:rsidRPr="00760BFB">
        <w:rPr>
          <w:rFonts w:ascii="Arial" w:hAnsi="Arial" w:cs="Arial"/>
          <w:b/>
          <w:bCs/>
          <w:color w:val="000000"/>
          <w:sz w:val="22"/>
          <w:szCs w:val="22"/>
        </w:rPr>
        <w:t xml:space="preserve">ANNEXE N° 2 : MODELE DE SOUMISSION </w:t>
      </w:r>
    </w:p>
    <w:p w14:paraId="2D89FA9A" w14:textId="77777777" w:rsidR="003E23C3" w:rsidRPr="00760BFB" w:rsidRDefault="003E23C3" w:rsidP="002517F0">
      <w:pPr>
        <w:autoSpaceDE w:val="0"/>
        <w:autoSpaceDN w:val="0"/>
        <w:adjustRightInd w:val="0"/>
        <w:jc w:val="both"/>
        <w:rPr>
          <w:rFonts w:ascii="Arial" w:hAnsi="Arial" w:cs="Arial"/>
          <w:color w:val="000000"/>
          <w:sz w:val="22"/>
          <w:szCs w:val="22"/>
        </w:rPr>
      </w:pPr>
    </w:p>
    <w:p w14:paraId="215FA244"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lastRenderedPageBreak/>
        <w:t xml:space="preserve">Je, soussigné …......................………………………….......................………… [Indiquer le nom et la qualité du signataire] représentant la société, l’entreprise ou le groupement (8) ……………………..............…… Dont le siège social est à ………............................... Inscrite au registre du commerce de ………...............……………... Sous le n° ………………....................… </w:t>
      </w:r>
    </w:p>
    <w:p w14:paraId="6CE0C6A5" w14:textId="77777777" w:rsidR="003E23C3" w:rsidRPr="00760BFB" w:rsidRDefault="003E23C3" w:rsidP="002517F0">
      <w:pPr>
        <w:autoSpaceDE w:val="0"/>
        <w:autoSpaceDN w:val="0"/>
        <w:adjustRightInd w:val="0"/>
        <w:jc w:val="both"/>
        <w:rPr>
          <w:rFonts w:ascii="Arial" w:hAnsi="Arial" w:cs="Arial"/>
          <w:color w:val="000000"/>
          <w:sz w:val="22"/>
          <w:szCs w:val="22"/>
        </w:rPr>
      </w:pPr>
    </w:p>
    <w:p w14:paraId="06318DC6"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Après avoir pris connaissance de toutes les pièces figurant ou mentionnées au dossier d'Appel d’Offres y compris les additifs, </w:t>
      </w:r>
    </w:p>
    <w:p w14:paraId="361892B6"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N°……..........................................…………………… [Rappeler l’objet de l’appel d’offres] </w:t>
      </w:r>
    </w:p>
    <w:p w14:paraId="67C12948" w14:textId="77777777" w:rsidR="003E23C3" w:rsidRPr="00760BFB" w:rsidRDefault="003E23C3" w:rsidP="002517F0">
      <w:pPr>
        <w:autoSpaceDE w:val="0"/>
        <w:autoSpaceDN w:val="0"/>
        <w:adjustRightInd w:val="0"/>
        <w:jc w:val="both"/>
        <w:rPr>
          <w:rFonts w:ascii="Arial" w:hAnsi="Arial" w:cs="Arial"/>
          <w:color w:val="000000"/>
          <w:sz w:val="22"/>
          <w:szCs w:val="22"/>
        </w:rPr>
      </w:pPr>
    </w:p>
    <w:p w14:paraId="78598ED6"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1EC9A639" w14:textId="77777777" w:rsidR="003E23C3" w:rsidRPr="00760BFB" w:rsidRDefault="003E23C3" w:rsidP="002517F0">
      <w:pPr>
        <w:autoSpaceDE w:val="0"/>
        <w:autoSpaceDN w:val="0"/>
        <w:adjustRightInd w:val="0"/>
        <w:jc w:val="both"/>
        <w:rPr>
          <w:rFonts w:ascii="Arial" w:hAnsi="Arial" w:cs="Arial"/>
          <w:color w:val="000000"/>
          <w:sz w:val="22"/>
          <w:szCs w:val="22"/>
        </w:rPr>
      </w:pPr>
    </w:p>
    <w:p w14:paraId="38FAA390"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 [En chiffres et en lettres] francs CFA Hors TVA, et à </w:t>
      </w:r>
    </w:p>
    <w:p w14:paraId="02619067" w14:textId="77777777" w:rsidR="003E23C3" w:rsidRPr="00760BFB" w:rsidRDefault="003E23C3" w:rsidP="002517F0">
      <w:pPr>
        <w:autoSpaceDE w:val="0"/>
        <w:autoSpaceDN w:val="0"/>
        <w:adjustRightInd w:val="0"/>
        <w:jc w:val="both"/>
        <w:rPr>
          <w:rFonts w:ascii="Arial" w:hAnsi="Arial" w:cs="Arial"/>
          <w:color w:val="000000"/>
          <w:sz w:val="22"/>
          <w:szCs w:val="22"/>
        </w:rPr>
      </w:pPr>
    </w:p>
    <w:p w14:paraId="73ED5EA9"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Francs CFA Toutes Taxes Comprises. [En chiffres et en lettres] </w:t>
      </w:r>
    </w:p>
    <w:p w14:paraId="74556FC8" w14:textId="77777777" w:rsidR="003E23C3" w:rsidRPr="00760BFB" w:rsidRDefault="003E23C3" w:rsidP="002517F0">
      <w:pPr>
        <w:autoSpaceDE w:val="0"/>
        <w:autoSpaceDN w:val="0"/>
        <w:adjustRightInd w:val="0"/>
        <w:jc w:val="both"/>
        <w:rPr>
          <w:rFonts w:ascii="Arial" w:hAnsi="Arial" w:cs="Arial"/>
          <w:color w:val="000000"/>
          <w:sz w:val="22"/>
          <w:szCs w:val="22"/>
        </w:rPr>
      </w:pPr>
    </w:p>
    <w:p w14:paraId="0CAE3C47"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M'engage à exécuter les prestations dans un délai de …...............……… Mois </w:t>
      </w:r>
    </w:p>
    <w:p w14:paraId="134B2392"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M’engage en outre à maintenir mon offre dans le délai ………............. Jours [indiquer la durée de validité, en principe 90 jours] à compter de la date limite de remise des offres. </w:t>
      </w:r>
    </w:p>
    <w:p w14:paraId="44A05F39" w14:textId="77777777" w:rsidR="003E23C3" w:rsidRPr="00760BFB" w:rsidRDefault="003E23C3" w:rsidP="002517F0">
      <w:pPr>
        <w:autoSpaceDE w:val="0"/>
        <w:autoSpaceDN w:val="0"/>
        <w:adjustRightInd w:val="0"/>
        <w:jc w:val="both"/>
        <w:rPr>
          <w:rFonts w:ascii="Arial" w:hAnsi="Arial" w:cs="Arial"/>
          <w:color w:val="000000"/>
          <w:sz w:val="22"/>
          <w:szCs w:val="22"/>
        </w:rPr>
      </w:pPr>
    </w:p>
    <w:p w14:paraId="5771D69C" w14:textId="77777777" w:rsidR="003E23C3" w:rsidRPr="00760BFB" w:rsidRDefault="003E23C3">
      <w:pPr>
        <w:numPr>
          <w:ilvl w:val="0"/>
          <w:numId w:val="15"/>
        </w:num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Adhère entièrement à la charte d’intégrité et à la déclaration d’engagement environnemental et social jointes aux présents DAO. </w:t>
      </w:r>
    </w:p>
    <w:p w14:paraId="454314C2" w14:textId="77777777" w:rsidR="003E23C3" w:rsidRPr="00760BFB" w:rsidRDefault="003E23C3" w:rsidP="002517F0">
      <w:pPr>
        <w:autoSpaceDE w:val="0"/>
        <w:autoSpaceDN w:val="0"/>
        <w:adjustRightInd w:val="0"/>
        <w:jc w:val="both"/>
        <w:rPr>
          <w:rFonts w:ascii="Arial" w:hAnsi="Arial" w:cs="Arial"/>
          <w:color w:val="000000"/>
          <w:sz w:val="22"/>
          <w:szCs w:val="22"/>
        </w:rPr>
      </w:pPr>
    </w:p>
    <w:p w14:paraId="39803A82"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Les rabais offerts et les modalités d’application desdits rabais sont les suivants : </w:t>
      </w:r>
    </w:p>
    <w:p w14:paraId="07515383"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 </w:t>
      </w:r>
    </w:p>
    <w:p w14:paraId="55FD8A9A"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w:t>
      </w:r>
    </w:p>
    <w:p w14:paraId="7ABB10C1" w14:textId="77777777" w:rsidR="003E23C3" w:rsidRPr="00760BFB" w:rsidRDefault="003E23C3" w:rsidP="002517F0">
      <w:pPr>
        <w:autoSpaceDE w:val="0"/>
        <w:autoSpaceDN w:val="0"/>
        <w:adjustRightInd w:val="0"/>
        <w:jc w:val="both"/>
        <w:rPr>
          <w:rFonts w:ascii="Arial" w:hAnsi="Arial" w:cs="Arial"/>
          <w:color w:val="000000"/>
          <w:sz w:val="22"/>
          <w:szCs w:val="22"/>
        </w:rPr>
      </w:pPr>
      <w:r w:rsidRPr="00760BFB">
        <w:rPr>
          <w:rFonts w:ascii="Arial" w:hAnsi="Arial" w:cs="Arial"/>
          <w:color w:val="000000"/>
          <w:sz w:val="22"/>
          <w:szCs w:val="22"/>
        </w:rPr>
        <w:t xml:space="preserve">Le Maître d’Ouvrage </w:t>
      </w:r>
    </w:p>
    <w:p w14:paraId="757EC202"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color w:val="000000"/>
          <w:sz w:val="22"/>
          <w:szCs w:val="22"/>
        </w:rPr>
        <w:t>Se libérera des sommes dues par elle au titre du présent marché en faisant donner crédit au compte n° …</w:t>
      </w:r>
      <w:proofErr w:type="gramStart"/>
      <w:r w:rsidRPr="00760BFB">
        <w:rPr>
          <w:rFonts w:ascii="Arial" w:hAnsi="Arial" w:cs="Arial"/>
          <w:color w:val="000000"/>
          <w:sz w:val="22"/>
          <w:szCs w:val="22"/>
        </w:rPr>
        <w:t>…….</w:t>
      </w:r>
      <w:proofErr w:type="gramEnd"/>
      <w:r w:rsidRPr="00760BFB">
        <w:rPr>
          <w:rFonts w:ascii="Arial" w:hAnsi="Arial" w:cs="Arial"/>
          <w:color w:val="000000"/>
          <w:sz w:val="22"/>
          <w:szCs w:val="22"/>
        </w:rPr>
        <w:t>.</w:t>
      </w:r>
      <w:r w:rsidRPr="00760BFB">
        <w:rPr>
          <w:rFonts w:ascii="Arial" w:hAnsi="Arial" w:cs="Arial"/>
          <w:sz w:val="22"/>
          <w:szCs w:val="22"/>
        </w:rPr>
        <w:t xml:space="preserve">………..............………. Ouvert au nom de ………...........................................………. Auprès de la banque </w:t>
      </w:r>
    </w:p>
    <w:p w14:paraId="1AE5B75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 Agence de ………...........................................………. </w:t>
      </w:r>
    </w:p>
    <w:p w14:paraId="79B7851B"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Avant signature du marché, la présente soumission acceptée par vous vaudra engagement entre nous. </w:t>
      </w:r>
    </w:p>
    <w:p w14:paraId="107A4A5B"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Fait à ……….......................................………. Le ………..........................................………. </w:t>
      </w:r>
    </w:p>
    <w:p w14:paraId="3E834E1D"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Signature de </w:t>
      </w:r>
    </w:p>
    <w:p w14:paraId="4E588C32"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En qualité de ………......................................…… Dûment autorisé à signer les soumissions pour et au nom de (9) ………...........................................………. </w:t>
      </w:r>
    </w:p>
    <w:p w14:paraId="360735F4"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(8) Supprimer la mention inutile </w:t>
      </w:r>
    </w:p>
    <w:p w14:paraId="4DAD98AC" w14:textId="77777777" w:rsidR="003E23C3" w:rsidRPr="00760BFB" w:rsidRDefault="003E23C3" w:rsidP="002517F0">
      <w:pPr>
        <w:ind w:left="114" w:right="172"/>
        <w:jc w:val="both"/>
        <w:rPr>
          <w:rFonts w:ascii="Arial" w:hAnsi="Arial" w:cs="Arial"/>
          <w:b/>
          <w:color w:val="000000"/>
          <w:sz w:val="22"/>
          <w:szCs w:val="22"/>
        </w:rPr>
      </w:pPr>
      <w:r w:rsidRPr="00760BFB">
        <w:rPr>
          <w:rFonts w:ascii="Arial" w:hAnsi="Arial" w:cs="Arial"/>
          <w:sz w:val="22"/>
          <w:szCs w:val="22"/>
        </w:rPr>
        <w:t>(9) Annexer la lettre de pouvoirs</w:t>
      </w:r>
    </w:p>
    <w:p w14:paraId="17C6DFD2" w14:textId="77777777" w:rsidR="003E23C3" w:rsidRPr="00760BFB" w:rsidRDefault="003E23C3" w:rsidP="002B7459">
      <w:pPr>
        <w:pageBreakBefore/>
        <w:autoSpaceDE w:val="0"/>
        <w:autoSpaceDN w:val="0"/>
        <w:adjustRightInd w:val="0"/>
        <w:jc w:val="both"/>
        <w:rPr>
          <w:rFonts w:ascii="Arial" w:hAnsi="Arial" w:cs="Arial"/>
          <w:sz w:val="22"/>
          <w:szCs w:val="22"/>
        </w:rPr>
      </w:pPr>
      <w:r w:rsidRPr="00760BFB">
        <w:rPr>
          <w:rFonts w:ascii="Arial" w:hAnsi="Arial" w:cs="Arial"/>
          <w:b/>
          <w:bCs/>
          <w:sz w:val="22"/>
          <w:szCs w:val="22"/>
        </w:rPr>
        <w:lastRenderedPageBreak/>
        <w:t xml:space="preserve">ANNEXE N° 3 : MODELE DE CAUTIONNEMENT DE SOUMISSION </w:t>
      </w:r>
    </w:p>
    <w:p w14:paraId="43852CE4" w14:textId="77777777" w:rsidR="003E23C3" w:rsidRPr="00760BFB" w:rsidRDefault="003E23C3" w:rsidP="002B7459">
      <w:pPr>
        <w:autoSpaceDE w:val="0"/>
        <w:autoSpaceDN w:val="0"/>
        <w:adjustRightInd w:val="0"/>
        <w:jc w:val="both"/>
        <w:rPr>
          <w:rFonts w:ascii="Arial" w:hAnsi="Arial" w:cs="Arial"/>
          <w:sz w:val="22"/>
          <w:szCs w:val="22"/>
        </w:rPr>
      </w:pPr>
      <w:r w:rsidRPr="00760BFB">
        <w:rPr>
          <w:rFonts w:ascii="Arial" w:hAnsi="Arial" w:cs="Arial"/>
          <w:sz w:val="22"/>
          <w:szCs w:val="22"/>
        </w:rPr>
        <w:t xml:space="preserve">Organisme financier : </w:t>
      </w:r>
    </w:p>
    <w:p w14:paraId="67180A1B" w14:textId="77777777" w:rsidR="003E23C3" w:rsidRPr="00760BFB" w:rsidRDefault="003E23C3" w:rsidP="002517F0">
      <w:pPr>
        <w:autoSpaceDE w:val="0"/>
        <w:autoSpaceDN w:val="0"/>
        <w:adjustRightInd w:val="0"/>
        <w:spacing w:line="360" w:lineRule="auto"/>
        <w:jc w:val="both"/>
        <w:rPr>
          <w:rFonts w:ascii="Arial" w:hAnsi="Arial" w:cs="Arial"/>
          <w:sz w:val="22"/>
          <w:szCs w:val="22"/>
        </w:rPr>
      </w:pPr>
      <w:r w:rsidRPr="00760BFB">
        <w:rPr>
          <w:rFonts w:ascii="Arial" w:hAnsi="Arial" w:cs="Arial"/>
          <w:sz w:val="22"/>
          <w:szCs w:val="22"/>
        </w:rPr>
        <w:t xml:space="preserve">Référence de la Caution : N° </w:t>
      </w:r>
      <w:r w:rsidRPr="00760BFB">
        <w:rPr>
          <w:rFonts w:ascii="Arial" w:hAnsi="Arial" w:cs="Arial"/>
          <w:i/>
          <w:iCs/>
          <w:sz w:val="22"/>
          <w:szCs w:val="22"/>
        </w:rPr>
        <w:t xml:space="preserve">……………..................................………. </w:t>
      </w:r>
    </w:p>
    <w:p w14:paraId="2048A18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Adressée à [indiquer le Maître d’Ouvrage et son adresse] Cameroun, ci-dessous désigné « le Maître d’Ouvrage » </w:t>
      </w:r>
    </w:p>
    <w:p w14:paraId="1D68705D"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Attendu que le Prestataire ……………..........................………, ci-dessous désignée « le soumissionnaire », a soumis son offre en date du ……………..........................………. Pour [rappeler l’objet de l’appel d’offres], </w:t>
      </w:r>
    </w:p>
    <w:p w14:paraId="4AAB507D"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roofErr w:type="gramStart"/>
      <w:r w:rsidRPr="00760BFB">
        <w:rPr>
          <w:rFonts w:ascii="Arial" w:hAnsi="Arial" w:cs="Arial"/>
          <w:sz w:val="22"/>
          <w:szCs w:val="22"/>
        </w:rPr>
        <w:t>ci</w:t>
      </w:r>
      <w:proofErr w:type="gramEnd"/>
      <w:r w:rsidRPr="00760BFB">
        <w:rPr>
          <w:rFonts w:ascii="Arial" w:hAnsi="Arial" w:cs="Arial"/>
          <w:sz w:val="22"/>
          <w:szCs w:val="22"/>
        </w:rPr>
        <w:t>-dessous désignée.</w:t>
      </w:r>
    </w:p>
    <w:p w14:paraId="293BA7CC"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Nous …………....................…..........................………. [Nom et adresse de l’organisme financier], représentée par ……………..........................………. [Noms des signataires], ci-dessous désignée </w:t>
      </w:r>
    </w:p>
    <w:p w14:paraId="70A11586"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 </w:t>
      </w:r>
      <w:proofErr w:type="gramStart"/>
      <w:r w:rsidRPr="00760BFB">
        <w:rPr>
          <w:rFonts w:ascii="Arial" w:hAnsi="Arial" w:cs="Arial"/>
          <w:sz w:val="22"/>
          <w:szCs w:val="22"/>
        </w:rPr>
        <w:t>l’organisme</w:t>
      </w:r>
      <w:proofErr w:type="gramEnd"/>
      <w:r w:rsidRPr="00760BFB">
        <w:rPr>
          <w:rFonts w:ascii="Arial" w:hAnsi="Arial" w:cs="Arial"/>
          <w:sz w:val="22"/>
          <w:szCs w:val="22"/>
        </w:rPr>
        <w:t xml:space="preserve"> financier », déclarons garantir le paiement au Maître d’Ouvrage de la somme maximale de [indiquer le montant] Francs CFA, que l’organisme financier s’engage à régler intégralement à au Maître d’Ouvrage s’obligeant elle-même, ses successeurs et assignataires.</w:t>
      </w:r>
    </w:p>
    <w:p w14:paraId="6EC39C67"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Les conditions de cette obligation sont les suivantes :</w:t>
      </w:r>
    </w:p>
    <w:p w14:paraId="61541CD1"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Si le soumissionnaire retire son offre pendant la période de validité prévue dans le dossier d’appel d’offres ;</w:t>
      </w:r>
    </w:p>
    <w:p w14:paraId="72E2727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Où</w:t>
      </w:r>
    </w:p>
    <w:p w14:paraId="744D1DD5"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4D7E6AFD"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Si le soumissionnaire, s’étant vu notifié l’attribution du marché par le Maître d’Ouvrage pendant la période de validité :</w:t>
      </w:r>
    </w:p>
    <w:p w14:paraId="05DB5A6F"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 omet de signer ou refuse de signer le marché, alors qu’il est requis de le faire ; </w:t>
      </w:r>
    </w:p>
    <w:p w14:paraId="4B2904BA"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 omet ou refuse de fournir le cautionnement définitif du marché (cautionnement définitif), comme prévu dans celui-ci. </w:t>
      </w:r>
    </w:p>
    <w:p w14:paraId="7FA73A71"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 xml:space="preserve">Nous nous engageons à payer au Maître d’Ouvrage </w:t>
      </w:r>
      <w:proofErr w:type="gramStart"/>
      <w:r w:rsidRPr="00760BFB">
        <w:rPr>
          <w:rFonts w:ascii="Arial" w:hAnsi="Arial" w:cs="Arial"/>
          <w:sz w:val="22"/>
          <w:szCs w:val="22"/>
        </w:rPr>
        <w:t>d’ un</w:t>
      </w:r>
      <w:proofErr w:type="gramEnd"/>
      <w:r w:rsidRPr="00760BFB">
        <w:rPr>
          <w:rFonts w:ascii="Arial" w:hAnsi="Arial" w:cs="Arial"/>
          <w:sz w:val="22"/>
          <w:szCs w:val="22"/>
        </w:rPr>
        <w:t xml:space="preserve"> montant allant jusqu’au maximum de la somme stipulée ci-dessus, dès réception de sa première demande écrite, sans que le Maître d’Ouvrage soit tenu de justifier sa demande, étant </w:t>
      </w:r>
    </w:p>
    <w:p w14:paraId="4D7A105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roofErr w:type="gramStart"/>
      <w:r w:rsidRPr="00760BFB">
        <w:rPr>
          <w:rFonts w:ascii="Arial" w:hAnsi="Arial" w:cs="Arial"/>
          <w:sz w:val="22"/>
          <w:szCs w:val="22"/>
        </w:rPr>
        <w:t>entendu</w:t>
      </w:r>
      <w:proofErr w:type="gramEnd"/>
      <w:r w:rsidRPr="00760BFB">
        <w:rPr>
          <w:rFonts w:ascii="Arial" w:hAnsi="Arial" w:cs="Arial"/>
          <w:sz w:val="22"/>
          <w:szCs w:val="22"/>
        </w:rPr>
        <w:t xml:space="preserve"> toutefois que dans sa demande le Maître d’Ouvrage notera que le montant qu’il réclame lui est dû parce que l’une ou l’autre des conditions ci-dessus, ou toutes les deux, sont remplies, et qu’il spécifiera quelle(s) condition(s) a (ont) joué</w:t>
      </w:r>
    </w:p>
    <w:p w14:paraId="5ED0B24A"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0754A9F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Le présent cautionnement est soumis pour son interprétation et son exécution au droit camerounais. Les tribunaux du Cameroun seront seuls compétents pour statuer sur tout ce qui concerne le présent engagement et ses suites.</w:t>
      </w:r>
    </w:p>
    <w:p w14:paraId="560802A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0C5994F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63B36260" w14:textId="77777777" w:rsidR="003E23C3" w:rsidRPr="00760BFB" w:rsidRDefault="003E23C3" w:rsidP="002517F0">
      <w:pPr>
        <w:autoSpaceDE w:val="0"/>
        <w:autoSpaceDN w:val="0"/>
        <w:adjustRightInd w:val="0"/>
        <w:spacing w:line="360" w:lineRule="auto"/>
        <w:ind w:left="3540" w:right="-373"/>
        <w:jc w:val="both"/>
        <w:rPr>
          <w:rFonts w:ascii="Arial" w:hAnsi="Arial" w:cs="Arial"/>
          <w:sz w:val="22"/>
          <w:szCs w:val="22"/>
        </w:rPr>
      </w:pPr>
      <w:r w:rsidRPr="00760BFB">
        <w:rPr>
          <w:rFonts w:ascii="Arial" w:hAnsi="Arial" w:cs="Arial"/>
          <w:sz w:val="22"/>
          <w:szCs w:val="22"/>
        </w:rPr>
        <w:t>Signé et authentifié par l’organisme financier</w:t>
      </w:r>
    </w:p>
    <w:p w14:paraId="73D1D6A3" w14:textId="77777777" w:rsidR="003E23C3" w:rsidRPr="00760BFB" w:rsidRDefault="003E23C3" w:rsidP="002517F0">
      <w:pPr>
        <w:autoSpaceDE w:val="0"/>
        <w:autoSpaceDN w:val="0"/>
        <w:adjustRightInd w:val="0"/>
        <w:spacing w:line="360" w:lineRule="auto"/>
        <w:ind w:left="3540" w:right="-373"/>
        <w:jc w:val="both"/>
        <w:rPr>
          <w:rFonts w:ascii="Arial" w:hAnsi="Arial" w:cs="Arial"/>
          <w:sz w:val="22"/>
          <w:szCs w:val="22"/>
        </w:rPr>
      </w:pPr>
      <w:r w:rsidRPr="00760BFB">
        <w:rPr>
          <w:rFonts w:ascii="Arial" w:hAnsi="Arial" w:cs="Arial"/>
          <w:sz w:val="22"/>
          <w:szCs w:val="22"/>
        </w:rPr>
        <w:t>À ……………..........................…, le ……….......................</w:t>
      </w:r>
    </w:p>
    <w:p w14:paraId="54241C48" w14:textId="77777777" w:rsidR="002D39B3" w:rsidRPr="00760BFB" w:rsidRDefault="003E23C3" w:rsidP="002B7459">
      <w:pPr>
        <w:autoSpaceDE w:val="0"/>
        <w:autoSpaceDN w:val="0"/>
        <w:adjustRightInd w:val="0"/>
        <w:spacing w:line="360" w:lineRule="auto"/>
        <w:ind w:left="3540" w:right="-373"/>
        <w:jc w:val="both"/>
        <w:rPr>
          <w:rFonts w:ascii="Arial" w:hAnsi="Arial" w:cs="Arial"/>
          <w:sz w:val="22"/>
          <w:szCs w:val="22"/>
        </w:rPr>
      </w:pPr>
      <w:r w:rsidRPr="00760BFB">
        <w:rPr>
          <w:rFonts w:ascii="Arial" w:hAnsi="Arial" w:cs="Arial"/>
          <w:sz w:val="22"/>
          <w:szCs w:val="22"/>
        </w:rPr>
        <w:t>[Signature de l’organisme financier]</w:t>
      </w:r>
    </w:p>
    <w:p w14:paraId="085DD3BF" w14:textId="77777777" w:rsidR="003E23C3" w:rsidRPr="00760BFB" w:rsidRDefault="003E23C3" w:rsidP="002517F0">
      <w:pPr>
        <w:autoSpaceDE w:val="0"/>
        <w:autoSpaceDN w:val="0"/>
        <w:adjustRightInd w:val="0"/>
        <w:ind w:right="-373"/>
        <w:jc w:val="both"/>
        <w:rPr>
          <w:rFonts w:ascii="Arial" w:hAnsi="Arial" w:cs="Arial"/>
          <w:sz w:val="22"/>
          <w:szCs w:val="22"/>
        </w:rPr>
      </w:pPr>
    </w:p>
    <w:p w14:paraId="1290F4D8"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lastRenderedPageBreak/>
        <w:t>ANNEXE N° 4 : MODELE DE CAUTIONNEMENT DEFINITIF</w:t>
      </w:r>
    </w:p>
    <w:p w14:paraId="5E0DCD9F" w14:textId="77777777" w:rsidR="003E23C3" w:rsidRPr="00760BFB" w:rsidRDefault="003E23C3" w:rsidP="002517F0">
      <w:pPr>
        <w:autoSpaceDE w:val="0"/>
        <w:autoSpaceDN w:val="0"/>
        <w:adjustRightInd w:val="0"/>
        <w:jc w:val="both"/>
        <w:rPr>
          <w:rFonts w:ascii="Arial" w:hAnsi="Arial" w:cs="Arial"/>
          <w:sz w:val="22"/>
          <w:szCs w:val="22"/>
        </w:rPr>
      </w:pPr>
    </w:p>
    <w:p w14:paraId="52962DB8"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6664C754"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Organisme financier :</w:t>
      </w:r>
    </w:p>
    <w:p w14:paraId="433FD967"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Référence de la Caution : N° ……………..................................……….</w:t>
      </w:r>
    </w:p>
    <w:p w14:paraId="03840FE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Adressée à [indiquer le Maître d’Ouvrage et son adresse] Cameroun, ci-dessous désigné « le Maître d’Ouvrage »</w:t>
      </w:r>
    </w:p>
    <w:p w14:paraId="7C61B47A"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Attendu que …………….............................................................................………. [Nom et adresse du fournisseur ou du prestataire], ci-dessous désigné « le</w:t>
      </w:r>
    </w:p>
    <w:p w14:paraId="4B559DB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Fournisseur ou du prestataire », s’est engagé, en exécution du marché désigné « le marché », à réaliser</w:t>
      </w:r>
    </w:p>
    <w:p w14:paraId="2E8F3C09"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w:t>
      </w:r>
      <w:proofErr w:type="gramStart"/>
      <w:r w:rsidRPr="00760BFB">
        <w:rPr>
          <w:rFonts w:ascii="Arial" w:hAnsi="Arial" w:cs="Arial"/>
          <w:sz w:val="22"/>
          <w:szCs w:val="22"/>
        </w:rPr>
        <w:t>indiquer</w:t>
      </w:r>
      <w:proofErr w:type="gramEnd"/>
      <w:r w:rsidRPr="00760BFB">
        <w:rPr>
          <w:rFonts w:ascii="Arial" w:hAnsi="Arial" w:cs="Arial"/>
          <w:sz w:val="22"/>
          <w:szCs w:val="22"/>
        </w:rPr>
        <w:t xml:space="preserve"> la nature des fournitures et services connexes]</w:t>
      </w:r>
    </w:p>
    <w:p w14:paraId="47FEE99B"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Attendu qu’il est stipulé dans le marché que le Fournisseur remettra au Maître d’Ouvrage un cautionnement définitif, d’un montant égal à [indiquer le pourcentage compris entre 2 et 5 %] du montant de la tranche du marché correspondant, comme garantie de l’exécution de ses obligations de bonne fin conformément aux conditions du marché,</w:t>
      </w:r>
    </w:p>
    <w:p w14:paraId="1954ABF7"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Attendu que nous avons convenu de donner au Fournisseur ce cautionnement,</w:t>
      </w:r>
    </w:p>
    <w:p w14:paraId="6055CF3C" w14:textId="77777777" w:rsidR="003E23C3" w:rsidRPr="00760BFB" w:rsidRDefault="002B7459" w:rsidP="002517F0">
      <w:pPr>
        <w:spacing w:line="360" w:lineRule="auto"/>
        <w:ind w:right="-373"/>
        <w:jc w:val="both"/>
        <w:rPr>
          <w:rFonts w:ascii="Arial" w:hAnsi="Arial" w:cs="Arial"/>
          <w:sz w:val="22"/>
          <w:szCs w:val="22"/>
        </w:rPr>
      </w:pPr>
      <w:proofErr w:type="gramStart"/>
      <w:r w:rsidRPr="00760BFB">
        <w:rPr>
          <w:rFonts w:ascii="Arial" w:hAnsi="Arial" w:cs="Arial"/>
          <w:sz w:val="22"/>
          <w:szCs w:val="22"/>
        </w:rPr>
        <w:t>Nous,</w:t>
      </w:r>
      <w:r w:rsidR="003E23C3" w:rsidRPr="00760BFB">
        <w:rPr>
          <w:rFonts w:ascii="Arial" w:hAnsi="Arial" w:cs="Arial"/>
          <w:sz w:val="22"/>
          <w:szCs w:val="22"/>
        </w:rPr>
        <w:t>[</w:t>
      </w:r>
      <w:proofErr w:type="gramEnd"/>
      <w:r w:rsidR="003E23C3" w:rsidRPr="00760BFB">
        <w:rPr>
          <w:rFonts w:ascii="Arial" w:hAnsi="Arial" w:cs="Arial"/>
          <w:sz w:val="22"/>
          <w:szCs w:val="22"/>
        </w:rPr>
        <w:t>nom et adresse</w:t>
      </w:r>
      <w:r w:rsidRPr="00760BFB">
        <w:rPr>
          <w:rFonts w:ascii="Arial" w:hAnsi="Arial" w:cs="Arial"/>
          <w:sz w:val="22"/>
          <w:szCs w:val="22"/>
        </w:rPr>
        <w:t xml:space="preserve"> de banque], représentée par </w:t>
      </w:r>
      <w:r w:rsidR="003E23C3" w:rsidRPr="00760BFB">
        <w:rPr>
          <w:rFonts w:ascii="Arial" w:hAnsi="Arial" w:cs="Arial"/>
          <w:sz w:val="22"/>
          <w:szCs w:val="22"/>
        </w:rPr>
        <w:t xml:space="preserve"> [noms des signataires],</w:t>
      </w:r>
    </w:p>
    <w:p w14:paraId="56FC2CF4" w14:textId="77777777" w:rsidR="003E23C3" w:rsidRPr="00760BFB" w:rsidRDefault="003E23C3" w:rsidP="002517F0">
      <w:pPr>
        <w:spacing w:line="360" w:lineRule="auto"/>
        <w:ind w:right="-373"/>
        <w:jc w:val="both"/>
        <w:rPr>
          <w:rFonts w:ascii="Arial" w:hAnsi="Arial" w:cs="Arial"/>
          <w:sz w:val="22"/>
          <w:szCs w:val="22"/>
        </w:rPr>
      </w:pPr>
      <w:proofErr w:type="gramStart"/>
      <w:r w:rsidRPr="00760BFB">
        <w:rPr>
          <w:rFonts w:ascii="Arial" w:hAnsi="Arial" w:cs="Arial"/>
          <w:sz w:val="22"/>
          <w:szCs w:val="22"/>
        </w:rPr>
        <w:t>ci</w:t>
      </w:r>
      <w:proofErr w:type="gramEnd"/>
      <w:r w:rsidRPr="00760BFB">
        <w:rPr>
          <w:rFonts w:ascii="Arial" w:hAnsi="Arial" w:cs="Arial"/>
          <w:sz w:val="22"/>
          <w:szCs w:val="22"/>
        </w:rPr>
        <w:t>-dessous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proofErr w:type="gramStart"/>
      <w:r w:rsidRPr="00760BFB">
        <w:rPr>
          <w:rFonts w:ascii="Arial" w:hAnsi="Arial" w:cs="Arial"/>
          <w:sz w:val="22"/>
          <w:szCs w:val="22"/>
        </w:rPr>
        <w:t>en</w:t>
      </w:r>
      <w:proofErr w:type="gramEnd"/>
      <w:r w:rsidRPr="00760BFB">
        <w:rPr>
          <w:rFonts w:ascii="Arial" w:hAnsi="Arial" w:cs="Arial"/>
          <w:sz w:val="22"/>
          <w:szCs w:val="22"/>
        </w:rPr>
        <w:t xml:space="preserve"> chiffres et en lettres].</w:t>
      </w:r>
    </w:p>
    <w:p w14:paraId="235565A8"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1E29AFC8"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Le présent cautionnement définitif prend effet à compter de sa signature et dès notification du marché. La caution sera libérée dans un délai (indiquer le délai) à compter de la date de réception provisoire des fournitures.</w:t>
      </w:r>
    </w:p>
    <w:p w14:paraId="404945A7"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Après le délai susvisé, la caution devient sans objet et doit nous être automatiquement retournée sans aucune forme de procédure.</w:t>
      </w:r>
    </w:p>
    <w:p w14:paraId="5601E1C5"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Toute demande de paiement formulée par le Maître d’Ouvrage au titre de la présente garantie doit être faite par lettre recommandée avec accusé de réception, parvenue à la banque pendant la période de validité du présent engagement.</w:t>
      </w:r>
    </w:p>
    <w:p w14:paraId="213F350F"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14:paraId="10E348E8" w14:textId="77777777" w:rsidR="003E23C3" w:rsidRPr="00760BFB" w:rsidRDefault="003E23C3" w:rsidP="002517F0">
      <w:pPr>
        <w:spacing w:line="360" w:lineRule="auto"/>
        <w:ind w:right="-373"/>
        <w:jc w:val="both"/>
        <w:rPr>
          <w:rFonts w:ascii="Arial" w:hAnsi="Arial" w:cs="Arial"/>
          <w:sz w:val="22"/>
          <w:szCs w:val="22"/>
        </w:rPr>
      </w:pPr>
    </w:p>
    <w:p w14:paraId="7A70B88E"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 xml:space="preserve">                                                              Signé et authentifié par l’Organisme financier</w:t>
      </w:r>
    </w:p>
    <w:p w14:paraId="51651C57" w14:textId="77777777" w:rsidR="003E23C3" w:rsidRPr="00760BFB" w:rsidRDefault="003E23C3" w:rsidP="002517F0">
      <w:pPr>
        <w:ind w:right="-373"/>
        <w:jc w:val="both"/>
        <w:rPr>
          <w:rFonts w:ascii="Arial" w:hAnsi="Arial" w:cs="Arial"/>
          <w:sz w:val="22"/>
          <w:szCs w:val="22"/>
        </w:rPr>
      </w:pPr>
      <w:r w:rsidRPr="00760BFB">
        <w:rPr>
          <w:rFonts w:ascii="Arial" w:hAnsi="Arial" w:cs="Arial"/>
          <w:sz w:val="22"/>
          <w:szCs w:val="22"/>
        </w:rPr>
        <w:t xml:space="preserve">                                                                      …..........................…</w:t>
      </w:r>
      <w:proofErr w:type="gramStart"/>
      <w:r w:rsidRPr="00760BFB">
        <w:rPr>
          <w:rFonts w:ascii="Arial" w:hAnsi="Arial" w:cs="Arial"/>
          <w:sz w:val="22"/>
          <w:szCs w:val="22"/>
        </w:rPr>
        <w:t>…….</w:t>
      </w:r>
      <w:proofErr w:type="gramEnd"/>
      <w:r w:rsidRPr="00760BFB">
        <w:rPr>
          <w:rFonts w:ascii="Arial" w:hAnsi="Arial" w:cs="Arial"/>
          <w:sz w:val="22"/>
          <w:szCs w:val="22"/>
        </w:rPr>
        <w:t>., le</w:t>
      </w:r>
    </w:p>
    <w:p w14:paraId="2EFD2014" w14:textId="77777777" w:rsidR="003E23C3" w:rsidRPr="00760BFB" w:rsidRDefault="003E23C3" w:rsidP="002517F0">
      <w:pPr>
        <w:ind w:right="-373"/>
        <w:jc w:val="both"/>
        <w:rPr>
          <w:rFonts w:ascii="Arial" w:hAnsi="Arial" w:cs="Arial"/>
          <w:sz w:val="22"/>
          <w:szCs w:val="22"/>
        </w:rPr>
      </w:pPr>
      <w:r w:rsidRPr="00760BFB">
        <w:rPr>
          <w:rFonts w:ascii="Arial" w:hAnsi="Arial" w:cs="Arial"/>
          <w:sz w:val="22"/>
          <w:szCs w:val="22"/>
        </w:rPr>
        <w:t xml:space="preserve">                                                                          [</w:t>
      </w:r>
      <w:proofErr w:type="gramStart"/>
      <w:r w:rsidRPr="00760BFB">
        <w:rPr>
          <w:rFonts w:ascii="Arial" w:hAnsi="Arial" w:cs="Arial"/>
          <w:sz w:val="22"/>
          <w:szCs w:val="22"/>
        </w:rPr>
        <w:t>signature</w:t>
      </w:r>
      <w:proofErr w:type="gramEnd"/>
      <w:r w:rsidRPr="00760BFB">
        <w:rPr>
          <w:rFonts w:ascii="Arial" w:hAnsi="Arial" w:cs="Arial"/>
          <w:sz w:val="22"/>
          <w:szCs w:val="22"/>
        </w:rPr>
        <w:t xml:space="preserve"> de la banque]</w:t>
      </w:r>
    </w:p>
    <w:p w14:paraId="3FC47D60" w14:textId="77777777" w:rsidR="003E23C3" w:rsidRPr="00760BFB" w:rsidRDefault="003E23C3" w:rsidP="002517F0">
      <w:pPr>
        <w:autoSpaceDE w:val="0"/>
        <w:autoSpaceDN w:val="0"/>
        <w:adjustRightInd w:val="0"/>
        <w:ind w:right="-373"/>
        <w:jc w:val="both"/>
        <w:rPr>
          <w:rFonts w:ascii="Arial" w:hAnsi="Arial" w:cs="Arial"/>
          <w:b/>
          <w:bCs/>
          <w:sz w:val="22"/>
          <w:szCs w:val="22"/>
        </w:rPr>
      </w:pPr>
    </w:p>
    <w:p w14:paraId="135C67A0"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2EB6B25E"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4E434840"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1BF09070"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51DD7C59"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2799251B"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3074E26A" w14:textId="77777777" w:rsidR="00D36E35" w:rsidRPr="00760BFB" w:rsidRDefault="00D36E35" w:rsidP="002517F0">
      <w:pPr>
        <w:autoSpaceDE w:val="0"/>
        <w:autoSpaceDN w:val="0"/>
        <w:adjustRightInd w:val="0"/>
        <w:ind w:right="-373"/>
        <w:jc w:val="both"/>
        <w:rPr>
          <w:rFonts w:ascii="Arial" w:hAnsi="Arial" w:cs="Arial"/>
          <w:b/>
          <w:bCs/>
          <w:sz w:val="22"/>
          <w:szCs w:val="22"/>
        </w:rPr>
      </w:pPr>
    </w:p>
    <w:p w14:paraId="700AAB1B" w14:textId="77777777" w:rsidR="003E23C3" w:rsidRPr="00760BFB" w:rsidRDefault="003E23C3" w:rsidP="002517F0">
      <w:pPr>
        <w:autoSpaceDE w:val="0"/>
        <w:autoSpaceDN w:val="0"/>
        <w:adjustRightInd w:val="0"/>
        <w:jc w:val="both"/>
        <w:rPr>
          <w:rFonts w:ascii="Arial" w:hAnsi="Arial" w:cs="Arial"/>
          <w:b/>
          <w:bCs/>
          <w:sz w:val="22"/>
          <w:szCs w:val="22"/>
        </w:rPr>
      </w:pPr>
      <w:r w:rsidRPr="00760BFB">
        <w:rPr>
          <w:rFonts w:ascii="Arial" w:hAnsi="Arial" w:cs="Arial"/>
          <w:b/>
          <w:bCs/>
          <w:sz w:val="22"/>
          <w:szCs w:val="22"/>
        </w:rPr>
        <w:t>ANNEXE N° 5 : MODELE DE CAUTIONNEMENT D'AVANCE DE DEMARRAGE</w:t>
      </w:r>
    </w:p>
    <w:p w14:paraId="645325D7" w14:textId="77777777" w:rsidR="003E23C3" w:rsidRPr="00760BFB" w:rsidRDefault="003E23C3" w:rsidP="002517F0">
      <w:pPr>
        <w:autoSpaceDE w:val="0"/>
        <w:autoSpaceDN w:val="0"/>
        <w:adjustRightInd w:val="0"/>
        <w:jc w:val="both"/>
        <w:rPr>
          <w:rFonts w:ascii="Arial" w:hAnsi="Arial" w:cs="Arial"/>
          <w:sz w:val="22"/>
          <w:szCs w:val="22"/>
        </w:rPr>
      </w:pPr>
    </w:p>
    <w:p w14:paraId="64DF8CD5"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Organisme financier : …………...........................……………………</w:t>
      </w:r>
    </w:p>
    <w:p w14:paraId="6F2ABE83"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Référence du Cautionnement : N° …………...........................……………………</w:t>
      </w:r>
    </w:p>
    <w:p w14:paraId="55DBA073"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Adressée [indiquer le Maître d’Ouvrage]</w:t>
      </w:r>
    </w:p>
    <w:p w14:paraId="65A7352A"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[Adresse du Maître d’Ouvrage]</w:t>
      </w:r>
    </w:p>
    <w:p w14:paraId="5AAF80D8"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roofErr w:type="gramStart"/>
      <w:r w:rsidRPr="00760BFB">
        <w:rPr>
          <w:rFonts w:ascii="Arial" w:hAnsi="Arial" w:cs="Arial"/>
          <w:sz w:val="22"/>
          <w:szCs w:val="22"/>
        </w:rPr>
        <w:t>ci</w:t>
      </w:r>
      <w:proofErr w:type="gramEnd"/>
      <w:r w:rsidRPr="00760BFB">
        <w:rPr>
          <w:rFonts w:ascii="Arial" w:hAnsi="Arial" w:cs="Arial"/>
          <w:sz w:val="22"/>
          <w:szCs w:val="22"/>
        </w:rPr>
        <w:t>-dessous désigné « le Maître d’Ouvrage»</w:t>
      </w:r>
    </w:p>
    <w:p w14:paraId="19EED096" w14:textId="77777777" w:rsidR="003E23C3" w:rsidRPr="00760BFB" w:rsidRDefault="003E23C3" w:rsidP="002517F0">
      <w:pPr>
        <w:autoSpaceDE w:val="0"/>
        <w:autoSpaceDN w:val="0"/>
        <w:adjustRightInd w:val="0"/>
        <w:ind w:right="-373"/>
        <w:jc w:val="both"/>
        <w:rPr>
          <w:rFonts w:ascii="Arial" w:hAnsi="Arial" w:cs="Arial"/>
          <w:sz w:val="22"/>
          <w:szCs w:val="22"/>
        </w:rPr>
      </w:pPr>
    </w:p>
    <w:p w14:paraId="79C4D677" w14:textId="77777777" w:rsidR="003E23C3" w:rsidRPr="00760BFB" w:rsidRDefault="003E23C3" w:rsidP="002517F0">
      <w:pPr>
        <w:autoSpaceDE w:val="0"/>
        <w:autoSpaceDN w:val="0"/>
        <w:adjustRightInd w:val="0"/>
        <w:ind w:right="-373"/>
        <w:jc w:val="both"/>
        <w:rPr>
          <w:rFonts w:ascii="Arial" w:hAnsi="Arial" w:cs="Arial"/>
          <w:sz w:val="22"/>
          <w:szCs w:val="22"/>
        </w:rPr>
      </w:pPr>
    </w:p>
    <w:p w14:paraId="0F649A7B"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Nous soussignés (organisme financier, adresse), déclarons par la présente garantir, pour le compte de : ……………...............................................…</w:t>
      </w:r>
      <w:proofErr w:type="gramStart"/>
      <w:r w:rsidRPr="00760BFB">
        <w:rPr>
          <w:rFonts w:ascii="Arial" w:hAnsi="Arial" w:cs="Arial"/>
          <w:sz w:val="22"/>
          <w:szCs w:val="22"/>
        </w:rPr>
        <w:t>…….</w:t>
      </w:r>
      <w:proofErr w:type="gramEnd"/>
      <w:r w:rsidRPr="00760BFB">
        <w:rPr>
          <w:rFonts w:ascii="Arial" w:hAnsi="Arial" w:cs="Arial"/>
          <w:sz w:val="22"/>
          <w:szCs w:val="22"/>
        </w:rPr>
        <w:t>. [</w:t>
      </w:r>
      <w:proofErr w:type="gramStart"/>
      <w:r w:rsidRPr="00760BFB">
        <w:rPr>
          <w:rFonts w:ascii="Arial" w:hAnsi="Arial" w:cs="Arial"/>
          <w:sz w:val="22"/>
          <w:szCs w:val="22"/>
        </w:rPr>
        <w:t>le</w:t>
      </w:r>
      <w:proofErr w:type="gramEnd"/>
      <w:r w:rsidRPr="00760BFB">
        <w:rPr>
          <w:rFonts w:ascii="Arial" w:hAnsi="Arial" w:cs="Arial"/>
          <w:sz w:val="22"/>
          <w:szCs w:val="22"/>
        </w:rPr>
        <w:t xml:space="preserve"> titulaire], au profit de</w:t>
      </w:r>
    </w:p>
    <w:p w14:paraId="21870EEB"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Maître d’Ouvrage ou Maître d’Ouvrage Délégué [Adresse du Maître d’Ouvrage] (« le bénéficiaire »)</w:t>
      </w:r>
    </w:p>
    <w:p w14:paraId="5554039E"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131BB1B9" w14:textId="77777777" w:rsidR="003E23C3" w:rsidRPr="00760BFB" w:rsidRDefault="003E23C3" w:rsidP="002517F0">
      <w:pPr>
        <w:autoSpaceDE w:val="0"/>
        <w:autoSpaceDN w:val="0"/>
        <w:adjustRightInd w:val="0"/>
        <w:spacing w:line="360" w:lineRule="auto"/>
        <w:ind w:right="-373"/>
        <w:jc w:val="both"/>
        <w:rPr>
          <w:rFonts w:ascii="Arial" w:hAnsi="Arial" w:cs="Arial"/>
          <w:i/>
          <w:iCs/>
          <w:sz w:val="22"/>
          <w:szCs w:val="22"/>
        </w:rPr>
      </w:pPr>
      <w:r w:rsidRPr="00760BFB">
        <w:rPr>
          <w:rFonts w:ascii="Arial" w:hAnsi="Arial" w:cs="Arial"/>
          <w:i/>
          <w:iCs/>
          <w:sz w:val="22"/>
          <w:szCs w:val="22"/>
        </w:rPr>
        <w:t>Le paiement, sans contestation et dès réception de la première demande écrite du bénéficiaire, déclarant que ………….................</w:t>
      </w:r>
      <w:proofErr w:type="gramStart"/>
      <w:r w:rsidRPr="00760BFB">
        <w:rPr>
          <w:rFonts w:ascii="Arial" w:hAnsi="Arial" w:cs="Arial"/>
          <w:i/>
          <w:iCs/>
          <w:sz w:val="22"/>
          <w:szCs w:val="22"/>
        </w:rPr>
        <w:t>…….</w:t>
      </w:r>
      <w:proofErr w:type="gramEnd"/>
      <w:r w:rsidRPr="00760BFB">
        <w:rPr>
          <w:rFonts w:ascii="Arial" w:hAnsi="Arial" w:cs="Arial"/>
          <w:i/>
          <w:iCs/>
          <w:sz w:val="22"/>
          <w:szCs w:val="22"/>
        </w:rPr>
        <w:t>. [</w:t>
      </w:r>
      <w:proofErr w:type="gramStart"/>
      <w:r w:rsidRPr="00760BFB">
        <w:rPr>
          <w:rFonts w:ascii="Arial" w:hAnsi="Arial" w:cs="Arial"/>
          <w:i/>
          <w:iCs/>
          <w:sz w:val="22"/>
          <w:szCs w:val="22"/>
        </w:rPr>
        <w:t>le</w:t>
      </w:r>
      <w:proofErr w:type="gramEnd"/>
      <w:r w:rsidRPr="00760BFB">
        <w:rPr>
          <w:rFonts w:ascii="Arial" w:hAnsi="Arial" w:cs="Arial"/>
          <w:i/>
          <w:iCs/>
          <w:sz w:val="22"/>
          <w:szCs w:val="22"/>
        </w:rPr>
        <w:t xml:space="preserve"> titulaire] ne s’est pas acquitté de ses obligations, relatives au remboursement de l’avance de démarrage selon les conditions du marché ………….................…….. </w:t>
      </w:r>
      <w:proofErr w:type="gramStart"/>
      <w:r w:rsidRPr="00760BFB">
        <w:rPr>
          <w:rFonts w:ascii="Arial" w:hAnsi="Arial" w:cs="Arial"/>
          <w:i/>
          <w:iCs/>
          <w:sz w:val="22"/>
          <w:szCs w:val="22"/>
        </w:rPr>
        <w:t>du</w:t>
      </w:r>
      <w:proofErr w:type="gramEnd"/>
      <w:r w:rsidRPr="00760BFB">
        <w:rPr>
          <w:rFonts w:ascii="Arial" w:hAnsi="Arial" w:cs="Arial"/>
          <w:i/>
          <w:iCs/>
          <w:sz w:val="22"/>
          <w:szCs w:val="22"/>
        </w:rPr>
        <w:t xml:space="preserve"> …………..................................…….. </w:t>
      </w:r>
      <w:proofErr w:type="gramStart"/>
      <w:r w:rsidRPr="00760BFB">
        <w:rPr>
          <w:rFonts w:ascii="Arial" w:hAnsi="Arial" w:cs="Arial"/>
          <w:i/>
          <w:iCs/>
          <w:sz w:val="22"/>
          <w:szCs w:val="22"/>
        </w:rPr>
        <w:t>relatif</w:t>
      </w:r>
      <w:proofErr w:type="gramEnd"/>
      <w:r w:rsidRPr="00760BFB">
        <w:rPr>
          <w:rFonts w:ascii="Arial" w:hAnsi="Arial" w:cs="Arial"/>
          <w:i/>
          <w:iCs/>
          <w:sz w:val="22"/>
          <w:szCs w:val="22"/>
        </w:rPr>
        <w:t xml:space="preserve">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w:t>
      </w:r>
      <w:proofErr w:type="gramStart"/>
      <w:r w:rsidRPr="00760BFB">
        <w:rPr>
          <w:rFonts w:ascii="Arial" w:hAnsi="Arial" w:cs="Arial"/>
          <w:i/>
          <w:iCs/>
          <w:sz w:val="22"/>
          <w:szCs w:val="22"/>
        </w:rPr>
        <w:t>francs</w:t>
      </w:r>
      <w:proofErr w:type="gramEnd"/>
      <w:r w:rsidRPr="00760BFB">
        <w:rPr>
          <w:rFonts w:ascii="Arial" w:hAnsi="Arial" w:cs="Arial"/>
          <w:i/>
          <w:iCs/>
          <w:sz w:val="22"/>
          <w:szCs w:val="22"/>
        </w:rPr>
        <w:t xml:space="preserve"> CFA.</w:t>
      </w:r>
    </w:p>
    <w:p w14:paraId="287DBA36" w14:textId="77777777" w:rsidR="003E23C3" w:rsidRPr="00760BFB" w:rsidRDefault="003E23C3" w:rsidP="002517F0">
      <w:pPr>
        <w:autoSpaceDE w:val="0"/>
        <w:autoSpaceDN w:val="0"/>
        <w:adjustRightInd w:val="0"/>
        <w:spacing w:line="360" w:lineRule="auto"/>
        <w:ind w:right="-373"/>
        <w:jc w:val="both"/>
        <w:rPr>
          <w:rFonts w:ascii="Arial" w:hAnsi="Arial" w:cs="Arial"/>
          <w:i/>
          <w:iCs/>
          <w:sz w:val="22"/>
          <w:szCs w:val="22"/>
        </w:rPr>
      </w:pPr>
    </w:p>
    <w:p w14:paraId="7A5D5F56"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La présente garantie entrera en vigueur et prendra effet dès réception des parts respectives de cette avance sur les comptes de …………..........................</w:t>
      </w:r>
      <w:proofErr w:type="gramStart"/>
      <w:r w:rsidRPr="00760BFB">
        <w:rPr>
          <w:rFonts w:ascii="Arial" w:hAnsi="Arial" w:cs="Arial"/>
          <w:sz w:val="22"/>
          <w:szCs w:val="22"/>
        </w:rPr>
        <w:t>…….</w:t>
      </w:r>
      <w:proofErr w:type="gramEnd"/>
      <w:r w:rsidRPr="00760BFB">
        <w:rPr>
          <w:rFonts w:ascii="Arial" w:hAnsi="Arial" w:cs="Arial"/>
          <w:sz w:val="22"/>
          <w:szCs w:val="22"/>
        </w:rPr>
        <w:t xml:space="preserve">.[le titulaire] ouverts auprès de la banque ………….................……... </w:t>
      </w:r>
      <w:proofErr w:type="gramStart"/>
      <w:r w:rsidRPr="00760BFB">
        <w:rPr>
          <w:rFonts w:ascii="Arial" w:hAnsi="Arial" w:cs="Arial"/>
          <w:sz w:val="22"/>
          <w:szCs w:val="22"/>
        </w:rPr>
        <w:t>sous</w:t>
      </w:r>
      <w:proofErr w:type="gramEnd"/>
      <w:r w:rsidRPr="00760BFB">
        <w:rPr>
          <w:rFonts w:ascii="Arial" w:hAnsi="Arial" w:cs="Arial"/>
          <w:sz w:val="22"/>
          <w:szCs w:val="22"/>
        </w:rPr>
        <w:t xml:space="preserve"> le n° …………....................</w:t>
      </w:r>
    </w:p>
    <w:p w14:paraId="6B1F6F82"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p>
    <w:p w14:paraId="3005C570"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Elle restera en vigueur jusqu’au remboursement de l’avance conformément à la procédure fixée par le CCAP. Toutefois, le montant du cautionnement sera réduit proportionnellement au remboursement de l’avance au fur et à mesure de son remboursement.</w:t>
      </w:r>
    </w:p>
    <w:p w14:paraId="6874333A" w14:textId="77777777" w:rsidR="003E23C3" w:rsidRPr="00760BFB" w:rsidRDefault="003E23C3" w:rsidP="002517F0">
      <w:pPr>
        <w:autoSpaceDE w:val="0"/>
        <w:autoSpaceDN w:val="0"/>
        <w:adjustRightInd w:val="0"/>
        <w:spacing w:line="360" w:lineRule="auto"/>
        <w:ind w:right="-373"/>
        <w:jc w:val="both"/>
        <w:rPr>
          <w:rFonts w:ascii="Arial" w:hAnsi="Arial" w:cs="Arial"/>
          <w:sz w:val="22"/>
          <w:szCs w:val="22"/>
        </w:rPr>
      </w:pPr>
      <w:r w:rsidRPr="00760BFB">
        <w:rPr>
          <w:rFonts w:ascii="Arial" w:hAnsi="Arial" w:cs="Arial"/>
          <w:sz w:val="22"/>
          <w:szCs w:val="22"/>
        </w:rPr>
        <w:t>La loi et la juridiction applicables à la garantie sont celles de la République du Cameroun.</w:t>
      </w:r>
    </w:p>
    <w:p w14:paraId="4CDE143B" w14:textId="77777777" w:rsidR="003E23C3" w:rsidRPr="00760BFB" w:rsidRDefault="003E23C3" w:rsidP="002517F0">
      <w:pPr>
        <w:autoSpaceDE w:val="0"/>
        <w:autoSpaceDN w:val="0"/>
        <w:adjustRightInd w:val="0"/>
        <w:ind w:right="-373"/>
        <w:jc w:val="both"/>
        <w:rPr>
          <w:rFonts w:ascii="Arial" w:hAnsi="Arial" w:cs="Arial"/>
          <w:sz w:val="22"/>
          <w:szCs w:val="22"/>
        </w:rPr>
      </w:pPr>
      <w:r w:rsidRPr="00760BFB">
        <w:rPr>
          <w:rFonts w:ascii="Arial" w:hAnsi="Arial" w:cs="Arial"/>
          <w:sz w:val="22"/>
          <w:szCs w:val="22"/>
        </w:rPr>
        <w:t xml:space="preserve">                                                            </w:t>
      </w:r>
    </w:p>
    <w:p w14:paraId="7EBB054E" w14:textId="77777777" w:rsidR="003E23C3" w:rsidRPr="00760BFB" w:rsidRDefault="003E23C3" w:rsidP="002517F0">
      <w:pPr>
        <w:autoSpaceDE w:val="0"/>
        <w:autoSpaceDN w:val="0"/>
        <w:adjustRightInd w:val="0"/>
        <w:spacing w:line="480" w:lineRule="auto"/>
        <w:ind w:right="-373"/>
        <w:jc w:val="both"/>
        <w:rPr>
          <w:rFonts w:ascii="Arial" w:hAnsi="Arial" w:cs="Arial"/>
          <w:sz w:val="22"/>
          <w:szCs w:val="22"/>
        </w:rPr>
      </w:pPr>
      <w:r w:rsidRPr="00760BFB">
        <w:rPr>
          <w:rFonts w:ascii="Arial" w:hAnsi="Arial" w:cs="Arial"/>
          <w:sz w:val="22"/>
          <w:szCs w:val="22"/>
        </w:rPr>
        <w:t xml:space="preserve">                                                                        Signé et authentifié par l’organisme financier </w:t>
      </w:r>
    </w:p>
    <w:p w14:paraId="67C7746C" w14:textId="77777777" w:rsidR="003E23C3" w:rsidRPr="00760BFB" w:rsidRDefault="003E23C3" w:rsidP="002517F0">
      <w:pPr>
        <w:tabs>
          <w:tab w:val="left" w:pos="4067"/>
        </w:tabs>
        <w:ind w:left="4248" w:right="-373"/>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xml:space="preserve"> ……......................., le ……………...................</w:t>
      </w:r>
    </w:p>
    <w:p w14:paraId="69CA536F" w14:textId="77777777" w:rsidR="003E23C3" w:rsidRPr="00760BFB" w:rsidRDefault="003E23C3" w:rsidP="002517F0">
      <w:pPr>
        <w:tabs>
          <w:tab w:val="left" w:pos="6624"/>
        </w:tabs>
        <w:spacing w:line="480" w:lineRule="auto"/>
        <w:ind w:left="4248" w:right="-373"/>
        <w:jc w:val="both"/>
        <w:rPr>
          <w:rFonts w:ascii="Arial" w:hAnsi="Arial" w:cs="Arial"/>
          <w:sz w:val="22"/>
          <w:szCs w:val="22"/>
        </w:rPr>
      </w:pPr>
      <w:r w:rsidRPr="00760BFB">
        <w:rPr>
          <w:rFonts w:ascii="Arial" w:hAnsi="Arial" w:cs="Arial"/>
          <w:sz w:val="22"/>
          <w:szCs w:val="22"/>
        </w:rPr>
        <w:t>[Signature de l’organisme financier]</w:t>
      </w:r>
    </w:p>
    <w:p w14:paraId="11EFC15D" w14:textId="77777777" w:rsidR="003E23C3" w:rsidRPr="00760BFB" w:rsidRDefault="003E23C3" w:rsidP="002517F0">
      <w:pPr>
        <w:autoSpaceDE w:val="0"/>
        <w:autoSpaceDN w:val="0"/>
        <w:adjustRightInd w:val="0"/>
        <w:ind w:right="-373"/>
        <w:jc w:val="both"/>
        <w:rPr>
          <w:rFonts w:ascii="Arial" w:hAnsi="Arial" w:cs="Arial"/>
          <w:b/>
          <w:bCs/>
          <w:sz w:val="22"/>
          <w:szCs w:val="22"/>
        </w:rPr>
      </w:pPr>
    </w:p>
    <w:p w14:paraId="35D9BFD0" w14:textId="77777777" w:rsidR="003E23C3" w:rsidRPr="00760BFB" w:rsidRDefault="003E23C3" w:rsidP="002517F0">
      <w:pPr>
        <w:autoSpaceDE w:val="0"/>
        <w:autoSpaceDN w:val="0"/>
        <w:adjustRightInd w:val="0"/>
        <w:ind w:right="-373"/>
        <w:jc w:val="both"/>
        <w:rPr>
          <w:rFonts w:ascii="Arial" w:hAnsi="Arial" w:cs="Arial"/>
          <w:b/>
          <w:bCs/>
          <w:sz w:val="22"/>
          <w:szCs w:val="22"/>
        </w:rPr>
      </w:pPr>
    </w:p>
    <w:p w14:paraId="7DA05CC9" w14:textId="77777777" w:rsidR="0009169C" w:rsidRPr="00760BFB" w:rsidRDefault="0009169C" w:rsidP="002517F0">
      <w:pPr>
        <w:autoSpaceDE w:val="0"/>
        <w:autoSpaceDN w:val="0"/>
        <w:adjustRightInd w:val="0"/>
        <w:ind w:right="-373"/>
        <w:jc w:val="both"/>
        <w:rPr>
          <w:rFonts w:ascii="Arial" w:hAnsi="Arial" w:cs="Arial"/>
          <w:b/>
          <w:bCs/>
          <w:sz w:val="22"/>
          <w:szCs w:val="22"/>
        </w:rPr>
      </w:pPr>
    </w:p>
    <w:p w14:paraId="0C147D24" w14:textId="77777777" w:rsidR="0009169C" w:rsidRPr="00760BFB" w:rsidRDefault="0009169C" w:rsidP="002517F0">
      <w:pPr>
        <w:autoSpaceDE w:val="0"/>
        <w:autoSpaceDN w:val="0"/>
        <w:adjustRightInd w:val="0"/>
        <w:ind w:right="-373"/>
        <w:jc w:val="both"/>
        <w:rPr>
          <w:rFonts w:ascii="Arial" w:hAnsi="Arial" w:cs="Arial"/>
          <w:b/>
          <w:bCs/>
          <w:sz w:val="22"/>
          <w:szCs w:val="22"/>
        </w:rPr>
      </w:pPr>
    </w:p>
    <w:p w14:paraId="091173C5" w14:textId="77777777" w:rsidR="003E23C3" w:rsidRPr="00760BFB" w:rsidRDefault="003E23C3" w:rsidP="002517F0">
      <w:pPr>
        <w:autoSpaceDE w:val="0"/>
        <w:autoSpaceDN w:val="0"/>
        <w:adjustRightInd w:val="0"/>
        <w:ind w:right="-373"/>
        <w:jc w:val="both"/>
        <w:rPr>
          <w:rFonts w:ascii="Arial" w:hAnsi="Arial" w:cs="Arial"/>
          <w:b/>
          <w:bCs/>
          <w:sz w:val="22"/>
          <w:szCs w:val="22"/>
        </w:rPr>
      </w:pPr>
    </w:p>
    <w:p w14:paraId="7D930E0D" w14:textId="77777777" w:rsidR="003E23C3" w:rsidRPr="00760BFB" w:rsidRDefault="003E23C3" w:rsidP="002517F0">
      <w:pPr>
        <w:autoSpaceDE w:val="0"/>
        <w:autoSpaceDN w:val="0"/>
        <w:adjustRightInd w:val="0"/>
        <w:ind w:right="-373"/>
        <w:jc w:val="both"/>
        <w:rPr>
          <w:rFonts w:ascii="Arial" w:hAnsi="Arial" w:cs="Arial"/>
          <w:sz w:val="22"/>
          <w:szCs w:val="22"/>
        </w:rPr>
      </w:pPr>
      <w:r w:rsidRPr="00760BFB">
        <w:rPr>
          <w:rFonts w:ascii="Arial" w:hAnsi="Arial" w:cs="Arial"/>
          <w:b/>
          <w:bCs/>
          <w:sz w:val="22"/>
          <w:szCs w:val="22"/>
        </w:rPr>
        <w:lastRenderedPageBreak/>
        <w:t xml:space="preserve">ANNEXE N°6 : MODELE DE CAUTIONNEMENT DE BONNE EXECUTION EN REMPLACEMENT DE LA RETENUE </w:t>
      </w:r>
      <w:r w:rsidRPr="00760BFB">
        <w:rPr>
          <w:rFonts w:ascii="Arial" w:hAnsi="Arial" w:cs="Arial"/>
          <w:b/>
          <w:bCs/>
          <w:i/>
          <w:iCs/>
          <w:sz w:val="22"/>
          <w:szCs w:val="22"/>
        </w:rPr>
        <w:t xml:space="preserve">DE RETENUE DE GARANTIE </w:t>
      </w:r>
    </w:p>
    <w:p w14:paraId="0D8EFF7D" w14:textId="77777777" w:rsidR="003E23C3" w:rsidRPr="00760BFB" w:rsidRDefault="003E23C3" w:rsidP="002517F0">
      <w:pPr>
        <w:ind w:right="-373"/>
        <w:jc w:val="both"/>
        <w:rPr>
          <w:rFonts w:ascii="Arial" w:hAnsi="Arial" w:cs="Arial"/>
          <w:sz w:val="22"/>
          <w:szCs w:val="22"/>
        </w:rPr>
      </w:pPr>
    </w:p>
    <w:p w14:paraId="41EC0E24" w14:textId="77777777" w:rsidR="003E23C3" w:rsidRPr="00760BFB" w:rsidRDefault="003E23C3" w:rsidP="002517F0">
      <w:pPr>
        <w:tabs>
          <w:tab w:val="left" w:pos="1094"/>
        </w:tabs>
        <w:ind w:right="-373"/>
        <w:jc w:val="both"/>
        <w:rPr>
          <w:rFonts w:ascii="Arial" w:hAnsi="Arial" w:cs="Arial"/>
          <w:sz w:val="22"/>
          <w:szCs w:val="22"/>
        </w:rPr>
      </w:pPr>
      <w:r w:rsidRPr="00760BFB">
        <w:rPr>
          <w:rFonts w:ascii="Arial" w:hAnsi="Arial" w:cs="Arial"/>
          <w:sz w:val="22"/>
          <w:szCs w:val="22"/>
        </w:rPr>
        <w:t>Organisme financier : …………...........................……………………</w:t>
      </w:r>
    </w:p>
    <w:p w14:paraId="17E7499B" w14:textId="77777777" w:rsidR="003E23C3" w:rsidRPr="00760BFB" w:rsidRDefault="003E23C3" w:rsidP="002517F0">
      <w:pPr>
        <w:tabs>
          <w:tab w:val="left" w:pos="1094"/>
        </w:tabs>
        <w:ind w:right="-373"/>
        <w:jc w:val="both"/>
        <w:rPr>
          <w:rFonts w:ascii="Arial" w:hAnsi="Arial" w:cs="Arial"/>
          <w:sz w:val="22"/>
          <w:szCs w:val="22"/>
        </w:rPr>
      </w:pPr>
      <w:r w:rsidRPr="00760BFB">
        <w:rPr>
          <w:rFonts w:ascii="Arial" w:hAnsi="Arial" w:cs="Arial"/>
          <w:sz w:val="22"/>
          <w:szCs w:val="22"/>
        </w:rPr>
        <w:t>Référence du Cautionnement : N° …………...........................……………………</w:t>
      </w:r>
    </w:p>
    <w:p w14:paraId="1EFF8093" w14:textId="77777777" w:rsidR="003E23C3" w:rsidRPr="00760BFB" w:rsidRDefault="003E23C3" w:rsidP="002517F0">
      <w:pPr>
        <w:tabs>
          <w:tab w:val="left" w:pos="1094"/>
        </w:tabs>
        <w:ind w:right="-373"/>
        <w:jc w:val="both"/>
        <w:rPr>
          <w:rFonts w:ascii="Arial" w:hAnsi="Arial" w:cs="Arial"/>
          <w:sz w:val="22"/>
          <w:szCs w:val="22"/>
        </w:rPr>
      </w:pPr>
      <w:r w:rsidRPr="00760BFB">
        <w:rPr>
          <w:rFonts w:ascii="Arial" w:hAnsi="Arial" w:cs="Arial"/>
          <w:sz w:val="22"/>
          <w:szCs w:val="22"/>
        </w:rPr>
        <w:t>Adressée [indiquer le Maître d’Ouvrage]</w:t>
      </w:r>
    </w:p>
    <w:p w14:paraId="4AF442E5" w14:textId="77777777" w:rsidR="003E23C3" w:rsidRPr="00760BFB" w:rsidRDefault="003E23C3" w:rsidP="002517F0">
      <w:pPr>
        <w:tabs>
          <w:tab w:val="left" w:pos="1094"/>
        </w:tabs>
        <w:ind w:right="-373"/>
        <w:jc w:val="both"/>
        <w:rPr>
          <w:rFonts w:ascii="Arial" w:hAnsi="Arial" w:cs="Arial"/>
          <w:sz w:val="22"/>
          <w:szCs w:val="22"/>
        </w:rPr>
      </w:pPr>
      <w:r w:rsidRPr="00760BFB">
        <w:rPr>
          <w:rFonts w:ascii="Arial" w:hAnsi="Arial" w:cs="Arial"/>
          <w:sz w:val="22"/>
          <w:szCs w:val="22"/>
        </w:rPr>
        <w:t>[Adresse du Maître d’Ouvrage]</w:t>
      </w:r>
    </w:p>
    <w:p w14:paraId="17B72D93" w14:textId="77777777" w:rsidR="003E23C3" w:rsidRPr="00760BFB" w:rsidRDefault="003E23C3" w:rsidP="002517F0">
      <w:pPr>
        <w:tabs>
          <w:tab w:val="left" w:pos="1094"/>
        </w:tabs>
        <w:ind w:right="-373"/>
        <w:jc w:val="both"/>
        <w:rPr>
          <w:rFonts w:ascii="Arial" w:hAnsi="Arial" w:cs="Arial"/>
          <w:sz w:val="22"/>
          <w:szCs w:val="22"/>
        </w:rPr>
      </w:pPr>
      <w:proofErr w:type="gramStart"/>
      <w:r w:rsidRPr="00760BFB">
        <w:rPr>
          <w:rFonts w:ascii="Arial" w:hAnsi="Arial" w:cs="Arial"/>
          <w:sz w:val="22"/>
          <w:szCs w:val="22"/>
        </w:rPr>
        <w:t>ci</w:t>
      </w:r>
      <w:proofErr w:type="gramEnd"/>
      <w:r w:rsidRPr="00760BFB">
        <w:rPr>
          <w:rFonts w:ascii="Arial" w:hAnsi="Arial" w:cs="Arial"/>
          <w:sz w:val="22"/>
          <w:szCs w:val="22"/>
        </w:rPr>
        <w:t>-dessous désigné « le Maître d’Ouvrage»</w:t>
      </w:r>
    </w:p>
    <w:p w14:paraId="695C26D5" w14:textId="77777777" w:rsidR="003E23C3" w:rsidRPr="00760BFB" w:rsidRDefault="003E23C3" w:rsidP="002517F0">
      <w:pPr>
        <w:ind w:right="-373"/>
        <w:jc w:val="both"/>
        <w:rPr>
          <w:rFonts w:ascii="Arial" w:hAnsi="Arial" w:cs="Arial"/>
          <w:sz w:val="22"/>
          <w:szCs w:val="22"/>
        </w:rPr>
      </w:pPr>
    </w:p>
    <w:p w14:paraId="0F4AAFB2" w14:textId="77777777" w:rsidR="003E23C3" w:rsidRPr="00760BFB" w:rsidRDefault="003E23C3" w:rsidP="002517F0">
      <w:pPr>
        <w:ind w:right="-373"/>
        <w:jc w:val="both"/>
        <w:rPr>
          <w:rFonts w:ascii="Arial" w:hAnsi="Arial" w:cs="Arial"/>
          <w:sz w:val="22"/>
          <w:szCs w:val="22"/>
        </w:rPr>
      </w:pPr>
      <w:r w:rsidRPr="00760BFB">
        <w:rPr>
          <w:rFonts w:ascii="Arial" w:hAnsi="Arial" w:cs="Arial"/>
          <w:sz w:val="22"/>
          <w:szCs w:val="22"/>
        </w:rPr>
        <w:t>Attendu que ………….................................................................n</w:t>
      </w:r>
      <w:r w:rsidRPr="00760BFB">
        <w:rPr>
          <w:rFonts w:ascii="Arial" w:hAnsi="Arial" w:cs="Arial"/>
          <w:i/>
          <w:iCs/>
          <w:sz w:val="22"/>
          <w:szCs w:val="22"/>
        </w:rPr>
        <w:t>om et adresse du fournisseur ou du prestataire]</w:t>
      </w:r>
      <w:r w:rsidRPr="00760BFB">
        <w:rPr>
          <w:rFonts w:ascii="Arial" w:hAnsi="Arial" w:cs="Arial"/>
          <w:sz w:val="22"/>
          <w:szCs w:val="22"/>
        </w:rPr>
        <w:t xml:space="preserve">, </w:t>
      </w:r>
    </w:p>
    <w:p w14:paraId="3F42EBDF" w14:textId="77777777" w:rsidR="003E23C3" w:rsidRPr="00760BFB" w:rsidRDefault="003E23C3" w:rsidP="002517F0">
      <w:pPr>
        <w:ind w:right="-373"/>
        <w:jc w:val="both"/>
        <w:rPr>
          <w:rFonts w:ascii="Arial" w:hAnsi="Arial" w:cs="Arial"/>
          <w:sz w:val="22"/>
          <w:szCs w:val="22"/>
        </w:rPr>
      </w:pPr>
      <w:proofErr w:type="gramStart"/>
      <w:r w:rsidRPr="00760BFB">
        <w:rPr>
          <w:rFonts w:ascii="Arial" w:hAnsi="Arial" w:cs="Arial"/>
          <w:sz w:val="22"/>
          <w:szCs w:val="22"/>
        </w:rPr>
        <w:t>ci</w:t>
      </w:r>
      <w:proofErr w:type="gramEnd"/>
      <w:r w:rsidRPr="00760BFB">
        <w:rPr>
          <w:rFonts w:ascii="Arial" w:hAnsi="Arial" w:cs="Arial"/>
          <w:sz w:val="22"/>
          <w:szCs w:val="22"/>
        </w:rPr>
        <w:t>-dessous désigné « le Fournisseur», s’est engagé, en exécution du marché, livrer les fournitures de [indiquer l’objet des prestations]</w:t>
      </w:r>
    </w:p>
    <w:p w14:paraId="055FAA4C" w14:textId="77777777" w:rsidR="003E23C3" w:rsidRPr="00760BFB" w:rsidRDefault="003E23C3" w:rsidP="002517F0">
      <w:pPr>
        <w:ind w:right="-373"/>
        <w:jc w:val="both"/>
        <w:rPr>
          <w:rFonts w:ascii="Arial" w:hAnsi="Arial" w:cs="Arial"/>
          <w:sz w:val="22"/>
          <w:szCs w:val="22"/>
        </w:rPr>
      </w:pPr>
      <w:r w:rsidRPr="00760BFB">
        <w:rPr>
          <w:rFonts w:ascii="Arial" w:hAnsi="Arial" w:cs="Arial"/>
          <w:sz w:val="22"/>
          <w:szCs w:val="22"/>
        </w:rPr>
        <w:t>Attendu que nous avons convenu de donner au Fournisseur ce cautionnement,</w:t>
      </w:r>
    </w:p>
    <w:p w14:paraId="4214E8BF" w14:textId="77777777" w:rsidR="003E23C3" w:rsidRPr="00760BFB" w:rsidRDefault="003E23C3" w:rsidP="002517F0">
      <w:pPr>
        <w:ind w:right="-373"/>
        <w:jc w:val="both"/>
        <w:rPr>
          <w:rFonts w:ascii="Arial" w:hAnsi="Arial" w:cs="Arial"/>
          <w:sz w:val="22"/>
          <w:szCs w:val="22"/>
        </w:rPr>
      </w:pPr>
      <w:r w:rsidRPr="00760BFB">
        <w:rPr>
          <w:rFonts w:ascii="Arial" w:hAnsi="Arial" w:cs="Arial"/>
          <w:sz w:val="22"/>
          <w:szCs w:val="22"/>
        </w:rPr>
        <w:t>Nous, …........................... adresse organisme financier], représentée par …...........................noms des signataires], et ci-dessous désignée « organisme financier »,</w:t>
      </w:r>
    </w:p>
    <w:p w14:paraId="3731B7A3"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Dès lors, nous affirmons par les présentes que nous nous portons garants et responsables à l’égard du Maître d’Ouvrage, au nom du Fournisseur ou du prestataire, pour un montant maximum de …………....................... [</w:t>
      </w:r>
      <w:proofErr w:type="gramStart"/>
      <w:r w:rsidRPr="00760BFB">
        <w:rPr>
          <w:rFonts w:ascii="Arial" w:hAnsi="Arial" w:cs="Arial"/>
          <w:sz w:val="22"/>
          <w:szCs w:val="22"/>
        </w:rPr>
        <w:t>en</w:t>
      </w:r>
      <w:proofErr w:type="gramEnd"/>
      <w:r w:rsidRPr="00760BFB">
        <w:rPr>
          <w:rFonts w:ascii="Arial" w:hAnsi="Arial" w:cs="Arial"/>
          <w:sz w:val="22"/>
          <w:szCs w:val="22"/>
        </w:rPr>
        <w:t xml:space="preserve"> chiffres et en lettres], correspondant à [pourcentage inférieur à 10% à préciser] du montant du marché(10)</w:t>
      </w:r>
    </w:p>
    <w:p w14:paraId="095EB04D"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109E2369"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1DC137C8"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La présente garantie entre en vigueur dès sa signature. Elle sera libérée dans un délai de trente (30) jours à compter de la date de réception définitive des travaux, et sur mainlevée délivrée par le Maître d’Ouvrage.</w:t>
      </w:r>
    </w:p>
    <w:p w14:paraId="1885B5D2" w14:textId="77777777" w:rsidR="003E23C3" w:rsidRPr="00760BFB" w:rsidRDefault="003E23C3" w:rsidP="002517F0">
      <w:pPr>
        <w:ind w:right="-373"/>
        <w:jc w:val="both"/>
        <w:rPr>
          <w:rFonts w:ascii="Arial" w:hAnsi="Arial" w:cs="Arial"/>
          <w:sz w:val="22"/>
          <w:szCs w:val="22"/>
        </w:rPr>
      </w:pPr>
    </w:p>
    <w:p w14:paraId="5C9CFBAD" w14:textId="77777777" w:rsidR="003E23C3" w:rsidRPr="00760BFB" w:rsidRDefault="003E23C3" w:rsidP="002517F0">
      <w:pPr>
        <w:spacing w:line="360" w:lineRule="auto"/>
        <w:ind w:right="-373"/>
        <w:jc w:val="both"/>
        <w:rPr>
          <w:rFonts w:ascii="Arial" w:hAnsi="Arial" w:cs="Arial"/>
          <w:sz w:val="22"/>
          <w:szCs w:val="22"/>
        </w:rPr>
      </w:pPr>
      <w:r w:rsidRPr="00760BFB">
        <w:rPr>
          <w:rFonts w:ascii="Arial" w:hAnsi="Arial" w:cs="Arial"/>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14:paraId="0D6FF324" w14:textId="77777777" w:rsidR="003E23C3" w:rsidRPr="00760BFB" w:rsidRDefault="003E23C3" w:rsidP="002517F0">
      <w:pPr>
        <w:tabs>
          <w:tab w:val="left" w:pos="2004"/>
        </w:tabs>
        <w:ind w:right="-373"/>
        <w:jc w:val="both"/>
        <w:rPr>
          <w:rFonts w:ascii="Arial" w:hAnsi="Arial" w:cs="Arial"/>
          <w:sz w:val="22"/>
          <w:szCs w:val="22"/>
        </w:rPr>
      </w:pPr>
      <w:r w:rsidRPr="00760BFB">
        <w:rPr>
          <w:rFonts w:ascii="Arial" w:hAnsi="Arial" w:cs="Arial"/>
          <w:sz w:val="22"/>
          <w:szCs w:val="22"/>
        </w:rPr>
        <w:t>La présente caution est soumise pour son interprétation et son exécution au droit camerounais. Les tribunaux camerounais seront seuls compétents pour statuer sur tout ce qui concerne le présent engagement et ses suites.</w:t>
      </w:r>
    </w:p>
    <w:p w14:paraId="1ACF7702" w14:textId="77777777" w:rsidR="003E23C3" w:rsidRPr="00760BFB" w:rsidRDefault="003E23C3" w:rsidP="002517F0">
      <w:pPr>
        <w:tabs>
          <w:tab w:val="left" w:pos="2004"/>
        </w:tabs>
        <w:ind w:right="-373"/>
        <w:jc w:val="both"/>
        <w:rPr>
          <w:rFonts w:ascii="Arial" w:hAnsi="Arial" w:cs="Arial"/>
          <w:sz w:val="22"/>
          <w:szCs w:val="22"/>
        </w:rPr>
      </w:pPr>
      <w:r w:rsidRPr="00760BFB">
        <w:rPr>
          <w:rFonts w:ascii="Arial" w:hAnsi="Arial" w:cs="Arial"/>
          <w:sz w:val="22"/>
          <w:szCs w:val="22"/>
        </w:rPr>
        <w:t xml:space="preserve">                                                                    Signé et authentifié par l’organisme financier</w:t>
      </w:r>
    </w:p>
    <w:p w14:paraId="241553C8" w14:textId="77777777" w:rsidR="003E23C3" w:rsidRPr="00760BFB" w:rsidRDefault="003E23C3" w:rsidP="002517F0">
      <w:pPr>
        <w:tabs>
          <w:tab w:val="left" w:pos="2004"/>
        </w:tabs>
        <w:ind w:right="-373"/>
        <w:jc w:val="both"/>
        <w:rPr>
          <w:rFonts w:ascii="Arial" w:hAnsi="Arial" w:cs="Arial"/>
          <w:sz w:val="22"/>
          <w:szCs w:val="22"/>
        </w:rPr>
      </w:pPr>
      <w:r w:rsidRPr="00760BFB">
        <w:rPr>
          <w:rFonts w:ascii="Arial" w:hAnsi="Arial" w:cs="Arial"/>
          <w:sz w:val="22"/>
          <w:szCs w:val="22"/>
        </w:rPr>
        <w:t xml:space="preserve">                                                                             </w:t>
      </w:r>
      <w:proofErr w:type="gramStart"/>
      <w:r w:rsidRPr="00760BFB">
        <w:rPr>
          <w:rFonts w:ascii="Arial" w:hAnsi="Arial" w:cs="Arial"/>
          <w:sz w:val="22"/>
          <w:szCs w:val="22"/>
        </w:rPr>
        <w:t>à</w:t>
      </w:r>
      <w:proofErr w:type="gramEnd"/>
      <w:r w:rsidRPr="00760BFB">
        <w:rPr>
          <w:rFonts w:ascii="Arial" w:hAnsi="Arial" w:cs="Arial"/>
          <w:sz w:val="22"/>
          <w:szCs w:val="22"/>
        </w:rPr>
        <w:t>……………., le …………………</w:t>
      </w:r>
    </w:p>
    <w:p w14:paraId="613BE124" w14:textId="77777777" w:rsidR="003E23C3" w:rsidRPr="00760BFB" w:rsidRDefault="003E23C3" w:rsidP="002517F0">
      <w:pPr>
        <w:autoSpaceDE w:val="0"/>
        <w:autoSpaceDN w:val="0"/>
        <w:adjustRightInd w:val="0"/>
        <w:jc w:val="both"/>
        <w:rPr>
          <w:rFonts w:ascii="Arial" w:hAnsi="Arial" w:cs="Arial"/>
          <w:sz w:val="22"/>
          <w:szCs w:val="22"/>
        </w:rPr>
      </w:pPr>
    </w:p>
    <w:p w14:paraId="513918D7" w14:textId="77777777" w:rsidR="0009169C" w:rsidRPr="00760BFB" w:rsidRDefault="0009169C" w:rsidP="002517F0">
      <w:pPr>
        <w:autoSpaceDE w:val="0"/>
        <w:autoSpaceDN w:val="0"/>
        <w:adjustRightInd w:val="0"/>
        <w:jc w:val="both"/>
        <w:rPr>
          <w:rFonts w:ascii="Arial" w:hAnsi="Arial" w:cs="Arial"/>
          <w:sz w:val="22"/>
          <w:szCs w:val="22"/>
        </w:rPr>
      </w:pPr>
    </w:p>
    <w:p w14:paraId="167AC620" w14:textId="77777777" w:rsidR="0009169C" w:rsidRPr="00760BFB" w:rsidRDefault="0009169C" w:rsidP="002517F0">
      <w:pPr>
        <w:autoSpaceDE w:val="0"/>
        <w:autoSpaceDN w:val="0"/>
        <w:adjustRightInd w:val="0"/>
        <w:jc w:val="both"/>
        <w:rPr>
          <w:rFonts w:ascii="Arial" w:hAnsi="Arial" w:cs="Arial"/>
          <w:sz w:val="22"/>
          <w:szCs w:val="22"/>
        </w:rPr>
      </w:pPr>
    </w:p>
    <w:p w14:paraId="7F0F812E" w14:textId="77777777" w:rsidR="00256F16" w:rsidRPr="00760BFB" w:rsidRDefault="00256F16" w:rsidP="002B7459">
      <w:pPr>
        <w:autoSpaceDE w:val="0"/>
        <w:autoSpaceDN w:val="0"/>
        <w:adjustRightInd w:val="0"/>
        <w:ind w:right="-285"/>
        <w:jc w:val="both"/>
        <w:rPr>
          <w:rFonts w:ascii="Arial" w:hAnsi="Arial" w:cs="Arial"/>
          <w:b/>
          <w:sz w:val="22"/>
          <w:szCs w:val="22"/>
        </w:rPr>
      </w:pPr>
    </w:p>
    <w:p w14:paraId="2C656DC4" w14:textId="77777777" w:rsidR="00D36E35" w:rsidRPr="00760BFB" w:rsidRDefault="00D36E35" w:rsidP="002B7459">
      <w:pPr>
        <w:autoSpaceDE w:val="0"/>
        <w:autoSpaceDN w:val="0"/>
        <w:adjustRightInd w:val="0"/>
        <w:ind w:right="-285"/>
        <w:jc w:val="both"/>
        <w:rPr>
          <w:rFonts w:ascii="Arial" w:hAnsi="Arial" w:cs="Arial"/>
          <w:b/>
          <w:sz w:val="22"/>
          <w:szCs w:val="22"/>
        </w:rPr>
      </w:pPr>
    </w:p>
    <w:p w14:paraId="4AB5272C" w14:textId="77777777" w:rsidR="00D36E35" w:rsidRPr="00760BFB" w:rsidRDefault="00D36E35" w:rsidP="002B7459">
      <w:pPr>
        <w:autoSpaceDE w:val="0"/>
        <w:autoSpaceDN w:val="0"/>
        <w:adjustRightInd w:val="0"/>
        <w:ind w:right="-285"/>
        <w:jc w:val="both"/>
        <w:rPr>
          <w:rFonts w:ascii="Arial" w:hAnsi="Arial" w:cs="Arial"/>
          <w:b/>
          <w:sz w:val="22"/>
          <w:szCs w:val="22"/>
        </w:rPr>
      </w:pPr>
    </w:p>
    <w:p w14:paraId="53D81303" w14:textId="77777777" w:rsidR="00D36E35" w:rsidRPr="00760BFB" w:rsidRDefault="00D36E35" w:rsidP="002B7459">
      <w:pPr>
        <w:autoSpaceDE w:val="0"/>
        <w:autoSpaceDN w:val="0"/>
        <w:adjustRightInd w:val="0"/>
        <w:ind w:right="-285"/>
        <w:jc w:val="both"/>
        <w:rPr>
          <w:rFonts w:ascii="Arial" w:hAnsi="Arial" w:cs="Arial"/>
          <w:b/>
          <w:sz w:val="22"/>
          <w:szCs w:val="22"/>
        </w:rPr>
      </w:pPr>
    </w:p>
    <w:p w14:paraId="7170B251" w14:textId="77777777" w:rsidR="00D36E35" w:rsidRPr="00760BFB" w:rsidRDefault="00D36E35" w:rsidP="002B7459">
      <w:pPr>
        <w:autoSpaceDE w:val="0"/>
        <w:autoSpaceDN w:val="0"/>
        <w:adjustRightInd w:val="0"/>
        <w:ind w:right="-285"/>
        <w:jc w:val="both"/>
        <w:rPr>
          <w:rFonts w:ascii="Arial" w:hAnsi="Arial" w:cs="Arial"/>
          <w:b/>
          <w:sz w:val="22"/>
          <w:szCs w:val="22"/>
        </w:rPr>
      </w:pPr>
    </w:p>
    <w:p w14:paraId="4180E9AF" w14:textId="77777777" w:rsidR="00D36E35" w:rsidRPr="00760BFB" w:rsidRDefault="00D36E35" w:rsidP="002B7459">
      <w:pPr>
        <w:autoSpaceDE w:val="0"/>
        <w:autoSpaceDN w:val="0"/>
        <w:adjustRightInd w:val="0"/>
        <w:ind w:right="-285"/>
        <w:jc w:val="both"/>
        <w:rPr>
          <w:rFonts w:ascii="Arial" w:hAnsi="Arial" w:cs="Arial"/>
          <w:b/>
          <w:sz w:val="22"/>
          <w:szCs w:val="22"/>
        </w:rPr>
      </w:pPr>
    </w:p>
    <w:p w14:paraId="35AD3412" w14:textId="77777777" w:rsidR="00D36E35" w:rsidRPr="00760BFB" w:rsidRDefault="00D36E35" w:rsidP="002B7459">
      <w:pPr>
        <w:autoSpaceDE w:val="0"/>
        <w:autoSpaceDN w:val="0"/>
        <w:adjustRightInd w:val="0"/>
        <w:ind w:right="-285"/>
        <w:jc w:val="both"/>
        <w:rPr>
          <w:rFonts w:ascii="Arial" w:hAnsi="Arial" w:cs="Arial"/>
          <w:b/>
          <w:sz w:val="22"/>
          <w:szCs w:val="22"/>
        </w:rPr>
      </w:pPr>
    </w:p>
    <w:p w14:paraId="10DBAD76" w14:textId="77777777" w:rsidR="003E23C3" w:rsidRPr="00760BFB" w:rsidRDefault="00256F16" w:rsidP="002517F0">
      <w:pPr>
        <w:autoSpaceDE w:val="0"/>
        <w:autoSpaceDN w:val="0"/>
        <w:adjustRightInd w:val="0"/>
        <w:ind w:right="-285" w:hanging="284"/>
        <w:jc w:val="both"/>
        <w:rPr>
          <w:rFonts w:ascii="Arial" w:hAnsi="Arial" w:cs="Arial"/>
          <w:b/>
          <w:sz w:val="22"/>
          <w:szCs w:val="22"/>
        </w:rPr>
      </w:pPr>
      <w:r w:rsidRPr="00760BFB">
        <w:rPr>
          <w:rFonts w:ascii="Arial" w:hAnsi="Arial" w:cs="Arial"/>
          <w:b/>
          <w:sz w:val="22"/>
          <w:szCs w:val="22"/>
        </w:rPr>
        <w:t>ANNEXE N°</w:t>
      </w:r>
      <w:proofErr w:type="gramStart"/>
      <w:r w:rsidR="003E23C3" w:rsidRPr="00760BFB">
        <w:rPr>
          <w:rFonts w:ascii="Arial" w:hAnsi="Arial" w:cs="Arial"/>
          <w:b/>
          <w:sz w:val="22"/>
          <w:szCs w:val="22"/>
        </w:rPr>
        <w:t>7:</w:t>
      </w:r>
      <w:proofErr w:type="gramEnd"/>
      <w:r w:rsidR="003E23C3" w:rsidRPr="00760BFB">
        <w:rPr>
          <w:rFonts w:ascii="Arial" w:hAnsi="Arial" w:cs="Arial"/>
          <w:b/>
          <w:sz w:val="22"/>
          <w:szCs w:val="22"/>
        </w:rPr>
        <w:t xml:space="preserve"> LETTRE DE SOUMISSION DE LA PROPOSITION TECHNIQUE</w:t>
      </w:r>
    </w:p>
    <w:p w14:paraId="569A4322" w14:textId="77777777" w:rsidR="003E23C3" w:rsidRPr="00760BFB" w:rsidRDefault="003E23C3" w:rsidP="002517F0">
      <w:pPr>
        <w:autoSpaceDE w:val="0"/>
        <w:autoSpaceDN w:val="0"/>
        <w:adjustRightInd w:val="0"/>
        <w:jc w:val="both"/>
        <w:rPr>
          <w:rFonts w:ascii="Arial" w:hAnsi="Arial" w:cs="Arial"/>
          <w:sz w:val="22"/>
          <w:szCs w:val="22"/>
        </w:rPr>
      </w:pPr>
    </w:p>
    <w:p w14:paraId="770E6330"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[Lieu, date]</w:t>
      </w:r>
    </w:p>
    <w:p w14:paraId="7E002198" w14:textId="77777777" w:rsidR="003E23C3" w:rsidRPr="00760BFB" w:rsidRDefault="003E23C3" w:rsidP="002517F0">
      <w:pPr>
        <w:autoSpaceDE w:val="0"/>
        <w:autoSpaceDN w:val="0"/>
        <w:adjustRightInd w:val="0"/>
        <w:jc w:val="both"/>
        <w:rPr>
          <w:rFonts w:ascii="Arial" w:hAnsi="Arial" w:cs="Arial"/>
          <w:sz w:val="22"/>
          <w:szCs w:val="22"/>
        </w:rPr>
      </w:pPr>
    </w:p>
    <w:p w14:paraId="6615B97B"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À : [Nom et adresse du maître d’ouvrage</w:t>
      </w:r>
    </w:p>
    <w:p w14:paraId="6A7987DC" w14:textId="77777777" w:rsidR="003E23C3" w:rsidRPr="00760BFB" w:rsidRDefault="003E23C3" w:rsidP="002517F0">
      <w:pPr>
        <w:autoSpaceDE w:val="0"/>
        <w:autoSpaceDN w:val="0"/>
        <w:adjustRightInd w:val="0"/>
        <w:jc w:val="both"/>
        <w:rPr>
          <w:rFonts w:ascii="Arial" w:hAnsi="Arial" w:cs="Arial"/>
          <w:sz w:val="22"/>
          <w:szCs w:val="22"/>
        </w:rPr>
      </w:pPr>
    </w:p>
    <w:p w14:paraId="535DFD81" w14:textId="77777777" w:rsidR="003E23C3" w:rsidRPr="00760BFB" w:rsidRDefault="003E23C3" w:rsidP="002517F0">
      <w:pPr>
        <w:autoSpaceDE w:val="0"/>
        <w:autoSpaceDN w:val="0"/>
        <w:adjustRightInd w:val="0"/>
        <w:jc w:val="both"/>
        <w:rPr>
          <w:rFonts w:ascii="Arial" w:hAnsi="Arial" w:cs="Arial"/>
          <w:sz w:val="22"/>
          <w:szCs w:val="22"/>
        </w:rPr>
      </w:pPr>
    </w:p>
    <w:p w14:paraId="57D31DFF"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Madame/Monsieur,</w:t>
      </w:r>
    </w:p>
    <w:p w14:paraId="59329B33" w14:textId="77777777" w:rsidR="003E23C3" w:rsidRPr="00760BFB" w:rsidRDefault="003E23C3" w:rsidP="002517F0">
      <w:pPr>
        <w:autoSpaceDE w:val="0"/>
        <w:autoSpaceDN w:val="0"/>
        <w:adjustRightInd w:val="0"/>
        <w:jc w:val="both"/>
        <w:rPr>
          <w:rFonts w:ascii="Arial" w:hAnsi="Arial" w:cs="Arial"/>
          <w:sz w:val="22"/>
          <w:szCs w:val="22"/>
        </w:rPr>
      </w:pPr>
    </w:p>
    <w:p w14:paraId="0578CC06" w14:textId="77777777" w:rsidR="003E23C3" w:rsidRPr="00760BFB" w:rsidRDefault="003E23C3" w:rsidP="002517F0">
      <w:pPr>
        <w:autoSpaceDE w:val="0"/>
        <w:autoSpaceDN w:val="0"/>
        <w:adjustRightInd w:val="0"/>
        <w:spacing w:line="480" w:lineRule="auto"/>
        <w:jc w:val="both"/>
        <w:rPr>
          <w:rFonts w:ascii="Arial" w:hAnsi="Arial" w:cs="Arial"/>
          <w:sz w:val="22"/>
          <w:szCs w:val="22"/>
        </w:rPr>
      </w:pPr>
      <w:r w:rsidRPr="00760BFB">
        <w:rPr>
          <w:rFonts w:ascii="Arial" w:hAnsi="Arial" w:cs="Arial"/>
          <w:sz w:val="22"/>
          <w:szCs w:val="22"/>
        </w:rPr>
        <w:t>Nous, soussignés, [titre à préciser], avons l’honneur, conformément à votre DAO N°</w:t>
      </w:r>
      <w:proofErr w:type="gramStart"/>
      <w:r w:rsidRPr="00760BFB">
        <w:rPr>
          <w:rFonts w:ascii="Arial" w:hAnsi="Arial" w:cs="Arial"/>
          <w:sz w:val="22"/>
          <w:szCs w:val="22"/>
        </w:rPr>
        <w:t xml:space="preserve"> ….</w:t>
      </w:r>
      <w:proofErr w:type="gramEnd"/>
      <w:r w:rsidRPr="00760BFB">
        <w:rPr>
          <w:rFonts w:ascii="Arial" w:hAnsi="Arial" w:cs="Arial"/>
          <w:sz w:val="22"/>
          <w:szCs w:val="22"/>
        </w:rPr>
        <w:t xml:space="preserve">.du…..relatif </w:t>
      </w:r>
    </w:p>
    <w:p w14:paraId="0637A327" w14:textId="77777777" w:rsidR="003E23C3" w:rsidRPr="00760BFB" w:rsidRDefault="003E23C3" w:rsidP="002517F0">
      <w:pPr>
        <w:autoSpaceDE w:val="0"/>
        <w:autoSpaceDN w:val="0"/>
        <w:adjustRightInd w:val="0"/>
        <w:spacing w:line="480" w:lineRule="auto"/>
        <w:jc w:val="both"/>
        <w:rPr>
          <w:rFonts w:ascii="Arial" w:hAnsi="Arial" w:cs="Arial"/>
          <w:sz w:val="22"/>
          <w:szCs w:val="22"/>
        </w:rPr>
      </w:pPr>
      <w:proofErr w:type="gramStart"/>
      <w:r w:rsidRPr="00760BFB">
        <w:rPr>
          <w:rFonts w:ascii="Arial" w:hAnsi="Arial" w:cs="Arial"/>
          <w:sz w:val="22"/>
          <w:szCs w:val="22"/>
        </w:rPr>
        <w:t>à</w:t>
      </w:r>
      <w:proofErr w:type="gramEnd"/>
      <w:r w:rsidRPr="00760BFB">
        <w:rPr>
          <w:rFonts w:ascii="Arial" w:hAnsi="Arial" w:cs="Arial"/>
          <w:sz w:val="22"/>
          <w:szCs w:val="22"/>
        </w:rPr>
        <w:t>…….., de vous soumettre ci-joint, notre proposition technique pour la fourniture objet dudit DAO.</w:t>
      </w:r>
    </w:p>
    <w:p w14:paraId="1F7ABFA6" w14:textId="77777777" w:rsidR="003E23C3" w:rsidRPr="00760BFB" w:rsidRDefault="003E23C3" w:rsidP="002517F0">
      <w:pPr>
        <w:autoSpaceDE w:val="0"/>
        <w:autoSpaceDN w:val="0"/>
        <w:adjustRightInd w:val="0"/>
        <w:spacing w:line="480" w:lineRule="auto"/>
        <w:jc w:val="both"/>
        <w:rPr>
          <w:rFonts w:ascii="Arial" w:hAnsi="Arial" w:cs="Arial"/>
          <w:sz w:val="22"/>
          <w:szCs w:val="22"/>
        </w:rPr>
      </w:pPr>
      <w:r w:rsidRPr="00760BFB">
        <w:rPr>
          <w:rFonts w:ascii="Arial" w:hAnsi="Arial" w:cs="Arial"/>
          <w:sz w:val="22"/>
          <w:szCs w:val="22"/>
        </w:rPr>
        <w:t xml:space="preserve">Au cas où cette proposition retiendrait votre attention, nous sommes entièrement disposés, sur la base du </w:t>
      </w:r>
    </w:p>
    <w:p w14:paraId="43170AC9" w14:textId="77777777" w:rsidR="003E23C3" w:rsidRPr="00760BFB" w:rsidRDefault="003E23C3" w:rsidP="002517F0">
      <w:pPr>
        <w:autoSpaceDE w:val="0"/>
        <w:autoSpaceDN w:val="0"/>
        <w:adjustRightInd w:val="0"/>
        <w:spacing w:line="480" w:lineRule="auto"/>
        <w:jc w:val="both"/>
        <w:rPr>
          <w:rFonts w:ascii="Arial" w:hAnsi="Arial" w:cs="Arial"/>
          <w:sz w:val="22"/>
          <w:szCs w:val="22"/>
        </w:rPr>
      </w:pPr>
      <w:proofErr w:type="gramStart"/>
      <w:r w:rsidRPr="00760BFB">
        <w:rPr>
          <w:rFonts w:ascii="Arial" w:hAnsi="Arial" w:cs="Arial"/>
          <w:sz w:val="22"/>
          <w:szCs w:val="22"/>
        </w:rPr>
        <w:t>personnel</w:t>
      </w:r>
      <w:proofErr w:type="gramEnd"/>
      <w:r w:rsidRPr="00760BFB">
        <w:rPr>
          <w:rFonts w:ascii="Arial" w:hAnsi="Arial" w:cs="Arial"/>
          <w:sz w:val="22"/>
          <w:szCs w:val="22"/>
        </w:rPr>
        <w:t xml:space="preserve"> proposé à entamer des négociations pour la meilleure conduite du projet.</w:t>
      </w:r>
    </w:p>
    <w:p w14:paraId="6605A5CC" w14:textId="77777777" w:rsidR="003E23C3" w:rsidRPr="00760BFB" w:rsidRDefault="003E23C3" w:rsidP="002517F0">
      <w:pPr>
        <w:autoSpaceDE w:val="0"/>
        <w:autoSpaceDN w:val="0"/>
        <w:adjustRightInd w:val="0"/>
        <w:spacing w:line="480" w:lineRule="auto"/>
        <w:jc w:val="both"/>
        <w:rPr>
          <w:rFonts w:ascii="Arial" w:hAnsi="Arial" w:cs="Arial"/>
          <w:sz w:val="22"/>
          <w:szCs w:val="22"/>
        </w:rPr>
      </w:pPr>
      <w:r w:rsidRPr="00760BFB">
        <w:rPr>
          <w:rFonts w:ascii="Arial" w:hAnsi="Arial" w:cs="Arial"/>
          <w:sz w:val="22"/>
          <w:szCs w:val="22"/>
        </w:rPr>
        <w:t xml:space="preserve">Aussi, prenons-nous un ferme engagement pour le respect scrupuleux du contenu de ladite proposition </w:t>
      </w:r>
    </w:p>
    <w:p w14:paraId="01B668B7" w14:textId="77777777" w:rsidR="003E23C3" w:rsidRPr="00760BFB" w:rsidRDefault="003E23C3" w:rsidP="002517F0">
      <w:pPr>
        <w:autoSpaceDE w:val="0"/>
        <w:autoSpaceDN w:val="0"/>
        <w:adjustRightInd w:val="0"/>
        <w:spacing w:line="480" w:lineRule="auto"/>
        <w:jc w:val="both"/>
        <w:rPr>
          <w:rFonts w:ascii="Arial" w:hAnsi="Arial" w:cs="Arial"/>
          <w:sz w:val="22"/>
          <w:szCs w:val="22"/>
        </w:rPr>
      </w:pPr>
      <w:proofErr w:type="gramStart"/>
      <w:r w:rsidRPr="00760BFB">
        <w:rPr>
          <w:rFonts w:ascii="Arial" w:hAnsi="Arial" w:cs="Arial"/>
          <w:sz w:val="22"/>
          <w:szCs w:val="22"/>
        </w:rPr>
        <w:t>technique</w:t>
      </w:r>
      <w:proofErr w:type="gramEnd"/>
      <w:r w:rsidRPr="00760BFB">
        <w:rPr>
          <w:rFonts w:ascii="Arial" w:hAnsi="Arial" w:cs="Arial"/>
          <w:sz w:val="22"/>
          <w:szCs w:val="22"/>
        </w:rPr>
        <w:t>, sous réserve des modifications éventuelles qui résulteraient des négociations du contrat.</w:t>
      </w:r>
    </w:p>
    <w:p w14:paraId="4DDBF3A5" w14:textId="77777777" w:rsidR="003E23C3" w:rsidRPr="00760BFB" w:rsidRDefault="003E23C3" w:rsidP="002517F0">
      <w:pPr>
        <w:autoSpaceDE w:val="0"/>
        <w:autoSpaceDN w:val="0"/>
        <w:adjustRightInd w:val="0"/>
        <w:jc w:val="both"/>
        <w:rPr>
          <w:rFonts w:ascii="Arial" w:hAnsi="Arial" w:cs="Arial"/>
          <w:sz w:val="22"/>
          <w:szCs w:val="22"/>
        </w:rPr>
      </w:pPr>
    </w:p>
    <w:p w14:paraId="0A1EDF82"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Veuillez agréer, Madame/Monsieur………</w:t>
      </w:r>
      <w:proofErr w:type="gramStart"/>
      <w:r w:rsidRPr="00760BFB">
        <w:rPr>
          <w:rFonts w:ascii="Arial" w:hAnsi="Arial" w:cs="Arial"/>
          <w:sz w:val="22"/>
          <w:szCs w:val="22"/>
        </w:rPr>
        <w:t>…….</w:t>
      </w:r>
      <w:proofErr w:type="gramEnd"/>
      <w:r w:rsidRPr="00760BFB">
        <w:rPr>
          <w:rFonts w:ascii="Arial" w:hAnsi="Arial" w:cs="Arial"/>
          <w:sz w:val="22"/>
          <w:szCs w:val="22"/>
        </w:rPr>
        <w:t>., l’expression de notre parfaite considération./-</w:t>
      </w:r>
    </w:p>
    <w:p w14:paraId="5D712B2F"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                                                 </w:t>
      </w:r>
    </w:p>
    <w:p w14:paraId="59928350" w14:textId="77777777" w:rsidR="003E23C3" w:rsidRPr="00760BFB" w:rsidRDefault="003E23C3" w:rsidP="002517F0">
      <w:pPr>
        <w:autoSpaceDE w:val="0"/>
        <w:autoSpaceDN w:val="0"/>
        <w:adjustRightInd w:val="0"/>
        <w:jc w:val="both"/>
        <w:rPr>
          <w:rFonts w:ascii="Arial" w:hAnsi="Arial" w:cs="Arial"/>
          <w:sz w:val="22"/>
          <w:szCs w:val="22"/>
        </w:rPr>
      </w:pPr>
    </w:p>
    <w:p w14:paraId="64C47AB6"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                                                                                            Signature du représentant habilité</w:t>
      </w:r>
    </w:p>
    <w:p w14:paraId="60A4927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                                                                                                  : Nom et titre du signataire :</w:t>
      </w:r>
      <w:r w:rsidRPr="00760BFB">
        <w:rPr>
          <w:rFonts w:ascii="Arial" w:hAnsi="Arial" w:cs="Arial"/>
          <w:sz w:val="22"/>
          <w:szCs w:val="22"/>
        </w:rPr>
        <w:cr/>
      </w:r>
    </w:p>
    <w:p w14:paraId="24941D8D" w14:textId="77777777" w:rsidR="003E23C3" w:rsidRPr="00760BFB" w:rsidRDefault="003E23C3" w:rsidP="002517F0">
      <w:pPr>
        <w:autoSpaceDE w:val="0"/>
        <w:autoSpaceDN w:val="0"/>
        <w:adjustRightInd w:val="0"/>
        <w:jc w:val="both"/>
        <w:rPr>
          <w:rFonts w:ascii="Arial" w:hAnsi="Arial" w:cs="Arial"/>
          <w:sz w:val="22"/>
          <w:szCs w:val="22"/>
        </w:rPr>
      </w:pPr>
    </w:p>
    <w:p w14:paraId="613E6BC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Nom du Candidat : Adresse</w:t>
      </w:r>
    </w:p>
    <w:p w14:paraId="32B9D563" w14:textId="77777777" w:rsidR="003E23C3" w:rsidRPr="00760BFB" w:rsidRDefault="003E23C3" w:rsidP="002517F0">
      <w:pPr>
        <w:autoSpaceDE w:val="0"/>
        <w:autoSpaceDN w:val="0"/>
        <w:adjustRightInd w:val="0"/>
        <w:jc w:val="both"/>
        <w:rPr>
          <w:rFonts w:ascii="Arial" w:hAnsi="Arial" w:cs="Arial"/>
          <w:sz w:val="22"/>
          <w:szCs w:val="22"/>
        </w:rPr>
      </w:pPr>
    </w:p>
    <w:p w14:paraId="1E3C08DD" w14:textId="77777777" w:rsidR="003E23C3" w:rsidRPr="00760BFB" w:rsidRDefault="003E23C3" w:rsidP="002517F0">
      <w:pPr>
        <w:autoSpaceDE w:val="0"/>
        <w:autoSpaceDN w:val="0"/>
        <w:adjustRightInd w:val="0"/>
        <w:jc w:val="both"/>
        <w:rPr>
          <w:rFonts w:ascii="Arial" w:hAnsi="Arial" w:cs="Arial"/>
          <w:sz w:val="22"/>
          <w:szCs w:val="22"/>
        </w:rPr>
      </w:pPr>
    </w:p>
    <w:p w14:paraId="002CCE38" w14:textId="77777777" w:rsidR="003E23C3" w:rsidRPr="00760BFB" w:rsidRDefault="003E23C3" w:rsidP="002517F0">
      <w:pPr>
        <w:autoSpaceDE w:val="0"/>
        <w:autoSpaceDN w:val="0"/>
        <w:adjustRightInd w:val="0"/>
        <w:jc w:val="both"/>
        <w:rPr>
          <w:rFonts w:ascii="Arial" w:hAnsi="Arial" w:cs="Arial"/>
          <w:sz w:val="22"/>
          <w:szCs w:val="22"/>
        </w:rPr>
      </w:pPr>
    </w:p>
    <w:p w14:paraId="51EFFC34" w14:textId="77777777" w:rsidR="0009169C" w:rsidRPr="00760BFB" w:rsidRDefault="0009169C" w:rsidP="002517F0">
      <w:pPr>
        <w:autoSpaceDE w:val="0"/>
        <w:autoSpaceDN w:val="0"/>
        <w:adjustRightInd w:val="0"/>
        <w:jc w:val="both"/>
        <w:rPr>
          <w:rFonts w:ascii="Arial" w:hAnsi="Arial" w:cs="Arial"/>
          <w:sz w:val="22"/>
          <w:szCs w:val="22"/>
        </w:rPr>
      </w:pPr>
    </w:p>
    <w:p w14:paraId="7EAB4A21" w14:textId="77777777" w:rsidR="0009169C" w:rsidRPr="00760BFB" w:rsidRDefault="0009169C" w:rsidP="002517F0">
      <w:pPr>
        <w:autoSpaceDE w:val="0"/>
        <w:autoSpaceDN w:val="0"/>
        <w:adjustRightInd w:val="0"/>
        <w:jc w:val="both"/>
        <w:rPr>
          <w:rFonts w:ascii="Arial" w:hAnsi="Arial" w:cs="Arial"/>
          <w:sz w:val="22"/>
          <w:szCs w:val="22"/>
        </w:rPr>
      </w:pPr>
    </w:p>
    <w:p w14:paraId="0C47CA27" w14:textId="77777777" w:rsidR="0009169C" w:rsidRPr="00760BFB" w:rsidRDefault="0009169C" w:rsidP="002517F0">
      <w:pPr>
        <w:autoSpaceDE w:val="0"/>
        <w:autoSpaceDN w:val="0"/>
        <w:adjustRightInd w:val="0"/>
        <w:jc w:val="both"/>
        <w:rPr>
          <w:rFonts w:ascii="Arial" w:hAnsi="Arial" w:cs="Arial"/>
          <w:sz w:val="22"/>
          <w:szCs w:val="22"/>
        </w:rPr>
      </w:pPr>
    </w:p>
    <w:p w14:paraId="3922FEE1" w14:textId="77777777" w:rsidR="0009169C" w:rsidRPr="00760BFB" w:rsidRDefault="0009169C" w:rsidP="002517F0">
      <w:pPr>
        <w:autoSpaceDE w:val="0"/>
        <w:autoSpaceDN w:val="0"/>
        <w:adjustRightInd w:val="0"/>
        <w:jc w:val="both"/>
        <w:rPr>
          <w:rFonts w:ascii="Arial" w:hAnsi="Arial" w:cs="Arial"/>
          <w:sz w:val="22"/>
          <w:szCs w:val="22"/>
        </w:rPr>
      </w:pPr>
    </w:p>
    <w:p w14:paraId="0E98C6DF" w14:textId="77777777" w:rsidR="0009169C" w:rsidRPr="00760BFB" w:rsidRDefault="0009169C" w:rsidP="002517F0">
      <w:pPr>
        <w:autoSpaceDE w:val="0"/>
        <w:autoSpaceDN w:val="0"/>
        <w:adjustRightInd w:val="0"/>
        <w:jc w:val="both"/>
        <w:rPr>
          <w:rFonts w:ascii="Arial" w:hAnsi="Arial" w:cs="Arial"/>
          <w:sz w:val="22"/>
          <w:szCs w:val="22"/>
        </w:rPr>
      </w:pPr>
    </w:p>
    <w:p w14:paraId="16121748" w14:textId="77777777" w:rsidR="0009169C" w:rsidRPr="00760BFB" w:rsidRDefault="0009169C" w:rsidP="002517F0">
      <w:pPr>
        <w:autoSpaceDE w:val="0"/>
        <w:autoSpaceDN w:val="0"/>
        <w:adjustRightInd w:val="0"/>
        <w:jc w:val="both"/>
        <w:rPr>
          <w:rFonts w:ascii="Arial" w:hAnsi="Arial" w:cs="Arial"/>
          <w:sz w:val="22"/>
          <w:szCs w:val="22"/>
        </w:rPr>
      </w:pPr>
    </w:p>
    <w:p w14:paraId="4F13D675" w14:textId="77777777" w:rsidR="0009169C" w:rsidRPr="00760BFB" w:rsidRDefault="0009169C" w:rsidP="002517F0">
      <w:pPr>
        <w:autoSpaceDE w:val="0"/>
        <w:autoSpaceDN w:val="0"/>
        <w:adjustRightInd w:val="0"/>
        <w:jc w:val="both"/>
        <w:rPr>
          <w:rFonts w:ascii="Arial" w:hAnsi="Arial" w:cs="Arial"/>
          <w:sz w:val="22"/>
          <w:szCs w:val="22"/>
        </w:rPr>
      </w:pPr>
    </w:p>
    <w:p w14:paraId="47173446" w14:textId="77777777" w:rsidR="0009169C" w:rsidRPr="00760BFB" w:rsidRDefault="0009169C" w:rsidP="002517F0">
      <w:pPr>
        <w:autoSpaceDE w:val="0"/>
        <w:autoSpaceDN w:val="0"/>
        <w:adjustRightInd w:val="0"/>
        <w:jc w:val="both"/>
        <w:rPr>
          <w:rFonts w:ascii="Arial" w:hAnsi="Arial" w:cs="Arial"/>
          <w:sz w:val="22"/>
          <w:szCs w:val="22"/>
        </w:rPr>
      </w:pPr>
    </w:p>
    <w:p w14:paraId="603D3F3D" w14:textId="77777777" w:rsidR="0009169C" w:rsidRPr="00760BFB" w:rsidRDefault="0009169C" w:rsidP="002517F0">
      <w:pPr>
        <w:autoSpaceDE w:val="0"/>
        <w:autoSpaceDN w:val="0"/>
        <w:adjustRightInd w:val="0"/>
        <w:jc w:val="both"/>
        <w:rPr>
          <w:rFonts w:ascii="Arial" w:hAnsi="Arial" w:cs="Arial"/>
          <w:sz w:val="22"/>
          <w:szCs w:val="22"/>
        </w:rPr>
      </w:pPr>
    </w:p>
    <w:p w14:paraId="28AFF0E3" w14:textId="77777777" w:rsidR="0009169C" w:rsidRPr="00760BFB" w:rsidRDefault="0009169C" w:rsidP="002517F0">
      <w:pPr>
        <w:autoSpaceDE w:val="0"/>
        <w:autoSpaceDN w:val="0"/>
        <w:adjustRightInd w:val="0"/>
        <w:jc w:val="both"/>
        <w:rPr>
          <w:rFonts w:ascii="Arial" w:hAnsi="Arial" w:cs="Arial"/>
          <w:sz w:val="22"/>
          <w:szCs w:val="22"/>
        </w:rPr>
      </w:pPr>
    </w:p>
    <w:p w14:paraId="00B8F342" w14:textId="77777777" w:rsidR="0009169C" w:rsidRPr="00760BFB" w:rsidRDefault="0009169C" w:rsidP="002517F0">
      <w:pPr>
        <w:autoSpaceDE w:val="0"/>
        <w:autoSpaceDN w:val="0"/>
        <w:adjustRightInd w:val="0"/>
        <w:jc w:val="both"/>
        <w:rPr>
          <w:rFonts w:ascii="Arial" w:hAnsi="Arial" w:cs="Arial"/>
          <w:sz w:val="22"/>
          <w:szCs w:val="22"/>
        </w:rPr>
      </w:pPr>
    </w:p>
    <w:p w14:paraId="5258E6B2" w14:textId="77777777" w:rsidR="0009169C" w:rsidRPr="00760BFB" w:rsidRDefault="0009169C" w:rsidP="002517F0">
      <w:pPr>
        <w:autoSpaceDE w:val="0"/>
        <w:autoSpaceDN w:val="0"/>
        <w:adjustRightInd w:val="0"/>
        <w:jc w:val="both"/>
        <w:rPr>
          <w:rFonts w:ascii="Arial" w:hAnsi="Arial" w:cs="Arial"/>
          <w:sz w:val="22"/>
          <w:szCs w:val="22"/>
        </w:rPr>
      </w:pPr>
    </w:p>
    <w:p w14:paraId="37970B97" w14:textId="77777777" w:rsidR="0009169C" w:rsidRPr="00760BFB" w:rsidRDefault="0009169C" w:rsidP="002517F0">
      <w:pPr>
        <w:autoSpaceDE w:val="0"/>
        <w:autoSpaceDN w:val="0"/>
        <w:adjustRightInd w:val="0"/>
        <w:jc w:val="both"/>
        <w:rPr>
          <w:rFonts w:ascii="Arial" w:hAnsi="Arial" w:cs="Arial"/>
          <w:sz w:val="22"/>
          <w:szCs w:val="22"/>
        </w:rPr>
      </w:pPr>
    </w:p>
    <w:p w14:paraId="38A46564" w14:textId="77777777" w:rsidR="0009169C" w:rsidRPr="00760BFB" w:rsidRDefault="0009169C" w:rsidP="002517F0">
      <w:pPr>
        <w:autoSpaceDE w:val="0"/>
        <w:autoSpaceDN w:val="0"/>
        <w:adjustRightInd w:val="0"/>
        <w:jc w:val="both"/>
        <w:rPr>
          <w:rFonts w:ascii="Arial" w:hAnsi="Arial" w:cs="Arial"/>
          <w:sz w:val="22"/>
          <w:szCs w:val="22"/>
        </w:rPr>
      </w:pPr>
    </w:p>
    <w:p w14:paraId="15D27663" w14:textId="77777777" w:rsidR="0009169C" w:rsidRPr="00760BFB" w:rsidRDefault="0009169C" w:rsidP="002517F0">
      <w:pPr>
        <w:autoSpaceDE w:val="0"/>
        <w:autoSpaceDN w:val="0"/>
        <w:adjustRightInd w:val="0"/>
        <w:jc w:val="both"/>
        <w:rPr>
          <w:rFonts w:ascii="Arial" w:hAnsi="Arial" w:cs="Arial"/>
          <w:sz w:val="22"/>
          <w:szCs w:val="22"/>
        </w:rPr>
      </w:pPr>
    </w:p>
    <w:p w14:paraId="46146B43" w14:textId="77777777" w:rsidR="0009169C" w:rsidRPr="00760BFB" w:rsidRDefault="0009169C" w:rsidP="002517F0">
      <w:pPr>
        <w:autoSpaceDE w:val="0"/>
        <w:autoSpaceDN w:val="0"/>
        <w:adjustRightInd w:val="0"/>
        <w:jc w:val="both"/>
        <w:rPr>
          <w:rFonts w:ascii="Arial" w:hAnsi="Arial" w:cs="Arial"/>
          <w:sz w:val="22"/>
          <w:szCs w:val="22"/>
        </w:rPr>
      </w:pPr>
    </w:p>
    <w:p w14:paraId="1863C521" w14:textId="77777777" w:rsidR="0009169C" w:rsidRPr="00760BFB" w:rsidRDefault="0009169C" w:rsidP="002517F0">
      <w:pPr>
        <w:autoSpaceDE w:val="0"/>
        <w:autoSpaceDN w:val="0"/>
        <w:adjustRightInd w:val="0"/>
        <w:jc w:val="both"/>
        <w:rPr>
          <w:rFonts w:ascii="Arial" w:hAnsi="Arial" w:cs="Arial"/>
          <w:sz w:val="22"/>
          <w:szCs w:val="22"/>
        </w:rPr>
      </w:pPr>
    </w:p>
    <w:p w14:paraId="468E4A05" w14:textId="77777777" w:rsidR="0009169C" w:rsidRPr="00760BFB" w:rsidRDefault="0009169C" w:rsidP="002517F0">
      <w:pPr>
        <w:autoSpaceDE w:val="0"/>
        <w:autoSpaceDN w:val="0"/>
        <w:adjustRightInd w:val="0"/>
        <w:jc w:val="both"/>
        <w:rPr>
          <w:rFonts w:ascii="Arial" w:hAnsi="Arial" w:cs="Arial"/>
          <w:sz w:val="22"/>
          <w:szCs w:val="22"/>
        </w:rPr>
      </w:pPr>
    </w:p>
    <w:p w14:paraId="5BBA8326" w14:textId="77777777" w:rsidR="0009169C" w:rsidRPr="00760BFB" w:rsidRDefault="0009169C" w:rsidP="002517F0">
      <w:pPr>
        <w:autoSpaceDE w:val="0"/>
        <w:autoSpaceDN w:val="0"/>
        <w:adjustRightInd w:val="0"/>
        <w:jc w:val="both"/>
        <w:rPr>
          <w:rFonts w:ascii="Arial" w:hAnsi="Arial" w:cs="Arial"/>
          <w:sz w:val="22"/>
          <w:szCs w:val="22"/>
        </w:rPr>
      </w:pPr>
    </w:p>
    <w:p w14:paraId="1D4620C6" w14:textId="77777777" w:rsidR="0009169C" w:rsidRPr="00760BFB" w:rsidRDefault="0009169C" w:rsidP="002517F0">
      <w:pPr>
        <w:autoSpaceDE w:val="0"/>
        <w:autoSpaceDN w:val="0"/>
        <w:adjustRightInd w:val="0"/>
        <w:jc w:val="both"/>
        <w:rPr>
          <w:rFonts w:ascii="Arial" w:hAnsi="Arial" w:cs="Arial"/>
          <w:sz w:val="22"/>
          <w:szCs w:val="22"/>
        </w:rPr>
      </w:pPr>
    </w:p>
    <w:p w14:paraId="266408D9" w14:textId="77777777" w:rsidR="0009169C" w:rsidRPr="00760BFB" w:rsidRDefault="0009169C" w:rsidP="002517F0">
      <w:pPr>
        <w:autoSpaceDE w:val="0"/>
        <w:autoSpaceDN w:val="0"/>
        <w:adjustRightInd w:val="0"/>
        <w:jc w:val="both"/>
        <w:rPr>
          <w:rFonts w:ascii="Arial" w:hAnsi="Arial" w:cs="Arial"/>
          <w:sz w:val="22"/>
          <w:szCs w:val="22"/>
        </w:rPr>
      </w:pPr>
    </w:p>
    <w:p w14:paraId="66B43A28" w14:textId="77777777" w:rsidR="0009169C" w:rsidRPr="00760BFB" w:rsidRDefault="0009169C" w:rsidP="002517F0">
      <w:pPr>
        <w:autoSpaceDE w:val="0"/>
        <w:autoSpaceDN w:val="0"/>
        <w:adjustRightInd w:val="0"/>
        <w:jc w:val="both"/>
        <w:rPr>
          <w:rFonts w:ascii="Arial" w:hAnsi="Arial" w:cs="Arial"/>
          <w:sz w:val="22"/>
          <w:szCs w:val="22"/>
        </w:rPr>
      </w:pPr>
    </w:p>
    <w:p w14:paraId="2B27FBC1"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ANNEXE N ° 8 : MODÈLE DE CADRE DU PLANNING</w:t>
      </w:r>
    </w:p>
    <w:p w14:paraId="37F1F22E" w14:textId="77777777" w:rsidR="003E23C3" w:rsidRPr="00760BFB" w:rsidRDefault="003E23C3" w:rsidP="002517F0">
      <w:pPr>
        <w:autoSpaceDE w:val="0"/>
        <w:autoSpaceDN w:val="0"/>
        <w:adjustRightInd w:val="0"/>
        <w:jc w:val="both"/>
        <w:rPr>
          <w:rFonts w:ascii="Arial" w:hAnsi="Arial" w:cs="Arial"/>
          <w:sz w:val="22"/>
          <w:szCs w:val="22"/>
        </w:rPr>
      </w:pPr>
    </w:p>
    <w:p w14:paraId="57E4AB19" w14:textId="77777777" w:rsidR="003E23C3" w:rsidRPr="00760BFB" w:rsidRDefault="003E23C3" w:rsidP="002517F0">
      <w:pPr>
        <w:autoSpaceDE w:val="0"/>
        <w:autoSpaceDN w:val="0"/>
        <w:adjustRightInd w:val="0"/>
        <w:jc w:val="both"/>
        <w:rPr>
          <w:rFonts w:ascii="Arial" w:hAnsi="Arial" w:cs="Arial"/>
          <w:sz w:val="22"/>
          <w:szCs w:val="22"/>
        </w:rPr>
      </w:pPr>
    </w:p>
    <w:p w14:paraId="7A84B67F"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NOTE SUR LA PRÉSENTATION DES PLANNINGS</w:t>
      </w:r>
    </w:p>
    <w:p w14:paraId="505A0CDD" w14:textId="77777777" w:rsidR="003E23C3" w:rsidRPr="00760BFB" w:rsidRDefault="003E23C3" w:rsidP="002517F0">
      <w:pPr>
        <w:autoSpaceDE w:val="0"/>
        <w:autoSpaceDN w:val="0"/>
        <w:adjustRightInd w:val="0"/>
        <w:jc w:val="both"/>
        <w:rPr>
          <w:rFonts w:ascii="Arial" w:hAnsi="Arial" w:cs="Arial"/>
          <w:sz w:val="22"/>
          <w:szCs w:val="22"/>
        </w:rPr>
      </w:pPr>
    </w:p>
    <w:p w14:paraId="29AC5553" w14:textId="77777777" w:rsidR="003E23C3" w:rsidRPr="00760BFB" w:rsidRDefault="003E23C3" w:rsidP="002517F0">
      <w:pPr>
        <w:autoSpaceDE w:val="0"/>
        <w:autoSpaceDN w:val="0"/>
        <w:adjustRightInd w:val="0"/>
        <w:spacing w:line="360" w:lineRule="auto"/>
        <w:jc w:val="both"/>
        <w:rPr>
          <w:rFonts w:ascii="Arial" w:hAnsi="Arial" w:cs="Arial"/>
          <w:sz w:val="22"/>
          <w:szCs w:val="22"/>
        </w:rPr>
      </w:pPr>
      <w:r w:rsidRPr="00760BFB">
        <w:rPr>
          <w:rFonts w:ascii="Arial" w:hAnsi="Arial" w:cs="Arial"/>
          <w:sz w:val="22"/>
          <w:szCs w:val="22"/>
        </w:rPr>
        <w:lastRenderedPageBreak/>
        <w:t>Les quantités, les rendements journaliers, la durée d’exécution des travaux et les ralentissements voire, les interruptions, devront ressortir clairement des plannings.</w:t>
      </w:r>
    </w:p>
    <w:p w14:paraId="53521F3A" w14:textId="77777777" w:rsidR="003E23C3" w:rsidRPr="00760BFB" w:rsidRDefault="003E23C3" w:rsidP="002517F0">
      <w:pPr>
        <w:autoSpaceDE w:val="0"/>
        <w:autoSpaceDN w:val="0"/>
        <w:adjustRightInd w:val="0"/>
        <w:spacing w:line="360" w:lineRule="auto"/>
        <w:jc w:val="both"/>
        <w:rPr>
          <w:rFonts w:ascii="Arial" w:hAnsi="Arial" w:cs="Arial"/>
          <w:sz w:val="22"/>
          <w:szCs w:val="22"/>
        </w:rPr>
      </w:pPr>
      <w:r w:rsidRPr="00760BFB">
        <w:rPr>
          <w:rFonts w:ascii="Arial" w:hAnsi="Arial" w:cs="Arial"/>
          <w:sz w:val="22"/>
          <w:szCs w:val="22"/>
        </w:rPr>
        <w:t xml:space="preserve">Le planning financier qui découle du planning des travaux devra indiquer mois par mois, les et montants </w:t>
      </w:r>
    </w:p>
    <w:p w14:paraId="1084D841" w14:textId="77777777" w:rsidR="003E23C3" w:rsidRPr="00760BFB" w:rsidRDefault="003E23C3" w:rsidP="002517F0">
      <w:pPr>
        <w:autoSpaceDE w:val="0"/>
        <w:autoSpaceDN w:val="0"/>
        <w:adjustRightInd w:val="0"/>
        <w:spacing w:line="360" w:lineRule="auto"/>
        <w:jc w:val="both"/>
        <w:rPr>
          <w:rFonts w:ascii="Arial" w:hAnsi="Arial" w:cs="Arial"/>
          <w:sz w:val="22"/>
          <w:szCs w:val="22"/>
        </w:rPr>
      </w:pPr>
      <w:r w:rsidRPr="00760BFB">
        <w:rPr>
          <w:rFonts w:ascii="Arial" w:hAnsi="Arial" w:cs="Arial"/>
          <w:sz w:val="22"/>
          <w:szCs w:val="22"/>
        </w:rPr>
        <w:t>Prévisionnels des décomptes de travaux par poste et cumulés, en tenant compte de l’incidence des saisons de pluies, pour la solution de base et éventuellement la solution variante.</w:t>
      </w:r>
    </w:p>
    <w:p w14:paraId="5368E378" w14:textId="77777777" w:rsidR="003E23C3" w:rsidRPr="00760BFB" w:rsidRDefault="003E23C3" w:rsidP="002517F0">
      <w:pPr>
        <w:autoSpaceDE w:val="0"/>
        <w:autoSpaceDN w:val="0"/>
        <w:adjustRightInd w:val="0"/>
        <w:jc w:val="both"/>
        <w:rPr>
          <w:rFonts w:ascii="Arial" w:hAnsi="Arial" w:cs="Arial"/>
          <w:sz w:val="22"/>
          <w:szCs w:val="22"/>
        </w:rPr>
      </w:pPr>
    </w:p>
    <w:p w14:paraId="79EB52B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[Les cadres des plannings à préparer et insérer dans le Dossier d’Appel d’Offres par le Maître d’Ouvrage]</w:t>
      </w:r>
    </w:p>
    <w:p w14:paraId="53D18522" w14:textId="77777777" w:rsidR="003E23C3" w:rsidRPr="00760BFB" w:rsidRDefault="003E23C3" w:rsidP="002517F0">
      <w:pPr>
        <w:autoSpaceDE w:val="0"/>
        <w:autoSpaceDN w:val="0"/>
        <w:adjustRightInd w:val="0"/>
        <w:jc w:val="both"/>
        <w:rPr>
          <w:rFonts w:ascii="Arial" w:hAnsi="Arial" w:cs="Arial"/>
          <w:sz w:val="22"/>
          <w:szCs w:val="22"/>
        </w:rPr>
      </w:pPr>
    </w:p>
    <w:p w14:paraId="27ED41FE"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 xml:space="preserve">CALENDRIER DES ACTIVITES (PROGRAMME DE TRAVAIL) </w:t>
      </w:r>
    </w:p>
    <w:p w14:paraId="5409828A" w14:textId="77777777" w:rsidR="003E23C3" w:rsidRPr="00760BFB" w:rsidRDefault="003E23C3" w:rsidP="002517F0">
      <w:pPr>
        <w:autoSpaceDE w:val="0"/>
        <w:autoSpaceDN w:val="0"/>
        <w:adjustRightInd w:val="0"/>
        <w:jc w:val="both"/>
        <w:rPr>
          <w:rFonts w:ascii="Arial" w:hAnsi="Arial" w:cs="Arial"/>
          <w:sz w:val="22"/>
          <w:szCs w:val="22"/>
        </w:rPr>
      </w:pPr>
    </w:p>
    <w:p w14:paraId="0BE1DD1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A. Préciser la nature de l’activité</w:t>
      </w:r>
    </w:p>
    <w:p w14:paraId="72EBD04F" w14:textId="77777777" w:rsidR="003E23C3" w:rsidRPr="00760BFB" w:rsidRDefault="003E23C3" w:rsidP="002517F0">
      <w:pPr>
        <w:autoSpaceDE w:val="0"/>
        <w:autoSpaceDN w:val="0"/>
        <w:adjustRightInd w:val="0"/>
        <w:jc w:val="both"/>
        <w:rPr>
          <w:rFonts w:ascii="Arial" w:hAnsi="Arial" w:cs="Arial"/>
          <w:sz w:val="22"/>
          <w:szCs w:val="22"/>
        </w:rPr>
      </w:pPr>
    </w:p>
    <w:tbl>
      <w:tblPr>
        <w:tblStyle w:val="Grilledutableau"/>
        <w:tblW w:w="8597" w:type="dxa"/>
        <w:jc w:val="center"/>
        <w:tblLook w:val="04A0" w:firstRow="1" w:lastRow="0" w:firstColumn="1" w:lastColumn="0" w:noHBand="0" w:noVBand="1"/>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760BFB" w14:paraId="06EE6A8D" w14:textId="77777777" w:rsidTr="00877A69">
        <w:trPr>
          <w:trHeight w:val="462"/>
          <w:jc w:val="center"/>
        </w:trPr>
        <w:tc>
          <w:tcPr>
            <w:tcW w:w="2779" w:type="dxa"/>
          </w:tcPr>
          <w:p w14:paraId="5BA36ACC" w14:textId="77777777" w:rsidR="003E23C3" w:rsidRPr="00760BFB" w:rsidRDefault="003E23C3" w:rsidP="002517F0">
            <w:pPr>
              <w:autoSpaceDE w:val="0"/>
              <w:autoSpaceDN w:val="0"/>
              <w:adjustRightInd w:val="0"/>
              <w:jc w:val="both"/>
              <w:rPr>
                <w:rFonts w:ascii="Arial" w:hAnsi="Arial" w:cs="Arial"/>
                <w:sz w:val="22"/>
                <w:szCs w:val="22"/>
              </w:rPr>
            </w:pPr>
          </w:p>
        </w:tc>
        <w:tc>
          <w:tcPr>
            <w:tcW w:w="5818" w:type="dxa"/>
            <w:gridSpan w:val="14"/>
          </w:tcPr>
          <w:p w14:paraId="2744F6F1" w14:textId="77777777" w:rsidR="003E23C3" w:rsidRPr="00760BFB" w:rsidRDefault="003E23C3" w:rsidP="002517F0">
            <w:pPr>
              <w:autoSpaceDE w:val="0"/>
              <w:autoSpaceDN w:val="0"/>
              <w:adjustRightInd w:val="0"/>
              <w:jc w:val="both"/>
              <w:rPr>
                <w:rFonts w:ascii="Arial" w:hAnsi="Arial" w:cs="Arial"/>
                <w:b/>
                <w:sz w:val="22"/>
                <w:szCs w:val="22"/>
              </w:rPr>
            </w:pPr>
          </w:p>
          <w:p w14:paraId="1BC2456F"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[Mois ou semaines à compter du début de la mission]</w:t>
            </w:r>
          </w:p>
        </w:tc>
      </w:tr>
      <w:tr w:rsidR="003E23C3" w:rsidRPr="00760BFB" w14:paraId="1DC66612" w14:textId="77777777" w:rsidTr="00877A69">
        <w:trPr>
          <w:gridAfter w:val="1"/>
          <w:wAfter w:w="11" w:type="dxa"/>
          <w:trHeight w:val="443"/>
          <w:jc w:val="center"/>
        </w:trPr>
        <w:tc>
          <w:tcPr>
            <w:tcW w:w="2779" w:type="dxa"/>
          </w:tcPr>
          <w:p w14:paraId="037A51AF"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069C4B5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5040FBE"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77DCC782"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BDEBE1C"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B3029F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1C7A573"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4323251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653987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00BBE6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D954F37"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040CAEE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59D7C32"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35B28C8A"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19414DC8" w14:textId="77777777" w:rsidTr="00877A69">
        <w:trPr>
          <w:gridAfter w:val="1"/>
          <w:wAfter w:w="11" w:type="dxa"/>
          <w:trHeight w:val="421"/>
          <w:jc w:val="center"/>
        </w:trPr>
        <w:tc>
          <w:tcPr>
            <w:tcW w:w="2779" w:type="dxa"/>
          </w:tcPr>
          <w:p w14:paraId="5F469582"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1E27551"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7BB7D24"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4EBCAA5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6DEAFE8"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80F1FE4"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74721AE"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1EE3DE5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6D65A92"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085D6324"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01B1163A"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01AE60C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9C269A4"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525B726B"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7E2A653F" w14:textId="77777777" w:rsidTr="00877A69">
        <w:trPr>
          <w:gridAfter w:val="1"/>
          <w:wAfter w:w="11" w:type="dxa"/>
          <w:trHeight w:val="698"/>
          <w:jc w:val="center"/>
        </w:trPr>
        <w:tc>
          <w:tcPr>
            <w:tcW w:w="2779" w:type="dxa"/>
          </w:tcPr>
          <w:p w14:paraId="7951A9E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CF0D2BF"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DD1C7B9"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03E7D1F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F6F78DA"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27C27E7"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0138131"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574FF816"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1ED422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6109E8C"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69F57C4"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59F70498"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47827F0"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40A11188"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051367D2" w14:textId="77777777" w:rsidTr="00877A69">
        <w:trPr>
          <w:gridAfter w:val="1"/>
          <w:wAfter w:w="11" w:type="dxa"/>
          <w:trHeight w:val="1105"/>
          <w:jc w:val="center"/>
        </w:trPr>
        <w:tc>
          <w:tcPr>
            <w:tcW w:w="2779" w:type="dxa"/>
          </w:tcPr>
          <w:p w14:paraId="3B7B0FBB"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B175DDC"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A78B476"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13AFF04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FA2A737"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DF5E2BC"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D084CDE"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2279C32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4419015"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2413D56"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BDADF90"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06BF708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94DB7DF"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3593E05F"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10ECDE7E" w14:textId="77777777" w:rsidTr="00877A69">
        <w:trPr>
          <w:gridAfter w:val="1"/>
          <w:wAfter w:w="11" w:type="dxa"/>
          <w:trHeight w:val="1121"/>
          <w:jc w:val="center"/>
        </w:trPr>
        <w:tc>
          <w:tcPr>
            <w:tcW w:w="2779" w:type="dxa"/>
          </w:tcPr>
          <w:p w14:paraId="54828575"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E46ACC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85E1405"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7C32EE96"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8F7EA7A"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9EB1911"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B2D9DB4"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2007FE40"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DB19A77"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17FB06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AA046B3"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61C51997"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173AA84"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2D61830A"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31D382D8" w14:textId="77777777" w:rsidTr="00877A69">
        <w:trPr>
          <w:gridAfter w:val="1"/>
          <w:wAfter w:w="11" w:type="dxa"/>
          <w:trHeight w:val="700"/>
          <w:jc w:val="center"/>
        </w:trPr>
        <w:tc>
          <w:tcPr>
            <w:tcW w:w="2779" w:type="dxa"/>
          </w:tcPr>
          <w:p w14:paraId="6A2042AA"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72AA6B1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0EDC454E"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335B67ED"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54AEB77A"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4DC1AEF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A6320CA"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67EDA90A"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237AE5A9"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3CC955FE"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12F4C3B3" w14:textId="77777777" w:rsidR="003E23C3" w:rsidRPr="00760BFB" w:rsidRDefault="003E23C3" w:rsidP="002517F0">
            <w:pPr>
              <w:autoSpaceDE w:val="0"/>
              <w:autoSpaceDN w:val="0"/>
              <w:adjustRightInd w:val="0"/>
              <w:jc w:val="both"/>
              <w:rPr>
                <w:rFonts w:ascii="Arial" w:hAnsi="Arial" w:cs="Arial"/>
                <w:sz w:val="22"/>
                <w:szCs w:val="22"/>
              </w:rPr>
            </w:pPr>
          </w:p>
        </w:tc>
        <w:tc>
          <w:tcPr>
            <w:tcW w:w="439" w:type="dxa"/>
          </w:tcPr>
          <w:p w14:paraId="53045602" w14:textId="77777777" w:rsidR="003E23C3" w:rsidRPr="00760BFB" w:rsidRDefault="003E23C3" w:rsidP="002517F0">
            <w:pPr>
              <w:autoSpaceDE w:val="0"/>
              <w:autoSpaceDN w:val="0"/>
              <w:adjustRightInd w:val="0"/>
              <w:jc w:val="both"/>
              <w:rPr>
                <w:rFonts w:ascii="Arial" w:hAnsi="Arial" w:cs="Arial"/>
                <w:sz w:val="22"/>
                <w:szCs w:val="22"/>
              </w:rPr>
            </w:pPr>
          </w:p>
        </w:tc>
        <w:tc>
          <w:tcPr>
            <w:tcW w:w="438" w:type="dxa"/>
          </w:tcPr>
          <w:p w14:paraId="68647C77" w14:textId="77777777" w:rsidR="003E23C3" w:rsidRPr="00760BFB" w:rsidRDefault="003E23C3" w:rsidP="002517F0">
            <w:pPr>
              <w:autoSpaceDE w:val="0"/>
              <w:autoSpaceDN w:val="0"/>
              <w:adjustRightInd w:val="0"/>
              <w:jc w:val="both"/>
              <w:rPr>
                <w:rFonts w:ascii="Arial" w:hAnsi="Arial" w:cs="Arial"/>
                <w:sz w:val="22"/>
                <w:szCs w:val="22"/>
              </w:rPr>
            </w:pPr>
          </w:p>
        </w:tc>
        <w:tc>
          <w:tcPr>
            <w:tcW w:w="548" w:type="dxa"/>
          </w:tcPr>
          <w:p w14:paraId="7207D717" w14:textId="77777777" w:rsidR="003E23C3" w:rsidRPr="00760BFB" w:rsidRDefault="003E23C3" w:rsidP="002517F0">
            <w:pPr>
              <w:autoSpaceDE w:val="0"/>
              <w:autoSpaceDN w:val="0"/>
              <w:adjustRightInd w:val="0"/>
              <w:jc w:val="both"/>
              <w:rPr>
                <w:rFonts w:ascii="Arial" w:hAnsi="Arial" w:cs="Arial"/>
                <w:sz w:val="22"/>
                <w:szCs w:val="22"/>
              </w:rPr>
            </w:pPr>
          </w:p>
        </w:tc>
      </w:tr>
    </w:tbl>
    <w:p w14:paraId="1A4F6B1E" w14:textId="77777777" w:rsidR="003E23C3" w:rsidRPr="00760BFB" w:rsidRDefault="003E23C3" w:rsidP="002517F0">
      <w:pPr>
        <w:autoSpaceDE w:val="0"/>
        <w:autoSpaceDN w:val="0"/>
        <w:adjustRightInd w:val="0"/>
        <w:jc w:val="both"/>
        <w:rPr>
          <w:rFonts w:ascii="Arial" w:hAnsi="Arial" w:cs="Arial"/>
          <w:sz w:val="22"/>
          <w:szCs w:val="22"/>
        </w:rPr>
      </w:pPr>
    </w:p>
    <w:p w14:paraId="73CD1EC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B. Achèvement et soumission des rapports</w:t>
      </w:r>
    </w:p>
    <w:p w14:paraId="1F22EA66" w14:textId="77777777" w:rsidR="003E23C3" w:rsidRPr="00760BFB" w:rsidRDefault="003E23C3" w:rsidP="002517F0">
      <w:pPr>
        <w:autoSpaceDE w:val="0"/>
        <w:autoSpaceDN w:val="0"/>
        <w:adjustRightInd w:val="0"/>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4012"/>
        <w:gridCol w:w="4013"/>
      </w:tblGrid>
      <w:tr w:rsidR="003E23C3" w:rsidRPr="00760BFB" w14:paraId="197A1F04" w14:textId="77777777" w:rsidTr="00877A69">
        <w:trPr>
          <w:trHeight w:val="399"/>
          <w:jc w:val="center"/>
        </w:trPr>
        <w:tc>
          <w:tcPr>
            <w:tcW w:w="4012" w:type="dxa"/>
            <w:vAlign w:val="center"/>
          </w:tcPr>
          <w:p w14:paraId="19871BC1"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 xml:space="preserve">Rapports </w:t>
            </w:r>
          </w:p>
        </w:tc>
        <w:tc>
          <w:tcPr>
            <w:tcW w:w="4013" w:type="dxa"/>
          </w:tcPr>
          <w:p w14:paraId="6F4086A3"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Date</w:t>
            </w:r>
          </w:p>
        </w:tc>
      </w:tr>
      <w:tr w:rsidR="003E23C3" w:rsidRPr="00760BFB" w14:paraId="64C1D076" w14:textId="77777777" w:rsidTr="00877A69">
        <w:trPr>
          <w:trHeight w:val="399"/>
          <w:jc w:val="center"/>
        </w:trPr>
        <w:tc>
          <w:tcPr>
            <w:tcW w:w="4012" w:type="dxa"/>
            <w:vAlign w:val="center"/>
          </w:tcPr>
          <w:p w14:paraId="7D04A368"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1. Rapport initial</w:t>
            </w:r>
          </w:p>
        </w:tc>
        <w:tc>
          <w:tcPr>
            <w:tcW w:w="4013" w:type="dxa"/>
          </w:tcPr>
          <w:p w14:paraId="35FDCD82"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4480907F" w14:textId="77777777" w:rsidTr="00877A69">
        <w:trPr>
          <w:trHeight w:val="399"/>
          <w:jc w:val="center"/>
        </w:trPr>
        <w:tc>
          <w:tcPr>
            <w:tcW w:w="4012" w:type="dxa"/>
            <w:vAlign w:val="center"/>
          </w:tcPr>
          <w:p w14:paraId="7A672FB5" w14:textId="77777777" w:rsidR="003E23C3" w:rsidRPr="00760BFB" w:rsidRDefault="003E23C3" w:rsidP="002517F0">
            <w:pPr>
              <w:autoSpaceDE w:val="0"/>
              <w:autoSpaceDN w:val="0"/>
              <w:adjustRightInd w:val="0"/>
              <w:ind w:left="1003" w:hanging="425"/>
              <w:jc w:val="both"/>
              <w:rPr>
                <w:rFonts w:ascii="Arial" w:hAnsi="Arial" w:cs="Arial"/>
                <w:sz w:val="22"/>
                <w:szCs w:val="22"/>
              </w:rPr>
            </w:pPr>
            <w:r w:rsidRPr="00760BFB">
              <w:rPr>
                <w:rFonts w:ascii="Arial" w:hAnsi="Arial" w:cs="Arial"/>
                <w:sz w:val="22"/>
                <w:szCs w:val="22"/>
              </w:rPr>
              <w:t>2. Rapports d’avancement a. Premier rapport d’avancement b. Deuxième rapport.</w:t>
            </w:r>
          </w:p>
        </w:tc>
        <w:tc>
          <w:tcPr>
            <w:tcW w:w="4013" w:type="dxa"/>
          </w:tcPr>
          <w:p w14:paraId="639E21B9"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7AE74D0C" w14:textId="77777777" w:rsidTr="00877A69">
        <w:trPr>
          <w:trHeight w:val="399"/>
          <w:jc w:val="center"/>
        </w:trPr>
        <w:tc>
          <w:tcPr>
            <w:tcW w:w="4012" w:type="dxa"/>
            <w:vAlign w:val="center"/>
          </w:tcPr>
          <w:p w14:paraId="13342D42"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3. Projet de d’avancement</w:t>
            </w:r>
          </w:p>
        </w:tc>
        <w:tc>
          <w:tcPr>
            <w:tcW w:w="4013" w:type="dxa"/>
          </w:tcPr>
          <w:p w14:paraId="53B8FDA4"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1A263A38" w14:textId="77777777" w:rsidTr="00877A69">
        <w:trPr>
          <w:trHeight w:val="399"/>
          <w:jc w:val="center"/>
        </w:trPr>
        <w:tc>
          <w:tcPr>
            <w:tcW w:w="4012" w:type="dxa"/>
            <w:vAlign w:val="center"/>
          </w:tcPr>
          <w:p w14:paraId="1683C8B6"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4. Rapport final</w:t>
            </w:r>
          </w:p>
        </w:tc>
        <w:tc>
          <w:tcPr>
            <w:tcW w:w="4013" w:type="dxa"/>
          </w:tcPr>
          <w:p w14:paraId="58B7B1A0" w14:textId="77777777" w:rsidR="003E23C3" w:rsidRPr="00760BFB" w:rsidRDefault="003E23C3" w:rsidP="002517F0">
            <w:pPr>
              <w:autoSpaceDE w:val="0"/>
              <w:autoSpaceDN w:val="0"/>
              <w:adjustRightInd w:val="0"/>
              <w:jc w:val="both"/>
              <w:rPr>
                <w:rFonts w:ascii="Arial" w:hAnsi="Arial" w:cs="Arial"/>
                <w:sz w:val="22"/>
                <w:szCs w:val="22"/>
              </w:rPr>
            </w:pPr>
          </w:p>
        </w:tc>
      </w:tr>
    </w:tbl>
    <w:p w14:paraId="479429D2" w14:textId="77777777" w:rsidR="003E23C3" w:rsidRPr="00760BFB" w:rsidRDefault="003E23C3" w:rsidP="002517F0">
      <w:pPr>
        <w:autoSpaceDE w:val="0"/>
        <w:autoSpaceDN w:val="0"/>
        <w:adjustRightInd w:val="0"/>
        <w:jc w:val="both"/>
        <w:rPr>
          <w:rFonts w:ascii="Arial" w:hAnsi="Arial" w:cs="Arial"/>
          <w:sz w:val="22"/>
          <w:szCs w:val="22"/>
        </w:rPr>
      </w:pPr>
    </w:p>
    <w:p w14:paraId="1A152EF7" w14:textId="77777777" w:rsidR="005F31DD" w:rsidRPr="00760BFB" w:rsidRDefault="005F31DD" w:rsidP="002517F0">
      <w:pPr>
        <w:autoSpaceDE w:val="0"/>
        <w:autoSpaceDN w:val="0"/>
        <w:adjustRightInd w:val="0"/>
        <w:jc w:val="both"/>
        <w:rPr>
          <w:rFonts w:ascii="Arial" w:hAnsi="Arial" w:cs="Arial"/>
          <w:sz w:val="22"/>
          <w:szCs w:val="22"/>
          <w:lang w:val="en-US"/>
        </w:rPr>
      </w:pPr>
    </w:p>
    <w:p w14:paraId="39B76CC2" w14:textId="77777777" w:rsidR="005F31DD" w:rsidRPr="00760BFB" w:rsidRDefault="005F31DD" w:rsidP="002517F0">
      <w:pPr>
        <w:autoSpaceDE w:val="0"/>
        <w:autoSpaceDN w:val="0"/>
        <w:adjustRightInd w:val="0"/>
        <w:jc w:val="both"/>
        <w:rPr>
          <w:rFonts w:ascii="Arial" w:hAnsi="Arial" w:cs="Arial"/>
          <w:sz w:val="22"/>
          <w:szCs w:val="22"/>
          <w:lang w:val="en-US"/>
        </w:rPr>
      </w:pPr>
    </w:p>
    <w:p w14:paraId="4CD41CB4" w14:textId="77777777" w:rsidR="005F31DD" w:rsidRPr="00760BFB" w:rsidRDefault="005F31DD" w:rsidP="002517F0">
      <w:pPr>
        <w:autoSpaceDE w:val="0"/>
        <w:autoSpaceDN w:val="0"/>
        <w:adjustRightInd w:val="0"/>
        <w:jc w:val="both"/>
        <w:rPr>
          <w:rFonts w:ascii="Arial" w:hAnsi="Arial" w:cs="Arial"/>
          <w:sz w:val="22"/>
          <w:szCs w:val="22"/>
          <w:lang w:val="en-US"/>
        </w:rPr>
      </w:pPr>
    </w:p>
    <w:p w14:paraId="005DF126" w14:textId="77777777" w:rsidR="003E23C3" w:rsidRPr="00760BFB" w:rsidRDefault="003E23C3" w:rsidP="002517F0">
      <w:pPr>
        <w:autoSpaceDE w:val="0"/>
        <w:autoSpaceDN w:val="0"/>
        <w:adjustRightInd w:val="0"/>
        <w:jc w:val="both"/>
        <w:rPr>
          <w:rFonts w:ascii="Arial" w:hAnsi="Arial" w:cs="Arial"/>
          <w:sz w:val="22"/>
          <w:szCs w:val="22"/>
          <w:lang w:val="en-US"/>
        </w:rPr>
      </w:pPr>
      <w:proofErr w:type="gramStart"/>
      <w:r w:rsidRPr="00760BFB">
        <w:rPr>
          <w:rFonts w:ascii="Arial" w:hAnsi="Arial" w:cs="Arial"/>
          <w:sz w:val="22"/>
          <w:szCs w:val="22"/>
          <w:lang w:val="en-US"/>
        </w:rPr>
        <w:t>CALENDRIER  DU</w:t>
      </w:r>
      <w:proofErr w:type="gramEnd"/>
      <w:r w:rsidRPr="00760BFB">
        <w:rPr>
          <w:rFonts w:ascii="Arial" w:hAnsi="Arial" w:cs="Arial"/>
          <w:sz w:val="22"/>
          <w:szCs w:val="22"/>
          <w:lang w:val="en-US"/>
        </w:rPr>
        <w:t xml:space="preserve">  PERSONNEL SPECIALISE</w:t>
      </w:r>
    </w:p>
    <w:p w14:paraId="2EF8E46C" w14:textId="77777777" w:rsidR="003E23C3" w:rsidRPr="00760BFB" w:rsidRDefault="003E23C3" w:rsidP="002517F0">
      <w:pPr>
        <w:autoSpaceDE w:val="0"/>
        <w:autoSpaceDN w:val="0"/>
        <w:adjustRightInd w:val="0"/>
        <w:jc w:val="both"/>
        <w:rPr>
          <w:rFonts w:ascii="Arial" w:hAnsi="Arial" w:cs="Arial"/>
          <w:sz w:val="22"/>
          <w:szCs w:val="22"/>
          <w:lang w:val="en-US"/>
        </w:rPr>
      </w:pPr>
    </w:p>
    <w:tbl>
      <w:tblPr>
        <w:tblStyle w:val="Grilledutableau"/>
        <w:tblW w:w="0" w:type="auto"/>
        <w:tblLayout w:type="fixed"/>
        <w:tblLook w:val="04A0" w:firstRow="1" w:lastRow="0" w:firstColumn="1" w:lastColumn="0" w:noHBand="0" w:noVBand="1"/>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760BFB" w14:paraId="3B512550" w14:textId="77777777" w:rsidTr="00877A69">
        <w:trPr>
          <w:trHeight w:val="766"/>
        </w:trPr>
        <w:tc>
          <w:tcPr>
            <w:tcW w:w="392" w:type="dxa"/>
            <w:vAlign w:val="center"/>
          </w:tcPr>
          <w:p w14:paraId="1D5FBDC2"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N °</w:t>
            </w:r>
          </w:p>
        </w:tc>
        <w:tc>
          <w:tcPr>
            <w:tcW w:w="1843" w:type="dxa"/>
            <w:vAlign w:val="center"/>
          </w:tcPr>
          <w:p w14:paraId="7CFF7804"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Nom</w:t>
            </w:r>
          </w:p>
        </w:tc>
        <w:tc>
          <w:tcPr>
            <w:tcW w:w="992" w:type="dxa"/>
            <w:vAlign w:val="center"/>
          </w:tcPr>
          <w:p w14:paraId="6FAC28A9" w14:textId="77777777" w:rsidR="003E23C3" w:rsidRPr="00760BFB" w:rsidRDefault="003E23C3" w:rsidP="002517F0">
            <w:pPr>
              <w:autoSpaceDE w:val="0"/>
              <w:autoSpaceDN w:val="0"/>
              <w:adjustRightInd w:val="0"/>
              <w:ind w:left="-104" w:right="-110"/>
              <w:jc w:val="both"/>
              <w:rPr>
                <w:rFonts w:ascii="Arial" w:hAnsi="Arial" w:cs="Arial"/>
                <w:b/>
                <w:sz w:val="22"/>
                <w:szCs w:val="22"/>
              </w:rPr>
            </w:pPr>
            <w:r w:rsidRPr="00760BFB">
              <w:rPr>
                <w:rFonts w:ascii="Arial" w:hAnsi="Arial" w:cs="Arial"/>
                <w:b/>
                <w:sz w:val="22"/>
                <w:szCs w:val="22"/>
              </w:rPr>
              <w:t>Rapports à fournir</w:t>
            </w:r>
          </w:p>
        </w:tc>
        <w:tc>
          <w:tcPr>
            <w:tcW w:w="5670" w:type="dxa"/>
            <w:gridSpan w:val="13"/>
            <w:vAlign w:val="center"/>
          </w:tcPr>
          <w:p w14:paraId="3AA0DB4C"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Personnel (sous forme de graphique à barres)2</w:t>
            </w:r>
          </w:p>
        </w:tc>
        <w:tc>
          <w:tcPr>
            <w:tcW w:w="1666" w:type="dxa"/>
            <w:gridSpan w:val="3"/>
            <w:vAlign w:val="center"/>
          </w:tcPr>
          <w:p w14:paraId="4809CED9"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Total personnel/mois</w:t>
            </w:r>
          </w:p>
        </w:tc>
      </w:tr>
      <w:tr w:rsidR="003E23C3" w:rsidRPr="00760BFB" w14:paraId="21907ADB" w14:textId="77777777" w:rsidTr="00877A69">
        <w:trPr>
          <w:trHeight w:val="550"/>
        </w:trPr>
        <w:tc>
          <w:tcPr>
            <w:tcW w:w="392" w:type="dxa"/>
          </w:tcPr>
          <w:p w14:paraId="331136AB"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tcPr>
          <w:p w14:paraId="366B1856"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vAlign w:val="center"/>
          </w:tcPr>
          <w:p w14:paraId="45916964" w14:textId="77777777" w:rsidR="003E23C3" w:rsidRPr="00760BFB" w:rsidRDefault="003E23C3" w:rsidP="002517F0">
            <w:pPr>
              <w:autoSpaceDE w:val="0"/>
              <w:autoSpaceDN w:val="0"/>
              <w:adjustRightInd w:val="0"/>
              <w:ind w:left="-245"/>
              <w:jc w:val="both"/>
              <w:rPr>
                <w:rFonts w:ascii="Arial" w:hAnsi="Arial" w:cs="Arial"/>
                <w:b/>
                <w:sz w:val="22"/>
                <w:szCs w:val="22"/>
              </w:rPr>
            </w:pPr>
          </w:p>
        </w:tc>
        <w:tc>
          <w:tcPr>
            <w:tcW w:w="425" w:type="dxa"/>
            <w:vAlign w:val="center"/>
          </w:tcPr>
          <w:p w14:paraId="76850C79"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1</w:t>
            </w:r>
          </w:p>
        </w:tc>
        <w:tc>
          <w:tcPr>
            <w:tcW w:w="425" w:type="dxa"/>
            <w:vAlign w:val="center"/>
          </w:tcPr>
          <w:p w14:paraId="693C746B"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2</w:t>
            </w:r>
          </w:p>
        </w:tc>
        <w:tc>
          <w:tcPr>
            <w:tcW w:w="426" w:type="dxa"/>
            <w:vAlign w:val="center"/>
          </w:tcPr>
          <w:p w14:paraId="4F4B0D74"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3</w:t>
            </w:r>
          </w:p>
        </w:tc>
        <w:tc>
          <w:tcPr>
            <w:tcW w:w="425" w:type="dxa"/>
            <w:vAlign w:val="center"/>
          </w:tcPr>
          <w:p w14:paraId="0D4FFA27"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4</w:t>
            </w:r>
          </w:p>
        </w:tc>
        <w:tc>
          <w:tcPr>
            <w:tcW w:w="425" w:type="dxa"/>
            <w:vAlign w:val="center"/>
          </w:tcPr>
          <w:p w14:paraId="503C69EE"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5</w:t>
            </w:r>
          </w:p>
        </w:tc>
        <w:tc>
          <w:tcPr>
            <w:tcW w:w="425" w:type="dxa"/>
            <w:vAlign w:val="center"/>
          </w:tcPr>
          <w:p w14:paraId="38B8BF68"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6</w:t>
            </w:r>
          </w:p>
        </w:tc>
        <w:tc>
          <w:tcPr>
            <w:tcW w:w="426" w:type="dxa"/>
            <w:vAlign w:val="center"/>
          </w:tcPr>
          <w:p w14:paraId="2293BA7F"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7</w:t>
            </w:r>
          </w:p>
        </w:tc>
        <w:tc>
          <w:tcPr>
            <w:tcW w:w="425" w:type="dxa"/>
            <w:vAlign w:val="center"/>
          </w:tcPr>
          <w:p w14:paraId="18665914"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8</w:t>
            </w:r>
          </w:p>
        </w:tc>
        <w:tc>
          <w:tcPr>
            <w:tcW w:w="425" w:type="dxa"/>
            <w:vAlign w:val="center"/>
          </w:tcPr>
          <w:p w14:paraId="29741DEC"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9</w:t>
            </w:r>
          </w:p>
        </w:tc>
        <w:tc>
          <w:tcPr>
            <w:tcW w:w="425" w:type="dxa"/>
            <w:vAlign w:val="center"/>
          </w:tcPr>
          <w:p w14:paraId="66ACAF6A"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10</w:t>
            </w:r>
          </w:p>
        </w:tc>
        <w:tc>
          <w:tcPr>
            <w:tcW w:w="426" w:type="dxa"/>
            <w:vAlign w:val="center"/>
          </w:tcPr>
          <w:p w14:paraId="09D256B2"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11</w:t>
            </w:r>
          </w:p>
        </w:tc>
        <w:tc>
          <w:tcPr>
            <w:tcW w:w="425" w:type="dxa"/>
            <w:vAlign w:val="center"/>
          </w:tcPr>
          <w:p w14:paraId="65548E54"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12</w:t>
            </w:r>
          </w:p>
        </w:tc>
        <w:tc>
          <w:tcPr>
            <w:tcW w:w="567" w:type="dxa"/>
            <w:vAlign w:val="center"/>
          </w:tcPr>
          <w:p w14:paraId="77E51809" w14:textId="77777777" w:rsidR="003E23C3" w:rsidRPr="00760BFB" w:rsidRDefault="003E23C3" w:rsidP="002517F0">
            <w:pPr>
              <w:autoSpaceDE w:val="0"/>
              <w:autoSpaceDN w:val="0"/>
              <w:adjustRightInd w:val="0"/>
              <w:jc w:val="both"/>
              <w:rPr>
                <w:rFonts w:ascii="Arial" w:hAnsi="Arial" w:cs="Arial"/>
                <w:b/>
                <w:sz w:val="22"/>
                <w:szCs w:val="22"/>
              </w:rPr>
            </w:pPr>
            <w:proofErr w:type="gramStart"/>
            <w:r w:rsidRPr="00760BFB">
              <w:rPr>
                <w:rFonts w:ascii="Arial" w:hAnsi="Arial" w:cs="Arial"/>
                <w:b/>
                <w:sz w:val="22"/>
                <w:szCs w:val="22"/>
              </w:rPr>
              <w:t>n</w:t>
            </w:r>
            <w:proofErr w:type="gramEnd"/>
          </w:p>
        </w:tc>
        <w:tc>
          <w:tcPr>
            <w:tcW w:w="567" w:type="dxa"/>
            <w:vAlign w:val="center"/>
          </w:tcPr>
          <w:p w14:paraId="2AD80436" w14:textId="77777777" w:rsidR="003E23C3" w:rsidRPr="00760BFB" w:rsidRDefault="003E23C3" w:rsidP="002517F0">
            <w:pPr>
              <w:ind w:left="-57" w:right="-113"/>
              <w:jc w:val="both"/>
              <w:rPr>
                <w:rFonts w:ascii="Arial" w:hAnsi="Arial" w:cs="Arial"/>
                <w:b/>
                <w:sz w:val="22"/>
                <w:szCs w:val="22"/>
              </w:rPr>
            </w:pPr>
            <w:r w:rsidRPr="00760BFB">
              <w:rPr>
                <w:rFonts w:ascii="Arial" w:hAnsi="Arial" w:cs="Arial"/>
                <w:b/>
                <w:sz w:val="22"/>
                <w:szCs w:val="22"/>
              </w:rPr>
              <w:t>Siège</w:t>
            </w:r>
          </w:p>
        </w:tc>
        <w:tc>
          <w:tcPr>
            <w:tcW w:w="567" w:type="dxa"/>
            <w:vAlign w:val="center"/>
          </w:tcPr>
          <w:p w14:paraId="3C2657AC" w14:textId="77777777" w:rsidR="003E23C3" w:rsidRPr="00760BFB" w:rsidRDefault="003E23C3" w:rsidP="002517F0">
            <w:pPr>
              <w:ind w:left="-108" w:right="-70"/>
              <w:jc w:val="both"/>
              <w:rPr>
                <w:rFonts w:ascii="Arial" w:hAnsi="Arial" w:cs="Arial"/>
                <w:b/>
                <w:sz w:val="22"/>
                <w:szCs w:val="22"/>
              </w:rPr>
            </w:pPr>
            <w:r w:rsidRPr="00760BFB">
              <w:rPr>
                <w:rFonts w:ascii="Arial" w:hAnsi="Arial" w:cs="Arial"/>
                <w:b/>
                <w:sz w:val="22"/>
                <w:szCs w:val="22"/>
              </w:rPr>
              <w:t>Terain</w:t>
            </w:r>
            <w:r w:rsidRPr="00760BFB">
              <w:rPr>
                <w:rFonts w:ascii="Arial" w:hAnsi="Arial" w:cs="Arial"/>
                <w:b/>
                <w:sz w:val="22"/>
                <w:szCs w:val="22"/>
                <w:vertAlign w:val="superscript"/>
              </w:rPr>
              <w:t>3</w:t>
            </w:r>
          </w:p>
        </w:tc>
        <w:tc>
          <w:tcPr>
            <w:tcW w:w="532" w:type="dxa"/>
            <w:vAlign w:val="center"/>
          </w:tcPr>
          <w:p w14:paraId="25FE22F9"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Total</w:t>
            </w:r>
          </w:p>
        </w:tc>
      </w:tr>
      <w:tr w:rsidR="003E23C3" w:rsidRPr="00760BFB" w14:paraId="4C046A52" w14:textId="77777777" w:rsidTr="00877A69">
        <w:trPr>
          <w:trHeight w:val="416"/>
        </w:trPr>
        <w:tc>
          <w:tcPr>
            <w:tcW w:w="10563" w:type="dxa"/>
            <w:gridSpan w:val="19"/>
            <w:vAlign w:val="center"/>
          </w:tcPr>
          <w:p w14:paraId="3EC5F994"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lastRenderedPageBreak/>
              <w:t>Personnel</w:t>
            </w:r>
          </w:p>
        </w:tc>
      </w:tr>
      <w:tr w:rsidR="003E23C3" w:rsidRPr="00760BFB" w14:paraId="3DEE94DF" w14:textId="77777777" w:rsidTr="00877A69">
        <w:trPr>
          <w:trHeight w:val="434"/>
        </w:trPr>
        <w:tc>
          <w:tcPr>
            <w:tcW w:w="392" w:type="dxa"/>
            <w:vMerge w:val="restart"/>
          </w:tcPr>
          <w:p w14:paraId="606FB789"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1</w:t>
            </w:r>
          </w:p>
        </w:tc>
        <w:tc>
          <w:tcPr>
            <w:tcW w:w="1843" w:type="dxa"/>
            <w:vMerge w:val="restart"/>
          </w:tcPr>
          <w:p w14:paraId="38E0E441"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vAlign w:val="center"/>
          </w:tcPr>
          <w:p w14:paraId="26A15128"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Siège]</w:t>
            </w:r>
          </w:p>
        </w:tc>
        <w:tc>
          <w:tcPr>
            <w:tcW w:w="425" w:type="dxa"/>
          </w:tcPr>
          <w:p w14:paraId="15B32035"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3E75F55"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2E40FDB2"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0E5169E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457E33C"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AB5505D"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38D8B1EA"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C2E2556"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15B517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7507055"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13F258A1"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33ED39B"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2C48C736"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vAlign w:val="center"/>
          </w:tcPr>
          <w:p w14:paraId="7F0F3DA7" w14:textId="77777777" w:rsidR="003E23C3" w:rsidRPr="00760BFB" w:rsidRDefault="003E23C3" w:rsidP="002517F0">
            <w:pPr>
              <w:ind w:left="-57" w:right="-113"/>
              <w:jc w:val="both"/>
              <w:rPr>
                <w:rFonts w:ascii="Arial" w:hAnsi="Arial" w:cs="Arial"/>
                <w:b/>
                <w:sz w:val="22"/>
                <w:szCs w:val="22"/>
              </w:rPr>
            </w:pPr>
          </w:p>
        </w:tc>
        <w:tc>
          <w:tcPr>
            <w:tcW w:w="567" w:type="dxa"/>
            <w:shd w:val="clear" w:color="auto" w:fill="A6A6A6" w:themeFill="background1" w:themeFillShade="A6"/>
            <w:vAlign w:val="center"/>
          </w:tcPr>
          <w:p w14:paraId="06BD241C"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211F0424" w14:textId="77777777" w:rsidR="003E23C3" w:rsidRPr="00760BFB" w:rsidRDefault="003E23C3" w:rsidP="002517F0">
            <w:pPr>
              <w:jc w:val="both"/>
              <w:rPr>
                <w:rFonts w:ascii="Arial" w:hAnsi="Arial" w:cs="Arial"/>
                <w:b/>
                <w:sz w:val="22"/>
                <w:szCs w:val="22"/>
              </w:rPr>
            </w:pPr>
          </w:p>
        </w:tc>
      </w:tr>
      <w:tr w:rsidR="003E23C3" w:rsidRPr="00760BFB" w14:paraId="651535C4" w14:textId="77777777" w:rsidTr="00877A69">
        <w:trPr>
          <w:trHeight w:val="401"/>
        </w:trPr>
        <w:tc>
          <w:tcPr>
            <w:tcW w:w="392" w:type="dxa"/>
            <w:vMerge/>
          </w:tcPr>
          <w:p w14:paraId="04D206E8"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vMerge/>
          </w:tcPr>
          <w:p w14:paraId="085FA83C"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vAlign w:val="center"/>
          </w:tcPr>
          <w:p w14:paraId="58C5B0E1"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[Terr.]</w:t>
            </w:r>
          </w:p>
        </w:tc>
        <w:tc>
          <w:tcPr>
            <w:tcW w:w="425" w:type="dxa"/>
          </w:tcPr>
          <w:p w14:paraId="331F9296"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D475F14"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1617734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CAD8185"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74E9D4A"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DF4EEC9"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287952C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168D017"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3D03E69C"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9B2C9DC"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3AF6D8EF"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AED24C3"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66A821CE"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shd w:val="clear" w:color="auto" w:fill="A6A6A6" w:themeFill="background1" w:themeFillShade="A6"/>
            <w:vAlign w:val="center"/>
          </w:tcPr>
          <w:p w14:paraId="5B25DB4A" w14:textId="77777777" w:rsidR="003E23C3" w:rsidRPr="00760BFB" w:rsidRDefault="003E23C3" w:rsidP="002517F0">
            <w:pPr>
              <w:ind w:left="-57" w:right="-113"/>
              <w:jc w:val="both"/>
              <w:rPr>
                <w:rFonts w:ascii="Arial" w:hAnsi="Arial" w:cs="Arial"/>
                <w:b/>
                <w:sz w:val="22"/>
                <w:szCs w:val="22"/>
              </w:rPr>
            </w:pPr>
          </w:p>
        </w:tc>
        <w:tc>
          <w:tcPr>
            <w:tcW w:w="567" w:type="dxa"/>
            <w:vAlign w:val="center"/>
          </w:tcPr>
          <w:p w14:paraId="565A7E99"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68B78FD1" w14:textId="77777777" w:rsidR="003E23C3" w:rsidRPr="00760BFB" w:rsidRDefault="003E23C3" w:rsidP="002517F0">
            <w:pPr>
              <w:jc w:val="both"/>
              <w:rPr>
                <w:rFonts w:ascii="Arial" w:hAnsi="Arial" w:cs="Arial"/>
                <w:b/>
                <w:sz w:val="22"/>
                <w:szCs w:val="22"/>
              </w:rPr>
            </w:pPr>
          </w:p>
        </w:tc>
      </w:tr>
      <w:tr w:rsidR="003E23C3" w:rsidRPr="00760BFB" w14:paraId="1B647AB5" w14:textId="77777777" w:rsidTr="00877A69">
        <w:trPr>
          <w:trHeight w:val="407"/>
        </w:trPr>
        <w:tc>
          <w:tcPr>
            <w:tcW w:w="392" w:type="dxa"/>
            <w:vMerge w:val="restart"/>
          </w:tcPr>
          <w:p w14:paraId="79BC8F2B"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2</w:t>
            </w:r>
          </w:p>
        </w:tc>
        <w:tc>
          <w:tcPr>
            <w:tcW w:w="1843" w:type="dxa"/>
            <w:vMerge w:val="restart"/>
          </w:tcPr>
          <w:p w14:paraId="51CD6533"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vAlign w:val="center"/>
          </w:tcPr>
          <w:p w14:paraId="4FB023AD" w14:textId="77777777" w:rsidR="003E23C3" w:rsidRPr="00760BFB" w:rsidRDefault="003E23C3" w:rsidP="002517F0">
            <w:pPr>
              <w:autoSpaceDE w:val="0"/>
              <w:autoSpaceDN w:val="0"/>
              <w:adjustRightInd w:val="0"/>
              <w:jc w:val="both"/>
              <w:rPr>
                <w:rFonts w:ascii="Arial" w:hAnsi="Arial" w:cs="Arial"/>
                <w:b/>
                <w:sz w:val="22"/>
                <w:szCs w:val="22"/>
              </w:rPr>
            </w:pPr>
          </w:p>
        </w:tc>
        <w:tc>
          <w:tcPr>
            <w:tcW w:w="425" w:type="dxa"/>
          </w:tcPr>
          <w:p w14:paraId="33558EFF"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45B9CBB"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7998B8CD"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2F68EE0"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7D411B2"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DB7D047"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2FBDFBF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677700C"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F123CDF"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09B61FEA"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2AF312E0"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A27DE10"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767ED89C"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vAlign w:val="center"/>
          </w:tcPr>
          <w:p w14:paraId="7B48DFD7" w14:textId="77777777" w:rsidR="003E23C3" w:rsidRPr="00760BFB" w:rsidRDefault="003E23C3" w:rsidP="002517F0">
            <w:pPr>
              <w:ind w:left="-57" w:right="-113"/>
              <w:jc w:val="both"/>
              <w:rPr>
                <w:rFonts w:ascii="Arial" w:hAnsi="Arial" w:cs="Arial"/>
                <w:b/>
                <w:sz w:val="22"/>
                <w:szCs w:val="22"/>
              </w:rPr>
            </w:pPr>
          </w:p>
        </w:tc>
        <w:tc>
          <w:tcPr>
            <w:tcW w:w="567" w:type="dxa"/>
            <w:shd w:val="clear" w:color="auto" w:fill="A6A6A6" w:themeFill="background1" w:themeFillShade="A6"/>
            <w:vAlign w:val="center"/>
          </w:tcPr>
          <w:p w14:paraId="35C02F05"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28D8ACA8" w14:textId="77777777" w:rsidR="003E23C3" w:rsidRPr="00760BFB" w:rsidRDefault="003E23C3" w:rsidP="002517F0">
            <w:pPr>
              <w:jc w:val="both"/>
              <w:rPr>
                <w:rFonts w:ascii="Arial" w:hAnsi="Arial" w:cs="Arial"/>
                <w:b/>
                <w:sz w:val="22"/>
                <w:szCs w:val="22"/>
              </w:rPr>
            </w:pPr>
          </w:p>
        </w:tc>
      </w:tr>
      <w:tr w:rsidR="003E23C3" w:rsidRPr="00760BFB" w14:paraId="395DDDD7" w14:textId="77777777" w:rsidTr="00877A69">
        <w:trPr>
          <w:trHeight w:val="412"/>
        </w:trPr>
        <w:tc>
          <w:tcPr>
            <w:tcW w:w="392" w:type="dxa"/>
            <w:vMerge/>
          </w:tcPr>
          <w:p w14:paraId="78C424C7"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vMerge/>
          </w:tcPr>
          <w:p w14:paraId="17C3DAE2"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vAlign w:val="center"/>
          </w:tcPr>
          <w:p w14:paraId="4FB0DBDA" w14:textId="77777777" w:rsidR="003E23C3" w:rsidRPr="00760BFB" w:rsidRDefault="003E23C3" w:rsidP="002517F0">
            <w:pPr>
              <w:autoSpaceDE w:val="0"/>
              <w:autoSpaceDN w:val="0"/>
              <w:adjustRightInd w:val="0"/>
              <w:jc w:val="both"/>
              <w:rPr>
                <w:rFonts w:ascii="Arial" w:hAnsi="Arial" w:cs="Arial"/>
                <w:b/>
                <w:sz w:val="22"/>
                <w:szCs w:val="22"/>
              </w:rPr>
            </w:pPr>
          </w:p>
        </w:tc>
        <w:tc>
          <w:tcPr>
            <w:tcW w:w="425" w:type="dxa"/>
          </w:tcPr>
          <w:p w14:paraId="4EEF2C89"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88C64A7"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4CFE2F30"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E651A14"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7A662B6"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52593BE"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6DA1BFA1"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1417AFF"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8187E0C"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EA88479"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01EF0860"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A210C5D"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70E41C2F"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shd w:val="clear" w:color="auto" w:fill="A6A6A6" w:themeFill="background1" w:themeFillShade="A6"/>
            <w:vAlign w:val="center"/>
          </w:tcPr>
          <w:p w14:paraId="7A1A2417" w14:textId="77777777" w:rsidR="003E23C3" w:rsidRPr="00760BFB" w:rsidRDefault="003E23C3" w:rsidP="002517F0">
            <w:pPr>
              <w:ind w:left="-57" w:right="-113"/>
              <w:jc w:val="both"/>
              <w:rPr>
                <w:rFonts w:ascii="Arial" w:hAnsi="Arial" w:cs="Arial"/>
                <w:b/>
                <w:sz w:val="22"/>
                <w:szCs w:val="22"/>
              </w:rPr>
            </w:pPr>
          </w:p>
        </w:tc>
        <w:tc>
          <w:tcPr>
            <w:tcW w:w="567" w:type="dxa"/>
            <w:vAlign w:val="center"/>
          </w:tcPr>
          <w:p w14:paraId="57E791A5"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69CB5A8E" w14:textId="77777777" w:rsidR="003E23C3" w:rsidRPr="00760BFB" w:rsidRDefault="003E23C3" w:rsidP="002517F0">
            <w:pPr>
              <w:jc w:val="both"/>
              <w:rPr>
                <w:rFonts w:ascii="Arial" w:hAnsi="Arial" w:cs="Arial"/>
                <w:b/>
                <w:sz w:val="22"/>
                <w:szCs w:val="22"/>
              </w:rPr>
            </w:pPr>
          </w:p>
        </w:tc>
      </w:tr>
      <w:tr w:rsidR="003E23C3" w:rsidRPr="00760BFB" w14:paraId="2DC2EAC8" w14:textId="77777777" w:rsidTr="00877A69">
        <w:trPr>
          <w:trHeight w:val="425"/>
        </w:trPr>
        <w:tc>
          <w:tcPr>
            <w:tcW w:w="392" w:type="dxa"/>
            <w:vMerge w:val="restart"/>
          </w:tcPr>
          <w:p w14:paraId="61145C4B" w14:textId="77777777" w:rsidR="003E23C3" w:rsidRPr="00760BFB" w:rsidRDefault="003E23C3" w:rsidP="002517F0">
            <w:pPr>
              <w:autoSpaceDE w:val="0"/>
              <w:autoSpaceDN w:val="0"/>
              <w:adjustRightInd w:val="0"/>
              <w:jc w:val="both"/>
              <w:rPr>
                <w:rFonts w:ascii="Arial" w:hAnsi="Arial" w:cs="Arial"/>
                <w:sz w:val="22"/>
                <w:szCs w:val="22"/>
              </w:rPr>
            </w:pPr>
            <w:proofErr w:type="gramStart"/>
            <w:r w:rsidRPr="00760BFB">
              <w:rPr>
                <w:rFonts w:ascii="Arial" w:hAnsi="Arial" w:cs="Arial"/>
                <w:sz w:val="22"/>
                <w:szCs w:val="22"/>
              </w:rPr>
              <w:t>n</w:t>
            </w:r>
            <w:proofErr w:type="gramEnd"/>
          </w:p>
        </w:tc>
        <w:tc>
          <w:tcPr>
            <w:tcW w:w="1843" w:type="dxa"/>
            <w:vMerge w:val="restart"/>
          </w:tcPr>
          <w:p w14:paraId="65258542"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tcPr>
          <w:p w14:paraId="6B7610E9"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B73B5FA"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1191110"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09B0531B"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4C70E071"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15F1A48"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587FFDB8"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41355336"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35C61084"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0A745FE3"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2D8F4954"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6CFCE864"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3D6C2C1B"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79E4D14F"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vAlign w:val="center"/>
          </w:tcPr>
          <w:p w14:paraId="5A3ECB2B" w14:textId="77777777" w:rsidR="003E23C3" w:rsidRPr="00760BFB" w:rsidRDefault="003E23C3" w:rsidP="002517F0">
            <w:pPr>
              <w:ind w:left="-57" w:right="-113"/>
              <w:jc w:val="both"/>
              <w:rPr>
                <w:rFonts w:ascii="Arial" w:hAnsi="Arial" w:cs="Arial"/>
                <w:b/>
                <w:sz w:val="22"/>
                <w:szCs w:val="22"/>
              </w:rPr>
            </w:pPr>
          </w:p>
        </w:tc>
        <w:tc>
          <w:tcPr>
            <w:tcW w:w="567" w:type="dxa"/>
            <w:shd w:val="clear" w:color="auto" w:fill="A6A6A6" w:themeFill="background1" w:themeFillShade="A6"/>
            <w:vAlign w:val="center"/>
          </w:tcPr>
          <w:p w14:paraId="36051A0C"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7CC507A3" w14:textId="77777777" w:rsidR="003E23C3" w:rsidRPr="00760BFB" w:rsidRDefault="003E23C3" w:rsidP="002517F0">
            <w:pPr>
              <w:jc w:val="both"/>
              <w:rPr>
                <w:rFonts w:ascii="Arial" w:hAnsi="Arial" w:cs="Arial"/>
                <w:b/>
                <w:sz w:val="22"/>
                <w:szCs w:val="22"/>
              </w:rPr>
            </w:pPr>
          </w:p>
        </w:tc>
      </w:tr>
      <w:tr w:rsidR="003E23C3" w:rsidRPr="00760BFB" w14:paraId="141BB8DE" w14:textId="77777777" w:rsidTr="00877A69">
        <w:trPr>
          <w:trHeight w:val="409"/>
        </w:trPr>
        <w:tc>
          <w:tcPr>
            <w:tcW w:w="392" w:type="dxa"/>
            <w:vMerge/>
          </w:tcPr>
          <w:p w14:paraId="29B5CA28"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vMerge/>
          </w:tcPr>
          <w:p w14:paraId="3E192FA8" w14:textId="77777777" w:rsidR="003E23C3" w:rsidRPr="00760BFB" w:rsidRDefault="003E23C3" w:rsidP="002517F0">
            <w:pPr>
              <w:autoSpaceDE w:val="0"/>
              <w:autoSpaceDN w:val="0"/>
              <w:adjustRightInd w:val="0"/>
              <w:jc w:val="both"/>
              <w:rPr>
                <w:rFonts w:ascii="Arial" w:hAnsi="Arial" w:cs="Arial"/>
                <w:sz w:val="22"/>
                <w:szCs w:val="22"/>
              </w:rPr>
            </w:pPr>
          </w:p>
        </w:tc>
        <w:tc>
          <w:tcPr>
            <w:tcW w:w="992" w:type="dxa"/>
          </w:tcPr>
          <w:p w14:paraId="674612AD"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06475E1A"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AF1CA75"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28F0E17E"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3C076355"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027A9571"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33C3B032"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754B4515"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3A61C14"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7690295E"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138FEFE4" w14:textId="77777777" w:rsidR="003E23C3" w:rsidRPr="00760BFB" w:rsidRDefault="003E23C3" w:rsidP="002517F0">
            <w:pPr>
              <w:autoSpaceDE w:val="0"/>
              <w:autoSpaceDN w:val="0"/>
              <w:adjustRightInd w:val="0"/>
              <w:jc w:val="both"/>
              <w:rPr>
                <w:rFonts w:ascii="Arial" w:hAnsi="Arial" w:cs="Arial"/>
                <w:sz w:val="22"/>
                <w:szCs w:val="22"/>
              </w:rPr>
            </w:pPr>
          </w:p>
        </w:tc>
        <w:tc>
          <w:tcPr>
            <w:tcW w:w="426" w:type="dxa"/>
          </w:tcPr>
          <w:p w14:paraId="13F2B14F" w14:textId="77777777" w:rsidR="003E23C3" w:rsidRPr="00760BFB" w:rsidRDefault="003E23C3" w:rsidP="002517F0">
            <w:pPr>
              <w:autoSpaceDE w:val="0"/>
              <w:autoSpaceDN w:val="0"/>
              <w:adjustRightInd w:val="0"/>
              <w:jc w:val="both"/>
              <w:rPr>
                <w:rFonts w:ascii="Arial" w:hAnsi="Arial" w:cs="Arial"/>
                <w:sz w:val="22"/>
                <w:szCs w:val="22"/>
              </w:rPr>
            </w:pPr>
          </w:p>
        </w:tc>
        <w:tc>
          <w:tcPr>
            <w:tcW w:w="425" w:type="dxa"/>
          </w:tcPr>
          <w:p w14:paraId="6088CF02"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tcPr>
          <w:p w14:paraId="7B7A591D" w14:textId="77777777" w:rsidR="003E23C3" w:rsidRPr="00760BFB" w:rsidRDefault="003E23C3" w:rsidP="002517F0">
            <w:pPr>
              <w:autoSpaceDE w:val="0"/>
              <w:autoSpaceDN w:val="0"/>
              <w:adjustRightInd w:val="0"/>
              <w:jc w:val="both"/>
              <w:rPr>
                <w:rFonts w:ascii="Arial" w:hAnsi="Arial" w:cs="Arial"/>
                <w:sz w:val="22"/>
                <w:szCs w:val="22"/>
              </w:rPr>
            </w:pPr>
          </w:p>
        </w:tc>
        <w:tc>
          <w:tcPr>
            <w:tcW w:w="567" w:type="dxa"/>
            <w:shd w:val="clear" w:color="auto" w:fill="A6A6A6" w:themeFill="background1" w:themeFillShade="A6"/>
            <w:vAlign w:val="center"/>
          </w:tcPr>
          <w:p w14:paraId="1FB9A220" w14:textId="77777777" w:rsidR="003E23C3" w:rsidRPr="00760BFB" w:rsidRDefault="003E23C3" w:rsidP="002517F0">
            <w:pPr>
              <w:ind w:left="-57" w:right="-113"/>
              <w:jc w:val="both"/>
              <w:rPr>
                <w:rFonts w:ascii="Arial" w:hAnsi="Arial" w:cs="Arial"/>
                <w:b/>
                <w:sz w:val="22"/>
                <w:szCs w:val="22"/>
              </w:rPr>
            </w:pPr>
          </w:p>
        </w:tc>
        <w:tc>
          <w:tcPr>
            <w:tcW w:w="567" w:type="dxa"/>
            <w:shd w:val="clear" w:color="auto" w:fill="FFFFFF" w:themeFill="background1"/>
            <w:vAlign w:val="center"/>
          </w:tcPr>
          <w:p w14:paraId="2F8D7161"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60436237" w14:textId="77777777" w:rsidR="003E23C3" w:rsidRPr="00760BFB" w:rsidRDefault="003E23C3" w:rsidP="002517F0">
            <w:pPr>
              <w:jc w:val="both"/>
              <w:rPr>
                <w:rFonts w:ascii="Arial" w:hAnsi="Arial" w:cs="Arial"/>
                <w:b/>
                <w:sz w:val="22"/>
                <w:szCs w:val="22"/>
              </w:rPr>
            </w:pPr>
          </w:p>
        </w:tc>
      </w:tr>
      <w:tr w:rsidR="003E23C3" w:rsidRPr="00760BFB" w14:paraId="0EBD7439" w14:textId="77777777" w:rsidTr="00877A69">
        <w:trPr>
          <w:trHeight w:val="425"/>
        </w:trPr>
        <w:tc>
          <w:tcPr>
            <w:tcW w:w="7054" w:type="dxa"/>
            <w:gridSpan w:val="12"/>
            <w:vMerge w:val="restart"/>
          </w:tcPr>
          <w:p w14:paraId="068FCACF"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gridSpan w:val="4"/>
            <w:vAlign w:val="center"/>
          </w:tcPr>
          <w:p w14:paraId="5564167A"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 xml:space="preserve">Total partiel </w:t>
            </w:r>
          </w:p>
        </w:tc>
        <w:tc>
          <w:tcPr>
            <w:tcW w:w="567" w:type="dxa"/>
            <w:vAlign w:val="center"/>
          </w:tcPr>
          <w:p w14:paraId="7BBF37C2" w14:textId="77777777" w:rsidR="003E23C3" w:rsidRPr="00760BFB" w:rsidRDefault="003E23C3" w:rsidP="002517F0">
            <w:pPr>
              <w:ind w:left="-57" w:right="-113"/>
              <w:jc w:val="both"/>
              <w:rPr>
                <w:rFonts w:ascii="Arial" w:hAnsi="Arial" w:cs="Arial"/>
                <w:b/>
                <w:sz w:val="22"/>
                <w:szCs w:val="22"/>
              </w:rPr>
            </w:pPr>
          </w:p>
        </w:tc>
        <w:tc>
          <w:tcPr>
            <w:tcW w:w="567" w:type="dxa"/>
            <w:vAlign w:val="center"/>
          </w:tcPr>
          <w:p w14:paraId="71CB0DD3"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15DE5DB4" w14:textId="77777777" w:rsidR="003E23C3" w:rsidRPr="00760BFB" w:rsidRDefault="003E23C3" w:rsidP="002517F0">
            <w:pPr>
              <w:jc w:val="both"/>
              <w:rPr>
                <w:rFonts w:ascii="Arial" w:hAnsi="Arial" w:cs="Arial"/>
                <w:b/>
                <w:sz w:val="22"/>
                <w:szCs w:val="22"/>
              </w:rPr>
            </w:pPr>
          </w:p>
        </w:tc>
      </w:tr>
      <w:tr w:rsidR="003E23C3" w:rsidRPr="00760BFB" w14:paraId="1CA56788" w14:textId="77777777" w:rsidTr="00877A69">
        <w:trPr>
          <w:trHeight w:val="407"/>
        </w:trPr>
        <w:tc>
          <w:tcPr>
            <w:tcW w:w="7054" w:type="dxa"/>
            <w:gridSpan w:val="12"/>
            <w:vMerge/>
          </w:tcPr>
          <w:p w14:paraId="15205A2B" w14:textId="77777777" w:rsidR="003E23C3" w:rsidRPr="00760BFB" w:rsidRDefault="003E23C3" w:rsidP="002517F0">
            <w:pPr>
              <w:autoSpaceDE w:val="0"/>
              <w:autoSpaceDN w:val="0"/>
              <w:adjustRightInd w:val="0"/>
              <w:jc w:val="both"/>
              <w:rPr>
                <w:rFonts w:ascii="Arial" w:hAnsi="Arial" w:cs="Arial"/>
                <w:sz w:val="22"/>
                <w:szCs w:val="22"/>
              </w:rPr>
            </w:pPr>
          </w:p>
        </w:tc>
        <w:tc>
          <w:tcPr>
            <w:tcW w:w="1843" w:type="dxa"/>
            <w:gridSpan w:val="4"/>
            <w:vAlign w:val="center"/>
          </w:tcPr>
          <w:p w14:paraId="152FE496"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Total</w:t>
            </w:r>
          </w:p>
        </w:tc>
        <w:tc>
          <w:tcPr>
            <w:tcW w:w="567" w:type="dxa"/>
            <w:shd w:val="clear" w:color="auto" w:fill="A6A6A6" w:themeFill="background1" w:themeFillShade="A6"/>
            <w:vAlign w:val="center"/>
          </w:tcPr>
          <w:p w14:paraId="69611479" w14:textId="77777777" w:rsidR="003E23C3" w:rsidRPr="00760BFB" w:rsidRDefault="003E23C3" w:rsidP="002517F0">
            <w:pPr>
              <w:ind w:left="-57" w:right="-113"/>
              <w:jc w:val="both"/>
              <w:rPr>
                <w:rFonts w:ascii="Arial" w:hAnsi="Arial" w:cs="Arial"/>
                <w:b/>
                <w:sz w:val="22"/>
                <w:szCs w:val="22"/>
              </w:rPr>
            </w:pPr>
          </w:p>
        </w:tc>
        <w:tc>
          <w:tcPr>
            <w:tcW w:w="567" w:type="dxa"/>
            <w:shd w:val="clear" w:color="auto" w:fill="A6A6A6" w:themeFill="background1" w:themeFillShade="A6"/>
            <w:vAlign w:val="center"/>
          </w:tcPr>
          <w:p w14:paraId="4C5B58D2" w14:textId="77777777" w:rsidR="003E23C3" w:rsidRPr="00760BFB" w:rsidRDefault="003E23C3" w:rsidP="002517F0">
            <w:pPr>
              <w:ind w:left="-108" w:right="-70"/>
              <w:jc w:val="both"/>
              <w:rPr>
                <w:rFonts w:ascii="Arial" w:hAnsi="Arial" w:cs="Arial"/>
                <w:b/>
                <w:sz w:val="22"/>
                <w:szCs w:val="22"/>
              </w:rPr>
            </w:pPr>
          </w:p>
        </w:tc>
        <w:tc>
          <w:tcPr>
            <w:tcW w:w="532" w:type="dxa"/>
            <w:vAlign w:val="center"/>
          </w:tcPr>
          <w:p w14:paraId="676B5B96" w14:textId="77777777" w:rsidR="003E23C3" w:rsidRPr="00760BFB" w:rsidRDefault="003E23C3" w:rsidP="002517F0">
            <w:pPr>
              <w:jc w:val="both"/>
              <w:rPr>
                <w:rFonts w:ascii="Arial" w:hAnsi="Arial" w:cs="Arial"/>
                <w:b/>
                <w:sz w:val="22"/>
                <w:szCs w:val="22"/>
              </w:rPr>
            </w:pPr>
          </w:p>
        </w:tc>
      </w:tr>
    </w:tbl>
    <w:p w14:paraId="10817E50" w14:textId="77777777" w:rsidR="003E23C3" w:rsidRPr="00760BFB" w:rsidRDefault="003E23C3" w:rsidP="002517F0">
      <w:pPr>
        <w:autoSpaceDE w:val="0"/>
        <w:autoSpaceDN w:val="0"/>
        <w:adjustRightInd w:val="0"/>
        <w:jc w:val="both"/>
        <w:rPr>
          <w:rFonts w:ascii="Arial" w:hAnsi="Arial" w:cs="Arial"/>
          <w:sz w:val="22"/>
          <w:szCs w:val="22"/>
        </w:rPr>
      </w:pPr>
    </w:p>
    <w:p w14:paraId="52D7757D"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Total partiel Total</w:t>
      </w:r>
    </w:p>
    <w:p w14:paraId="2EC31F9E" w14:textId="77777777" w:rsidR="003E23C3" w:rsidRPr="00760BFB" w:rsidRDefault="003E23C3" w:rsidP="002517F0">
      <w:pPr>
        <w:autoSpaceDE w:val="0"/>
        <w:autoSpaceDN w:val="0"/>
        <w:adjustRightInd w:val="0"/>
        <w:jc w:val="both"/>
        <w:rPr>
          <w:rFonts w:ascii="Arial" w:hAnsi="Arial" w:cs="Arial"/>
          <w:sz w:val="22"/>
          <w:szCs w:val="22"/>
        </w:rPr>
      </w:pPr>
    </w:p>
    <w:p w14:paraId="0EA0B6C2"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Rapports à fournir : ________________</w:t>
      </w:r>
    </w:p>
    <w:p w14:paraId="468FF975" w14:textId="77777777" w:rsidR="003E23C3" w:rsidRPr="00760BFB" w:rsidRDefault="003E23C3" w:rsidP="002517F0">
      <w:pPr>
        <w:autoSpaceDE w:val="0"/>
        <w:autoSpaceDN w:val="0"/>
        <w:adjustRightInd w:val="0"/>
        <w:jc w:val="both"/>
        <w:rPr>
          <w:rFonts w:ascii="Arial" w:hAnsi="Arial" w:cs="Arial"/>
          <w:sz w:val="22"/>
          <w:szCs w:val="22"/>
        </w:rPr>
      </w:pPr>
    </w:p>
    <w:p w14:paraId="1C61D433"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Durée des activités : ________________</w:t>
      </w:r>
    </w:p>
    <w:p w14:paraId="70166212" w14:textId="77777777" w:rsidR="003E23C3" w:rsidRPr="00760BFB" w:rsidRDefault="003E23C3" w:rsidP="002517F0">
      <w:pPr>
        <w:autoSpaceDE w:val="0"/>
        <w:autoSpaceDN w:val="0"/>
        <w:adjustRightInd w:val="0"/>
        <w:jc w:val="both"/>
        <w:rPr>
          <w:rFonts w:ascii="Arial" w:hAnsi="Arial" w:cs="Arial"/>
          <w:sz w:val="22"/>
          <w:szCs w:val="22"/>
        </w:rPr>
      </w:pPr>
    </w:p>
    <w:p w14:paraId="25BD3990"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r w:rsidRPr="00760BFB">
        <w:rPr>
          <w:rFonts w:ascii="Arial" w:hAnsi="Arial" w:cs="Arial"/>
          <w:sz w:val="22"/>
          <w:szCs w:val="22"/>
        </w:rPr>
        <w:t xml:space="preserve">Signature : (Représentant habilité) </w:t>
      </w:r>
    </w:p>
    <w:p w14:paraId="675607E0"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r w:rsidRPr="00760BFB">
        <w:rPr>
          <w:rFonts w:ascii="Arial" w:hAnsi="Arial" w:cs="Arial"/>
          <w:sz w:val="22"/>
          <w:szCs w:val="22"/>
        </w:rPr>
        <w:t>Nom</w:t>
      </w:r>
      <w:proofErr w:type="gramStart"/>
      <w:r w:rsidRPr="00760BFB">
        <w:rPr>
          <w:rFonts w:ascii="Arial" w:hAnsi="Arial" w:cs="Arial"/>
          <w:sz w:val="22"/>
          <w:szCs w:val="22"/>
        </w:rPr>
        <w:t xml:space="preserve"> :_</w:t>
      </w:r>
      <w:proofErr w:type="gramEnd"/>
      <w:r w:rsidRPr="00760BFB">
        <w:rPr>
          <w:rFonts w:ascii="Arial" w:hAnsi="Arial" w:cs="Arial"/>
          <w:sz w:val="22"/>
          <w:szCs w:val="22"/>
        </w:rPr>
        <w:t>_____</w:t>
      </w:r>
    </w:p>
    <w:p w14:paraId="6A790FEA"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r w:rsidRPr="00760BFB">
        <w:rPr>
          <w:rFonts w:ascii="Arial" w:hAnsi="Arial" w:cs="Arial"/>
          <w:sz w:val="22"/>
          <w:szCs w:val="22"/>
        </w:rPr>
        <w:t>Titre : ______</w:t>
      </w:r>
    </w:p>
    <w:p w14:paraId="4164614B"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r w:rsidRPr="00760BFB">
        <w:rPr>
          <w:rFonts w:ascii="Arial" w:hAnsi="Arial" w:cs="Arial"/>
          <w:sz w:val="22"/>
          <w:szCs w:val="22"/>
        </w:rPr>
        <w:t>Adresse</w:t>
      </w:r>
      <w:proofErr w:type="gramStart"/>
      <w:r w:rsidRPr="00760BFB">
        <w:rPr>
          <w:rFonts w:ascii="Arial" w:hAnsi="Arial" w:cs="Arial"/>
          <w:sz w:val="22"/>
          <w:szCs w:val="22"/>
        </w:rPr>
        <w:t> :_</w:t>
      </w:r>
      <w:proofErr w:type="gramEnd"/>
      <w:r w:rsidRPr="00760BFB">
        <w:rPr>
          <w:rFonts w:ascii="Arial" w:hAnsi="Arial" w:cs="Arial"/>
          <w:sz w:val="22"/>
          <w:szCs w:val="22"/>
        </w:rPr>
        <w:t>___</w:t>
      </w:r>
    </w:p>
    <w:p w14:paraId="42F5598E"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59797839"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2406022B"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158DEED6"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01103899"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6658098A"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5A72E9AB"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057B3811"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632289B7"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3F0A0B65" w14:textId="77777777" w:rsidR="003E23C3" w:rsidRPr="00760BFB" w:rsidRDefault="003E23C3" w:rsidP="002517F0">
      <w:pPr>
        <w:autoSpaceDE w:val="0"/>
        <w:autoSpaceDN w:val="0"/>
        <w:adjustRightInd w:val="0"/>
        <w:spacing w:line="360" w:lineRule="auto"/>
        <w:jc w:val="both"/>
        <w:rPr>
          <w:rFonts w:ascii="Arial" w:hAnsi="Arial" w:cs="Arial"/>
          <w:sz w:val="22"/>
          <w:szCs w:val="22"/>
        </w:rPr>
      </w:pPr>
    </w:p>
    <w:p w14:paraId="7F63FA54" w14:textId="77777777" w:rsidR="003E23C3" w:rsidRPr="00760BFB" w:rsidRDefault="003E23C3" w:rsidP="002517F0">
      <w:pPr>
        <w:autoSpaceDE w:val="0"/>
        <w:autoSpaceDN w:val="0"/>
        <w:adjustRightInd w:val="0"/>
        <w:spacing w:line="360" w:lineRule="auto"/>
        <w:jc w:val="both"/>
        <w:rPr>
          <w:rFonts w:ascii="Arial" w:hAnsi="Arial" w:cs="Arial"/>
          <w:sz w:val="22"/>
          <w:szCs w:val="22"/>
        </w:rPr>
      </w:pPr>
    </w:p>
    <w:p w14:paraId="39876426"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1A19D48F"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6BFC21C0"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42A7BE9B"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384823E4"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4295A4AA"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p w14:paraId="01DAE880" w14:textId="77777777" w:rsidR="003E23C3" w:rsidRPr="00760BFB" w:rsidRDefault="003E23C3" w:rsidP="002517F0">
      <w:pPr>
        <w:autoSpaceDE w:val="0"/>
        <w:autoSpaceDN w:val="0"/>
        <w:adjustRightInd w:val="0"/>
        <w:spacing w:line="360" w:lineRule="auto"/>
        <w:jc w:val="both"/>
        <w:rPr>
          <w:rFonts w:ascii="Arial" w:hAnsi="Arial" w:cs="Arial"/>
          <w:b/>
          <w:sz w:val="22"/>
          <w:szCs w:val="22"/>
        </w:rPr>
      </w:pPr>
      <w:r w:rsidRPr="00760BFB">
        <w:rPr>
          <w:rFonts w:ascii="Arial" w:hAnsi="Arial" w:cs="Arial"/>
          <w:b/>
          <w:sz w:val="22"/>
          <w:szCs w:val="22"/>
        </w:rPr>
        <w:t>ANNEXE N °</w:t>
      </w:r>
      <w:proofErr w:type="gramStart"/>
      <w:r w:rsidRPr="00760BFB">
        <w:rPr>
          <w:rFonts w:ascii="Arial" w:hAnsi="Arial" w:cs="Arial"/>
          <w:b/>
          <w:sz w:val="22"/>
          <w:szCs w:val="22"/>
        </w:rPr>
        <w:t>9:</w:t>
      </w:r>
      <w:proofErr w:type="gramEnd"/>
      <w:r w:rsidRPr="00760BFB">
        <w:rPr>
          <w:rFonts w:ascii="Arial" w:hAnsi="Arial" w:cs="Arial"/>
          <w:b/>
          <w:sz w:val="22"/>
          <w:szCs w:val="22"/>
        </w:rPr>
        <w:t xml:space="preserve"> MODELE  D E  LISTE DU PERSONNEL   A  MOBILISER </w:t>
      </w:r>
    </w:p>
    <w:p w14:paraId="461628B4" w14:textId="77777777" w:rsidR="003E23C3" w:rsidRPr="00760BFB" w:rsidRDefault="003E23C3" w:rsidP="002517F0">
      <w:pPr>
        <w:autoSpaceDE w:val="0"/>
        <w:autoSpaceDN w:val="0"/>
        <w:adjustRightInd w:val="0"/>
        <w:spacing w:line="360" w:lineRule="auto"/>
        <w:jc w:val="both"/>
        <w:rPr>
          <w:rFonts w:ascii="Arial" w:hAnsi="Arial" w:cs="Arial"/>
          <w:sz w:val="22"/>
          <w:szCs w:val="22"/>
        </w:rPr>
      </w:pPr>
      <w:proofErr w:type="gramStart"/>
      <w:r w:rsidRPr="00760BFB">
        <w:rPr>
          <w:rFonts w:ascii="Arial" w:hAnsi="Arial" w:cs="Arial"/>
          <w:sz w:val="22"/>
          <w:szCs w:val="22"/>
        </w:rPr>
        <w:t>e</w:t>
      </w:r>
      <w:proofErr w:type="gramEnd"/>
      <w:r w:rsidRPr="00760BFB">
        <w:rPr>
          <w:rFonts w:ascii="Arial" w:hAnsi="Arial" w:cs="Arial"/>
          <w:sz w:val="22"/>
          <w:szCs w:val="22"/>
        </w:rPr>
        <w:t>1. Personnel technique clé /de gestion</w:t>
      </w:r>
    </w:p>
    <w:p w14:paraId="5B244FB1" w14:textId="77777777" w:rsidR="003E23C3" w:rsidRPr="00760BFB" w:rsidRDefault="003E23C3" w:rsidP="002517F0">
      <w:pPr>
        <w:autoSpaceDE w:val="0"/>
        <w:autoSpaceDN w:val="0"/>
        <w:adjustRightInd w:val="0"/>
        <w:spacing w:line="360" w:lineRule="auto"/>
        <w:ind w:left="5812"/>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2024"/>
        <w:gridCol w:w="1207"/>
        <w:gridCol w:w="1594"/>
        <w:gridCol w:w="1586"/>
        <w:gridCol w:w="1838"/>
        <w:gridCol w:w="1594"/>
      </w:tblGrid>
      <w:tr w:rsidR="003E23C3" w:rsidRPr="00760BFB" w14:paraId="04E0620B" w14:textId="77777777" w:rsidTr="00877A69">
        <w:trPr>
          <w:trHeight w:val="848"/>
          <w:jc w:val="center"/>
        </w:trPr>
        <w:tc>
          <w:tcPr>
            <w:tcW w:w="2024" w:type="dxa"/>
            <w:vAlign w:val="center"/>
          </w:tcPr>
          <w:p w14:paraId="1B122307"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lastRenderedPageBreak/>
              <w:t>Nom</w:t>
            </w:r>
          </w:p>
        </w:tc>
        <w:tc>
          <w:tcPr>
            <w:tcW w:w="1162" w:type="dxa"/>
            <w:vAlign w:val="center"/>
          </w:tcPr>
          <w:p w14:paraId="21D68256"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Fonction proposée</w:t>
            </w:r>
          </w:p>
        </w:tc>
        <w:tc>
          <w:tcPr>
            <w:tcW w:w="1594" w:type="dxa"/>
            <w:vAlign w:val="center"/>
          </w:tcPr>
          <w:p w14:paraId="3D52D8F6"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Qualification minimale</w:t>
            </w:r>
          </w:p>
        </w:tc>
        <w:tc>
          <w:tcPr>
            <w:tcW w:w="1349" w:type="dxa"/>
            <w:vAlign w:val="center"/>
          </w:tcPr>
          <w:p w14:paraId="2E5A264B"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Années D’expérience Générale</w:t>
            </w:r>
          </w:p>
        </w:tc>
        <w:tc>
          <w:tcPr>
            <w:tcW w:w="1838" w:type="dxa"/>
            <w:vAlign w:val="center"/>
          </w:tcPr>
          <w:p w14:paraId="537BC551"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Années d’Expérience Spécifique</w:t>
            </w:r>
          </w:p>
          <w:p w14:paraId="4E4D857F"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En</w:t>
            </w:r>
          </w:p>
          <w:p w14:paraId="0F074782"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Terme de projets similaires réalisés</w:t>
            </w:r>
          </w:p>
        </w:tc>
        <w:tc>
          <w:tcPr>
            <w:tcW w:w="1594" w:type="dxa"/>
            <w:vAlign w:val="center"/>
          </w:tcPr>
          <w:p w14:paraId="254F0F0F" w14:textId="77777777"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Poste ou fonction Occupé (e)</w:t>
            </w:r>
          </w:p>
          <w:p w14:paraId="65017B34" w14:textId="77777777" w:rsidR="003E23C3" w:rsidRPr="00760BFB" w:rsidRDefault="003E23C3" w:rsidP="002517F0">
            <w:pPr>
              <w:autoSpaceDE w:val="0"/>
              <w:autoSpaceDN w:val="0"/>
              <w:adjustRightInd w:val="0"/>
              <w:jc w:val="both"/>
              <w:rPr>
                <w:rFonts w:ascii="Arial" w:hAnsi="Arial" w:cs="Arial"/>
                <w:b/>
                <w:sz w:val="22"/>
                <w:szCs w:val="22"/>
              </w:rPr>
            </w:pPr>
            <w:proofErr w:type="gramStart"/>
            <w:r w:rsidRPr="00760BFB">
              <w:rPr>
                <w:rFonts w:ascii="Arial" w:hAnsi="Arial" w:cs="Arial"/>
                <w:b/>
                <w:sz w:val="22"/>
                <w:szCs w:val="22"/>
              </w:rPr>
              <w:t>pour</w:t>
            </w:r>
            <w:proofErr w:type="gramEnd"/>
            <w:r w:rsidRPr="00760BFB">
              <w:rPr>
                <w:rFonts w:ascii="Arial" w:hAnsi="Arial" w:cs="Arial"/>
                <w:b/>
                <w:sz w:val="22"/>
                <w:szCs w:val="22"/>
              </w:rPr>
              <w:t xml:space="preserve"> Chaque projet</w:t>
            </w:r>
          </w:p>
        </w:tc>
      </w:tr>
      <w:tr w:rsidR="003E23C3" w:rsidRPr="00760BFB" w14:paraId="27EC98D7" w14:textId="77777777" w:rsidTr="00877A69">
        <w:trPr>
          <w:trHeight w:val="556"/>
          <w:jc w:val="center"/>
        </w:trPr>
        <w:tc>
          <w:tcPr>
            <w:tcW w:w="2024" w:type="dxa"/>
          </w:tcPr>
          <w:p w14:paraId="2F1E05E8" w14:textId="77777777" w:rsidR="003E23C3" w:rsidRPr="00760BFB" w:rsidRDefault="003E23C3" w:rsidP="002517F0">
            <w:pPr>
              <w:autoSpaceDE w:val="0"/>
              <w:autoSpaceDN w:val="0"/>
              <w:adjustRightInd w:val="0"/>
              <w:jc w:val="both"/>
              <w:rPr>
                <w:rFonts w:ascii="Arial" w:hAnsi="Arial" w:cs="Arial"/>
                <w:sz w:val="22"/>
                <w:szCs w:val="22"/>
              </w:rPr>
            </w:pPr>
          </w:p>
        </w:tc>
        <w:tc>
          <w:tcPr>
            <w:tcW w:w="1162" w:type="dxa"/>
          </w:tcPr>
          <w:p w14:paraId="2DD55AD1"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6D09CCFA" w14:textId="77777777" w:rsidR="003E23C3" w:rsidRPr="00760BFB" w:rsidRDefault="003E23C3" w:rsidP="002517F0">
            <w:pPr>
              <w:autoSpaceDE w:val="0"/>
              <w:autoSpaceDN w:val="0"/>
              <w:adjustRightInd w:val="0"/>
              <w:jc w:val="both"/>
              <w:rPr>
                <w:rFonts w:ascii="Arial" w:hAnsi="Arial" w:cs="Arial"/>
                <w:sz w:val="22"/>
                <w:szCs w:val="22"/>
              </w:rPr>
            </w:pPr>
          </w:p>
        </w:tc>
        <w:tc>
          <w:tcPr>
            <w:tcW w:w="1349" w:type="dxa"/>
          </w:tcPr>
          <w:p w14:paraId="2C0996D8" w14:textId="77777777" w:rsidR="003E23C3" w:rsidRPr="00760BFB" w:rsidRDefault="003E23C3" w:rsidP="002517F0">
            <w:pPr>
              <w:autoSpaceDE w:val="0"/>
              <w:autoSpaceDN w:val="0"/>
              <w:adjustRightInd w:val="0"/>
              <w:jc w:val="both"/>
              <w:rPr>
                <w:rFonts w:ascii="Arial" w:hAnsi="Arial" w:cs="Arial"/>
                <w:sz w:val="22"/>
                <w:szCs w:val="22"/>
              </w:rPr>
            </w:pPr>
          </w:p>
        </w:tc>
        <w:tc>
          <w:tcPr>
            <w:tcW w:w="1838" w:type="dxa"/>
          </w:tcPr>
          <w:p w14:paraId="06ECB869"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426B42C0"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31C985CF" w14:textId="77777777" w:rsidTr="00877A69">
        <w:trPr>
          <w:trHeight w:val="510"/>
          <w:jc w:val="center"/>
        </w:trPr>
        <w:tc>
          <w:tcPr>
            <w:tcW w:w="2024" w:type="dxa"/>
          </w:tcPr>
          <w:p w14:paraId="3AB048D2" w14:textId="77777777" w:rsidR="003E23C3" w:rsidRPr="00760BFB" w:rsidRDefault="003E23C3" w:rsidP="002517F0">
            <w:pPr>
              <w:autoSpaceDE w:val="0"/>
              <w:autoSpaceDN w:val="0"/>
              <w:adjustRightInd w:val="0"/>
              <w:jc w:val="both"/>
              <w:rPr>
                <w:rFonts w:ascii="Arial" w:hAnsi="Arial" w:cs="Arial"/>
                <w:sz w:val="22"/>
                <w:szCs w:val="22"/>
              </w:rPr>
            </w:pPr>
          </w:p>
        </w:tc>
        <w:tc>
          <w:tcPr>
            <w:tcW w:w="1162" w:type="dxa"/>
          </w:tcPr>
          <w:p w14:paraId="17E67C87"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00441187" w14:textId="77777777" w:rsidR="003E23C3" w:rsidRPr="00760BFB" w:rsidRDefault="003E23C3" w:rsidP="002517F0">
            <w:pPr>
              <w:autoSpaceDE w:val="0"/>
              <w:autoSpaceDN w:val="0"/>
              <w:adjustRightInd w:val="0"/>
              <w:jc w:val="both"/>
              <w:rPr>
                <w:rFonts w:ascii="Arial" w:hAnsi="Arial" w:cs="Arial"/>
                <w:sz w:val="22"/>
                <w:szCs w:val="22"/>
              </w:rPr>
            </w:pPr>
          </w:p>
        </w:tc>
        <w:tc>
          <w:tcPr>
            <w:tcW w:w="1349" w:type="dxa"/>
          </w:tcPr>
          <w:p w14:paraId="4E610A49" w14:textId="77777777" w:rsidR="003E23C3" w:rsidRPr="00760BFB" w:rsidRDefault="003E23C3" w:rsidP="002517F0">
            <w:pPr>
              <w:autoSpaceDE w:val="0"/>
              <w:autoSpaceDN w:val="0"/>
              <w:adjustRightInd w:val="0"/>
              <w:jc w:val="both"/>
              <w:rPr>
                <w:rFonts w:ascii="Arial" w:hAnsi="Arial" w:cs="Arial"/>
                <w:sz w:val="22"/>
                <w:szCs w:val="22"/>
              </w:rPr>
            </w:pPr>
          </w:p>
        </w:tc>
        <w:tc>
          <w:tcPr>
            <w:tcW w:w="1838" w:type="dxa"/>
          </w:tcPr>
          <w:p w14:paraId="7BD46CBB"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1F5C44D6"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7228E214" w14:textId="77777777" w:rsidTr="00877A69">
        <w:trPr>
          <w:trHeight w:val="507"/>
          <w:jc w:val="center"/>
        </w:trPr>
        <w:tc>
          <w:tcPr>
            <w:tcW w:w="2024" w:type="dxa"/>
          </w:tcPr>
          <w:p w14:paraId="1B1F154B" w14:textId="77777777" w:rsidR="003E23C3" w:rsidRPr="00760BFB" w:rsidRDefault="003E23C3" w:rsidP="002517F0">
            <w:pPr>
              <w:autoSpaceDE w:val="0"/>
              <w:autoSpaceDN w:val="0"/>
              <w:adjustRightInd w:val="0"/>
              <w:jc w:val="both"/>
              <w:rPr>
                <w:rFonts w:ascii="Arial" w:hAnsi="Arial" w:cs="Arial"/>
                <w:sz w:val="22"/>
                <w:szCs w:val="22"/>
              </w:rPr>
            </w:pPr>
          </w:p>
        </w:tc>
        <w:tc>
          <w:tcPr>
            <w:tcW w:w="1162" w:type="dxa"/>
          </w:tcPr>
          <w:p w14:paraId="12808F7A"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690CFBC2" w14:textId="77777777" w:rsidR="003E23C3" w:rsidRPr="00760BFB" w:rsidRDefault="003E23C3" w:rsidP="002517F0">
            <w:pPr>
              <w:autoSpaceDE w:val="0"/>
              <w:autoSpaceDN w:val="0"/>
              <w:adjustRightInd w:val="0"/>
              <w:jc w:val="both"/>
              <w:rPr>
                <w:rFonts w:ascii="Arial" w:hAnsi="Arial" w:cs="Arial"/>
                <w:sz w:val="22"/>
                <w:szCs w:val="22"/>
              </w:rPr>
            </w:pPr>
          </w:p>
        </w:tc>
        <w:tc>
          <w:tcPr>
            <w:tcW w:w="1349" w:type="dxa"/>
          </w:tcPr>
          <w:p w14:paraId="32232369" w14:textId="77777777" w:rsidR="003E23C3" w:rsidRPr="00760BFB" w:rsidRDefault="003E23C3" w:rsidP="002517F0">
            <w:pPr>
              <w:autoSpaceDE w:val="0"/>
              <w:autoSpaceDN w:val="0"/>
              <w:adjustRightInd w:val="0"/>
              <w:jc w:val="both"/>
              <w:rPr>
                <w:rFonts w:ascii="Arial" w:hAnsi="Arial" w:cs="Arial"/>
                <w:sz w:val="22"/>
                <w:szCs w:val="22"/>
              </w:rPr>
            </w:pPr>
          </w:p>
        </w:tc>
        <w:tc>
          <w:tcPr>
            <w:tcW w:w="1838" w:type="dxa"/>
          </w:tcPr>
          <w:p w14:paraId="09123622"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1AB378AA"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311F31A1" w14:textId="77777777" w:rsidTr="00877A69">
        <w:trPr>
          <w:trHeight w:val="512"/>
          <w:jc w:val="center"/>
        </w:trPr>
        <w:tc>
          <w:tcPr>
            <w:tcW w:w="2024" w:type="dxa"/>
          </w:tcPr>
          <w:p w14:paraId="25760EAE" w14:textId="77777777" w:rsidR="003E23C3" w:rsidRPr="00760BFB" w:rsidRDefault="003E23C3" w:rsidP="002517F0">
            <w:pPr>
              <w:autoSpaceDE w:val="0"/>
              <w:autoSpaceDN w:val="0"/>
              <w:adjustRightInd w:val="0"/>
              <w:jc w:val="both"/>
              <w:rPr>
                <w:rFonts w:ascii="Arial" w:hAnsi="Arial" w:cs="Arial"/>
                <w:sz w:val="22"/>
                <w:szCs w:val="22"/>
              </w:rPr>
            </w:pPr>
          </w:p>
        </w:tc>
        <w:tc>
          <w:tcPr>
            <w:tcW w:w="1162" w:type="dxa"/>
          </w:tcPr>
          <w:p w14:paraId="3D1DF4F7"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414B73B5" w14:textId="77777777" w:rsidR="003E23C3" w:rsidRPr="00760BFB" w:rsidRDefault="003E23C3" w:rsidP="002517F0">
            <w:pPr>
              <w:autoSpaceDE w:val="0"/>
              <w:autoSpaceDN w:val="0"/>
              <w:adjustRightInd w:val="0"/>
              <w:jc w:val="both"/>
              <w:rPr>
                <w:rFonts w:ascii="Arial" w:hAnsi="Arial" w:cs="Arial"/>
                <w:sz w:val="22"/>
                <w:szCs w:val="22"/>
              </w:rPr>
            </w:pPr>
          </w:p>
        </w:tc>
        <w:tc>
          <w:tcPr>
            <w:tcW w:w="1349" w:type="dxa"/>
          </w:tcPr>
          <w:p w14:paraId="06A2C7A4" w14:textId="77777777" w:rsidR="003E23C3" w:rsidRPr="00760BFB" w:rsidRDefault="003E23C3" w:rsidP="002517F0">
            <w:pPr>
              <w:autoSpaceDE w:val="0"/>
              <w:autoSpaceDN w:val="0"/>
              <w:adjustRightInd w:val="0"/>
              <w:jc w:val="both"/>
              <w:rPr>
                <w:rFonts w:ascii="Arial" w:hAnsi="Arial" w:cs="Arial"/>
                <w:sz w:val="22"/>
                <w:szCs w:val="22"/>
              </w:rPr>
            </w:pPr>
          </w:p>
        </w:tc>
        <w:tc>
          <w:tcPr>
            <w:tcW w:w="1838" w:type="dxa"/>
          </w:tcPr>
          <w:p w14:paraId="2DD18CBC"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5B10DDF0" w14:textId="77777777" w:rsidR="003E23C3" w:rsidRPr="00760BFB" w:rsidRDefault="003E23C3" w:rsidP="002517F0">
            <w:pPr>
              <w:autoSpaceDE w:val="0"/>
              <w:autoSpaceDN w:val="0"/>
              <w:adjustRightInd w:val="0"/>
              <w:jc w:val="both"/>
              <w:rPr>
                <w:rFonts w:ascii="Arial" w:hAnsi="Arial" w:cs="Arial"/>
                <w:sz w:val="22"/>
                <w:szCs w:val="22"/>
              </w:rPr>
            </w:pPr>
          </w:p>
        </w:tc>
      </w:tr>
      <w:tr w:rsidR="003E23C3" w:rsidRPr="00760BFB" w14:paraId="55DC138A" w14:textId="77777777" w:rsidTr="00877A69">
        <w:trPr>
          <w:trHeight w:val="509"/>
          <w:jc w:val="center"/>
        </w:trPr>
        <w:tc>
          <w:tcPr>
            <w:tcW w:w="2024" w:type="dxa"/>
          </w:tcPr>
          <w:p w14:paraId="14BFC77B" w14:textId="77777777" w:rsidR="003E23C3" w:rsidRPr="00760BFB" w:rsidRDefault="003E23C3" w:rsidP="002517F0">
            <w:pPr>
              <w:autoSpaceDE w:val="0"/>
              <w:autoSpaceDN w:val="0"/>
              <w:adjustRightInd w:val="0"/>
              <w:jc w:val="both"/>
              <w:rPr>
                <w:rFonts w:ascii="Arial" w:hAnsi="Arial" w:cs="Arial"/>
                <w:sz w:val="22"/>
                <w:szCs w:val="22"/>
              </w:rPr>
            </w:pPr>
          </w:p>
        </w:tc>
        <w:tc>
          <w:tcPr>
            <w:tcW w:w="1162" w:type="dxa"/>
          </w:tcPr>
          <w:p w14:paraId="1C5472EE"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6EC9E59B" w14:textId="77777777" w:rsidR="003E23C3" w:rsidRPr="00760BFB" w:rsidRDefault="003E23C3" w:rsidP="002517F0">
            <w:pPr>
              <w:autoSpaceDE w:val="0"/>
              <w:autoSpaceDN w:val="0"/>
              <w:adjustRightInd w:val="0"/>
              <w:jc w:val="both"/>
              <w:rPr>
                <w:rFonts w:ascii="Arial" w:hAnsi="Arial" w:cs="Arial"/>
                <w:sz w:val="22"/>
                <w:szCs w:val="22"/>
              </w:rPr>
            </w:pPr>
          </w:p>
        </w:tc>
        <w:tc>
          <w:tcPr>
            <w:tcW w:w="1349" w:type="dxa"/>
          </w:tcPr>
          <w:p w14:paraId="527A60A5" w14:textId="77777777" w:rsidR="003E23C3" w:rsidRPr="00760BFB" w:rsidRDefault="003E23C3" w:rsidP="002517F0">
            <w:pPr>
              <w:autoSpaceDE w:val="0"/>
              <w:autoSpaceDN w:val="0"/>
              <w:adjustRightInd w:val="0"/>
              <w:jc w:val="both"/>
              <w:rPr>
                <w:rFonts w:ascii="Arial" w:hAnsi="Arial" w:cs="Arial"/>
                <w:sz w:val="22"/>
                <w:szCs w:val="22"/>
              </w:rPr>
            </w:pPr>
          </w:p>
        </w:tc>
        <w:tc>
          <w:tcPr>
            <w:tcW w:w="1838" w:type="dxa"/>
          </w:tcPr>
          <w:p w14:paraId="3BDA852A" w14:textId="77777777" w:rsidR="003E23C3" w:rsidRPr="00760BFB" w:rsidRDefault="003E23C3" w:rsidP="002517F0">
            <w:pPr>
              <w:autoSpaceDE w:val="0"/>
              <w:autoSpaceDN w:val="0"/>
              <w:adjustRightInd w:val="0"/>
              <w:jc w:val="both"/>
              <w:rPr>
                <w:rFonts w:ascii="Arial" w:hAnsi="Arial" w:cs="Arial"/>
                <w:sz w:val="22"/>
                <w:szCs w:val="22"/>
              </w:rPr>
            </w:pPr>
          </w:p>
        </w:tc>
        <w:tc>
          <w:tcPr>
            <w:tcW w:w="1594" w:type="dxa"/>
          </w:tcPr>
          <w:p w14:paraId="49337353" w14:textId="77777777" w:rsidR="003E23C3" w:rsidRPr="00760BFB" w:rsidRDefault="003E23C3" w:rsidP="002517F0">
            <w:pPr>
              <w:autoSpaceDE w:val="0"/>
              <w:autoSpaceDN w:val="0"/>
              <w:adjustRightInd w:val="0"/>
              <w:jc w:val="both"/>
              <w:rPr>
                <w:rFonts w:ascii="Arial" w:hAnsi="Arial" w:cs="Arial"/>
                <w:sz w:val="22"/>
                <w:szCs w:val="22"/>
              </w:rPr>
            </w:pPr>
          </w:p>
        </w:tc>
      </w:tr>
    </w:tbl>
    <w:p w14:paraId="76E66D8C" w14:textId="77777777" w:rsidR="003E23C3" w:rsidRPr="00760BFB" w:rsidRDefault="003E23C3" w:rsidP="002517F0">
      <w:pPr>
        <w:autoSpaceDE w:val="0"/>
        <w:autoSpaceDN w:val="0"/>
        <w:adjustRightInd w:val="0"/>
        <w:jc w:val="both"/>
        <w:rPr>
          <w:rFonts w:ascii="Arial" w:hAnsi="Arial" w:cs="Arial"/>
          <w:sz w:val="22"/>
          <w:szCs w:val="22"/>
        </w:rPr>
      </w:pPr>
    </w:p>
    <w:p w14:paraId="01057A97" w14:textId="77777777" w:rsidR="003E23C3" w:rsidRPr="00760BFB" w:rsidRDefault="003E23C3" w:rsidP="002517F0">
      <w:pPr>
        <w:autoSpaceDE w:val="0"/>
        <w:autoSpaceDN w:val="0"/>
        <w:adjustRightInd w:val="0"/>
        <w:jc w:val="both"/>
        <w:rPr>
          <w:rFonts w:ascii="Arial" w:hAnsi="Arial" w:cs="Arial"/>
          <w:sz w:val="22"/>
          <w:szCs w:val="22"/>
        </w:rPr>
      </w:pPr>
      <w:r w:rsidRPr="00760BFB">
        <w:rPr>
          <w:rFonts w:ascii="Arial" w:hAnsi="Arial" w:cs="Arial"/>
          <w:sz w:val="22"/>
          <w:szCs w:val="22"/>
        </w:rPr>
        <w:t>1. Personnel d’appui (siège et local)</w:t>
      </w:r>
    </w:p>
    <w:p w14:paraId="4A3CA788" w14:textId="77777777" w:rsidR="003E23C3" w:rsidRPr="00760BFB" w:rsidRDefault="003E23C3" w:rsidP="002517F0">
      <w:pPr>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1741"/>
        <w:gridCol w:w="1741"/>
        <w:gridCol w:w="1741"/>
        <w:gridCol w:w="1741"/>
        <w:gridCol w:w="1741"/>
      </w:tblGrid>
      <w:tr w:rsidR="003E23C3" w:rsidRPr="00760BFB" w14:paraId="007A107A" w14:textId="77777777" w:rsidTr="00877A69">
        <w:trPr>
          <w:trHeight w:val="189"/>
          <w:jc w:val="center"/>
        </w:trPr>
        <w:tc>
          <w:tcPr>
            <w:tcW w:w="1741" w:type="dxa"/>
          </w:tcPr>
          <w:p w14:paraId="13F3DA7C"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 xml:space="preserve">Nom </w:t>
            </w:r>
          </w:p>
        </w:tc>
        <w:tc>
          <w:tcPr>
            <w:tcW w:w="1741" w:type="dxa"/>
          </w:tcPr>
          <w:p w14:paraId="0D119055"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Spécialisation</w:t>
            </w:r>
          </w:p>
        </w:tc>
        <w:tc>
          <w:tcPr>
            <w:tcW w:w="1741" w:type="dxa"/>
          </w:tcPr>
          <w:p w14:paraId="75DAB2B7"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Poste</w:t>
            </w:r>
          </w:p>
        </w:tc>
        <w:tc>
          <w:tcPr>
            <w:tcW w:w="1741" w:type="dxa"/>
          </w:tcPr>
          <w:p w14:paraId="62070C44"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Année d’Expérience</w:t>
            </w:r>
          </w:p>
        </w:tc>
        <w:tc>
          <w:tcPr>
            <w:tcW w:w="1741" w:type="dxa"/>
          </w:tcPr>
          <w:p w14:paraId="436E7B39"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Attributions</w:t>
            </w:r>
          </w:p>
        </w:tc>
      </w:tr>
      <w:tr w:rsidR="003E23C3" w:rsidRPr="00760BFB" w14:paraId="61A5D9C2" w14:textId="77777777" w:rsidTr="00877A69">
        <w:trPr>
          <w:trHeight w:val="460"/>
          <w:jc w:val="center"/>
        </w:trPr>
        <w:tc>
          <w:tcPr>
            <w:tcW w:w="1741" w:type="dxa"/>
          </w:tcPr>
          <w:p w14:paraId="65D6D8D5" w14:textId="77777777" w:rsidR="003E23C3" w:rsidRPr="00760BFB" w:rsidRDefault="003E23C3" w:rsidP="002517F0">
            <w:pPr>
              <w:jc w:val="both"/>
              <w:rPr>
                <w:rFonts w:ascii="Arial" w:hAnsi="Arial" w:cs="Arial"/>
                <w:sz w:val="22"/>
                <w:szCs w:val="22"/>
              </w:rPr>
            </w:pPr>
          </w:p>
        </w:tc>
        <w:tc>
          <w:tcPr>
            <w:tcW w:w="1741" w:type="dxa"/>
          </w:tcPr>
          <w:p w14:paraId="7E494C47" w14:textId="77777777" w:rsidR="003E23C3" w:rsidRPr="00760BFB" w:rsidRDefault="003E23C3" w:rsidP="002517F0">
            <w:pPr>
              <w:jc w:val="both"/>
              <w:rPr>
                <w:rFonts w:ascii="Arial" w:hAnsi="Arial" w:cs="Arial"/>
                <w:sz w:val="22"/>
                <w:szCs w:val="22"/>
              </w:rPr>
            </w:pPr>
          </w:p>
        </w:tc>
        <w:tc>
          <w:tcPr>
            <w:tcW w:w="1741" w:type="dxa"/>
          </w:tcPr>
          <w:p w14:paraId="5D00307C" w14:textId="77777777" w:rsidR="003E23C3" w:rsidRPr="00760BFB" w:rsidRDefault="003E23C3" w:rsidP="002517F0">
            <w:pPr>
              <w:jc w:val="both"/>
              <w:rPr>
                <w:rFonts w:ascii="Arial" w:hAnsi="Arial" w:cs="Arial"/>
                <w:sz w:val="22"/>
                <w:szCs w:val="22"/>
              </w:rPr>
            </w:pPr>
          </w:p>
        </w:tc>
        <w:tc>
          <w:tcPr>
            <w:tcW w:w="1741" w:type="dxa"/>
          </w:tcPr>
          <w:p w14:paraId="6B50E614" w14:textId="77777777" w:rsidR="003E23C3" w:rsidRPr="00760BFB" w:rsidRDefault="003E23C3" w:rsidP="002517F0">
            <w:pPr>
              <w:jc w:val="both"/>
              <w:rPr>
                <w:rFonts w:ascii="Arial" w:hAnsi="Arial" w:cs="Arial"/>
                <w:sz w:val="22"/>
                <w:szCs w:val="22"/>
              </w:rPr>
            </w:pPr>
          </w:p>
        </w:tc>
        <w:tc>
          <w:tcPr>
            <w:tcW w:w="1741" w:type="dxa"/>
          </w:tcPr>
          <w:p w14:paraId="19976FB9" w14:textId="77777777" w:rsidR="003E23C3" w:rsidRPr="00760BFB" w:rsidRDefault="003E23C3" w:rsidP="002517F0">
            <w:pPr>
              <w:jc w:val="both"/>
              <w:rPr>
                <w:rFonts w:ascii="Arial" w:hAnsi="Arial" w:cs="Arial"/>
                <w:sz w:val="22"/>
                <w:szCs w:val="22"/>
              </w:rPr>
            </w:pPr>
          </w:p>
        </w:tc>
      </w:tr>
      <w:tr w:rsidR="003E23C3" w:rsidRPr="00760BFB" w14:paraId="3AE12616" w14:textId="77777777" w:rsidTr="00877A69">
        <w:trPr>
          <w:trHeight w:val="552"/>
          <w:jc w:val="center"/>
        </w:trPr>
        <w:tc>
          <w:tcPr>
            <w:tcW w:w="1741" w:type="dxa"/>
          </w:tcPr>
          <w:p w14:paraId="329FC13E" w14:textId="77777777" w:rsidR="003E23C3" w:rsidRPr="00760BFB" w:rsidRDefault="003E23C3" w:rsidP="002517F0">
            <w:pPr>
              <w:jc w:val="both"/>
              <w:rPr>
                <w:rFonts w:ascii="Arial" w:hAnsi="Arial" w:cs="Arial"/>
                <w:sz w:val="22"/>
                <w:szCs w:val="22"/>
              </w:rPr>
            </w:pPr>
          </w:p>
        </w:tc>
        <w:tc>
          <w:tcPr>
            <w:tcW w:w="1741" w:type="dxa"/>
          </w:tcPr>
          <w:p w14:paraId="35C5323A" w14:textId="77777777" w:rsidR="003E23C3" w:rsidRPr="00760BFB" w:rsidRDefault="003E23C3" w:rsidP="002517F0">
            <w:pPr>
              <w:jc w:val="both"/>
              <w:rPr>
                <w:rFonts w:ascii="Arial" w:hAnsi="Arial" w:cs="Arial"/>
                <w:sz w:val="22"/>
                <w:szCs w:val="22"/>
              </w:rPr>
            </w:pPr>
          </w:p>
        </w:tc>
        <w:tc>
          <w:tcPr>
            <w:tcW w:w="1741" w:type="dxa"/>
          </w:tcPr>
          <w:p w14:paraId="6924B894" w14:textId="77777777" w:rsidR="003E23C3" w:rsidRPr="00760BFB" w:rsidRDefault="003E23C3" w:rsidP="002517F0">
            <w:pPr>
              <w:jc w:val="both"/>
              <w:rPr>
                <w:rFonts w:ascii="Arial" w:hAnsi="Arial" w:cs="Arial"/>
                <w:sz w:val="22"/>
                <w:szCs w:val="22"/>
              </w:rPr>
            </w:pPr>
          </w:p>
        </w:tc>
        <w:tc>
          <w:tcPr>
            <w:tcW w:w="1741" w:type="dxa"/>
          </w:tcPr>
          <w:p w14:paraId="40C9F9FB" w14:textId="77777777" w:rsidR="003E23C3" w:rsidRPr="00760BFB" w:rsidRDefault="003E23C3" w:rsidP="002517F0">
            <w:pPr>
              <w:jc w:val="both"/>
              <w:rPr>
                <w:rFonts w:ascii="Arial" w:hAnsi="Arial" w:cs="Arial"/>
                <w:sz w:val="22"/>
                <w:szCs w:val="22"/>
              </w:rPr>
            </w:pPr>
          </w:p>
        </w:tc>
        <w:tc>
          <w:tcPr>
            <w:tcW w:w="1741" w:type="dxa"/>
          </w:tcPr>
          <w:p w14:paraId="1F87E176" w14:textId="77777777" w:rsidR="003E23C3" w:rsidRPr="00760BFB" w:rsidRDefault="003E23C3" w:rsidP="002517F0">
            <w:pPr>
              <w:jc w:val="both"/>
              <w:rPr>
                <w:rFonts w:ascii="Arial" w:hAnsi="Arial" w:cs="Arial"/>
                <w:sz w:val="22"/>
                <w:szCs w:val="22"/>
              </w:rPr>
            </w:pPr>
          </w:p>
        </w:tc>
      </w:tr>
      <w:tr w:rsidR="003E23C3" w:rsidRPr="00760BFB" w14:paraId="034D05B1" w14:textId="77777777" w:rsidTr="00877A69">
        <w:trPr>
          <w:trHeight w:val="560"/>
          <w:jc w:val="center"/>
        </w:trPr>
        <w:tc>
          <w:tcPr>
            <w:tcW w:w="1741" w:type="dxa"/>
          </w:tcPr>
          <w:p w14:paraId="6A7EF900" w14:textId="77777777" w:rsidR="003E23C3" w:rsidRPr="00760BFB" w:rsidRDefault="003E23C3" w:rsidP="002517F0">
            <w:pPr>
              <w:jc w:val="both"/>
              <w:rPr>
                <w:rFonts w:ascii="Arial" w:hAnsi="Arial" w:cs="Arial"/>
                <w:sz w:val="22"/>
                <w:szCs w:val="22"/>
              </w:rPr>
            </w:pPr>
          </w:p>
        </w:tc>
        <w:tc>
          <w:tcPr>
            <w:tcW w:w="1741" w:type="dxa"/>
          </w:tcPr>
          <w:p w14:paraId="24235B21" w14:textId="77777777" w:rsidR="003E23C3" w:rsidRPr="00760BFB" w:rsidRDefault="003E23C3" w:rsidP="002517F0">
            <w:pPr>
              <w:jc w:val="both"/>
              <w:rPr>
                <w:rFonts w:ascii="Arial" w:hAnsi="Arial" w:cs="Arial"/>
                <w:sz w:val="22"/>
                <w:szCs w:val="22"/>
              </w:rPr>
            </w:pPr>
          </w:p>
        </w:tc>
        <w:tc>
          <w:tcPr>
            <w:tcW w:w="1741" w:type="dxa"/>
          </w:tcPr>
          <w:p w14:paraId="7B6BCA91" w14:textId="77777777" w:rsidR="003E23C3" w:rsidRPr="00760BFB" w:rsidRDefault="003E23C3" w:rsidP="002517F0">
            <w:pPr>
              <w:jc w:val="both"/>
              <w:rPr>
                <w:rFonts w:ascii="Arial" w:hAnsi="Arial" w:cs="Arial"/>
                <w:sz w:val="22"/>
                <w:szCs w:val="22"/>
              </w:rPr>
            </w:pPr>
          </w:p>
        </w:tc>
        <w:tc>
          <w:tcPr>
            <w:tcW w:w="1741" w:type="dxa"/>
          </w:tcPr>
          <w:p w14:paraId="714704C0" w14:textId="77777777" w:rsidR="003E23C3" w:rsidRPr="00760BFB" w:rsidRDefault="003E23C3" w:rsidP="002517F0">
            <w:pPr>
              <w:jc w:val="both"/>
              <w:rPr>
                <w:rFonts w:ascii="Arial" w:hAnsi="Arial" w:cs="Arial"/>
                <w:sz w:val="22"/>
                <w:szCs w:val="22"/>
              </w:rPr>
            </w:pPr>
          </w:p>
        </w:tc>
        <w:tc>
          <w:tcPr>
            <w:tcW w:w="1741" w:type="dxa"/>
          </w:tcPr>
          <w:p w14:paraId="4C8E1F21" w14:textId="77777777" w:rsidR="003E23C3" w:rsidRPr="00760BFB" w:rsidRDefault="003E23C3" w:rsidP="002517F0">
            <w:pPr>
              <w:jc w:val="both"/>
              <w:rPr>
                <w:rFonts w:ascii="Arial" w:hAnsi="Arial" w:cs="Arial"/>
                <w:sz w:val="22"/>
                <w:szCs w:val="22"/>
              </w:rPr>
            </w:pPr>
          </w:p>
        </w:tc>
      </w:tr>
    </w:tbl>
    <w:p w14:paraId="3CDFFC77" w14:textId="77777777" w:rsidR="003E23C3" w:rsidRPr="00760BFB" w:rsidRDefault="003E23C3" w:rsidP="002517F0">
      <w:pPr>
        <w:jc w:val="both"/>
        <w:rPr>
          <w:rFonts w:ascii="Arial" w:hAnsi="Arial" w:cs="Arial"/>
          <w:sz w:val="22"/>
          <w:szCs w:val="22"/>
        </w:rPr>
      </w:pPr>
    </w:p>
    <w:p w14:paraId="77E53EAA" w14:textId="77777777" w:rsidR="003E23C3" w:rsidRPr="00760BFB" w:rsidRDefault="003E23C3" w:rsidP="002517F0">
      <w:pPr>
        <w:jc w:val="both"/>
        <w:rPr>
          <w:rFonts w:ascii="Arial" w:hAnsi="Arial" w:cs="Arial"/>
          <w:sz w:val="22"/>
          <w:szCs w:val="22"/>
          <w:lang w:val="en-US"/>
        </w:rPr>
      </w:pPr>
    </w:p>
    <w:p w14:paraId="30A20402" w14:textId="77777777" w:rsidR="003E23C3" w:rsidRPr="00760BFB" w:rsidRDefault="003E23C3" w:rsidP="002517F0">
      <w:pPr>
        <w:jc w:val="both"/>
        <w:rPr>
          <w:rFonts w:ascii="Arial" w:hAnsi="Arial" w:cs="Arial"/>
          <w:sz w:val="22"/>
          <w:szCs w:val="22"/>
          <w:lang w:val="en-US"/>
        </w:rPr>
      </w:pPr>
    </w:p>
    <w:p w14:paraId="52808B21" w14:textId="77777777" w:rsidR="003E23C3" w:rsidRPr="00760BFB" w:rsidRDefault="003E23C3" w:rsidP="002517F0">
      <w:pPr>
        <w:jc w:val="both"/>
        <w:rPr>
          <w:rFonts w:ascii="Arial" w:hAnsi="Arial" w:cs="Arial"/>
          <w:sz w:val="22"/>
          <w:szCs w:val="22"/>
          <w:lang w:val="en-US"/>
        </w:rPr>
      </w:pPr>
    </w:p>
    <w:p w14:paraId="286658FE" w14:textId="77777777" w:rsidR="003E23C3" w:rsidRPr="00760BFB" w:rsidRDefault="003E23C3" w:rsidP="002517F0">
      <w:pPr>
        <w:jc w:val="both"/>
        <w:rPr>
          <w:rFonts w:ascii="Arial" w:hAnsi="Arial" w:cs="Arial"/>
          <w:sz w:val="22"/>
          <w:szCs w:val="22"/>
          <w:lang w:val="en-US"/>
        </w:rPr>
      </w:pPr>
    </w:p>
    <w:p w14:paraId="7970C03E" w14:textId="77777777" w:rsidR="003E23C3" w:rsidRPr="00760BFB" w:rsidRDefault="003E23C3" w:rsidP="002517F0">
      <w:pPr>
        <w:jc w:val="both"/>
        <w:rPr>
          <w:rFonts w:ascii="Arial" w:hAnsi="Arial" w:cs="Arial"/>
          <w:sz w:val="22"/>
          <w:szCs w:val="22"/>
          <w:lang w:val="en-US"/>
        </w:rPr>
      </w:pPr>
    </w:p>
    <w:p w14:paraId="758BFEA9" w14:textId="77777777" w:rsidR="003E23C3" w:rsidRPr="00760BFB" w:rsidRDefault="003E23C3" w:rsidP="002517F0">
      <w:pPr>
        <w:jc w:val="both"/>
        <w:rPr>
          <w:rFonts w:ascii="Arial" w:hAnsi="Arial" w:cs="Arial"/>
          <w:sz w:val="22"/>
          <w:szCs w:val="22"/>
          <w:lang w:val="en-US"/>
        </w:rPr>
      </w:pPr>
    </w:p>
    <w:p w14:paraId="16B58837" w14:textId="77777777" w:rsidR="003E23C3" w:rsidRPr="00760BFB" w:rsidRDefault="003E23C3" w:rsidP="002517F0">
      <w:pPr>
        <w:jc w:val="both"/>
        <w:rPr>
          <w:rFonts w:ascii="Arial" w:hAnsi="Arial" w:cs="Arial"/>
          <w:sz w:val="22"/>
          <w:szCs w:val="22"/>
          <w:lang w:val="en-US"/>
        </w:rPr>
      </w:pPr>
    </w:p>
    <w:p w14:paraId="4D377255" w14:textId="77777777" w:rsidR="003E23C3" w:rsidRPr="00760BFB" w:rsidRDefault="003E23C3" w:rsidP="002517F0">
      <w:pPr>
        <w:jc w:val="both"/>
        <w:rPr>
          <w:rFonts w:ascii="Arial" w:hAnsi="Arial" w:cs="Arial"/>
          <w:sz w:val="22"/>
          <w:szCs w:val="22"/>
          <w:lang w:val="en-US"/>
        </w:rPr>
      </w:pPr>
    </w:p>
    <w:p w14:paraId="632A043D" w14:textId="77777777" w:rsidR="003E23C3" w:rsidRPr="00760BFB" w:rsidRDefault="003E23C3" w:rsidP="002517F0">
      <w:pPr>
        <w:jc w:val="both"/>
        <w:rPr>
          <w:rFonts w:ascii="Arial" w:hAnsi="Arial" w:cs="Arial"/>
          <w:sz w:val="22"/>
          <w:szCs w:val="22"/>
          <w:lang w:val="en-US"/>
        </w:rPr>
      </w:pPr>
    </w:p>
    <w:p w14:paraId="5DF17E70" w14:textId="77777777" w:rsidR="003E23C3" w:rsidRPr="00760BFB" w:rsidRDefault="003E23C3" w:rsidP="002517F0">
      <w:pPr>
        <w:jc w:val="both"/>
        <w:rPr>
          <w:rFonts w:ascii="Arial" w:hAnsi="Arial" w:cs="Arial"/>
          <w:sz w:val="22"/>
          <w:szCs w:val="22"/>
          <w:lang w:val="en-US"/>
        </w:rPr>
      </w:pPr>
    </w:p>
    <w:p w14:paraId="148C6635" w14:textId="77777777" w:rsidR="003E23C3" w:rsidRPr="00760BFB" w:rsidRDefault="003E23C3" w:rsidP="002517F0">
      <w:pPr>
        <w:jc w:val="both"/>
        <w:rPr>
          <w:rFonts w:ascii="Arial" w:hAnsi="Arial" w:cs="Arial"/>
          <w:sz w:val="22"/>
          <w:szCs w:val="22"/>
          <w:lang w:val="en-US"/>
        </w:rPr>
      </w:pPr>
    </w:p>
    <w:p w14:paraId="6939B8B9" w14:textId="77777777" w:rsidR="003E23C3" w:rsidRPr="00760BFB" w:rsidRDefault="003E23C3" w:rsidP="002517F0">
      <w:pPr>
        <w:jc w:val="both"/>
        <w:rPr>
          <w:rFonts w:ascii="Arial" w:hAnsi="Arial" w:cs="Arial"/>
          <w:sz w:val="22"/>
          <w:szCs w:val="22"/>
          <w:lang w:val="en-US"/>
        </w:rPr>
      </w:pPr>
    </w:p>
    <w:p w14:paraId="66707742" w14:textId="77777777" w:rsidR="003E23C3" w:rsidRPr="00760BFB" w:rsidRDefault="003E23C3" w:rsidP="002517F0">
      <w:pPr>
        <w:jc w:val="both"/>
        <w:rPr>
          <w:rFonts w:ascii="Arial" w:hAnsi="Arial" w:cs="Arial"/>
          <w:sz w:val="22"/>
          <w:szCs w:val="22"/>
          <w:lang w:val="en-US"/>
        </w:rPr>
      </w:pPr>
    </w:p>
    <w:p w14:paraId="039C07F5" w14:textId="77777777" w:rsidR="003E23C3" w:rsidRPr="00760BFB" w:rsidRDefault="003E23C3" w:rsidP="002517F0">
      <w:pPr>
        <w:jc w:val="both"/>
        <w:rPr>
          <w:rFonts w:ascii="Arial" w:hAnsi="Arial" w:cs="Arial"/>
          <w:sz w:val="22"/>
          <w:szCs w:val="22"/>
          <w:lang w:val="en-US"/>
        </w:rPr>
      </w:pPr>
    </w:p>
    <w:p w14:paraId="13E9E17A" w14:textId="77777777" w:rsidR="003E23C3" w:rsidRPr="00760BFB" w:rsidRDefault="003E23C3" w:rsidP="002517F0">
      <w:pPr>
        <w:jc w:val="both"/>
        <w:rPr>
          <w:rFonts w:ascii="Arial" w:hAnsi="Arial" w:cs="Arial"/>
          <w:sz w:val="22"/>
          <w:szCs w:val="22"/>
          <w:lang w:val="en-US"/>
        </w:rPr>
      </w:pPr>
    </w:p>
    <w:p w14:paraId="0E7BC3E4" w14:textId="77777777" w:rsidR="003E23C3" w:rsidRPr="00760BFB" w:rsidRDefault="003E23C3" w:rsidP="002517F0">
      <w:pPr>
        <w:jc w:val="both"/>
        <w:rPr>
          <w:rFonts w:ascii="Arial" w:hAnsi="Arial" w:cs="Arial"/>
          <w:sz w:val="22"/>
          <w:szCs w:val="22"/>
          <w:lang w:val="en-US"/>
        </w:rPr>
      </w:pPr>
    </w:p>
    <w:p w14:paraId="3D16A8A4" w14:textId="77777777" w:rsidR="003E23C3" w:rsidRPr="00760BFB" w:rsidRDefault="003E23C3" w:rsidP="002517F0">
      <w:pPr>
        <w:jc w:val="both"/>
        <w:rPr>
          <w:rFonts w:ascii="Arial" w:hAnsi="Arial" w:cs="Arial"/>
          <w:sz w:val="22"/>
          <w:szCs w:val="22"/>
          <w:lang w:val="en-US"/>
        </w:rPr>
      </w:pPr>
    </w:p>
    <w:p w14:paraId="295078DE" w14:textId="77777777" w:rsidR="003E23C3" w:rsidRPr="00760BFB" w:rsidRDefault="003E23C3" w:rsidP="002517F0">
      <w:pPr>
        <w:jc w:val="both"/>
        <w:rPr>
          <w:rFonts w:ascii="Arial" w:hAnsi="Arial" w:cs="Arial"/>
          <w:sz w:val="22"/>
          <w:szCs w:val="22"/>
          <w:lang w:val="en-US"/>
        </w:rPr>
      </w:pPr>
    </w:p>
    <w:p w14:paraId="0F399599" w14:textId="77777777" w:rsidR="003E23C3" w:rsidRPr="00760BFB" w:rsidRDefault="003E23C3" w:rsidP="002517F0">
      <w:pPr>
        <w:jc w:val="both"/>
        <w:rPr>
          <w:rFonts w:ascii="Arial" w:hAnsi="Arial" w:cs="Arial"/>
          <w:sz w:val="22"/>
          <w:szCs w:val="22"/>
          <w:lang w:val="en-US"/>
        </w:rPr>
      </w:pPr>
    </w:p>
    <w:p w14:paraId="2F2CC3DB" w14:textId="77777777" w:rsidR="003E23C3" w:rsidRPr="00760BFB" w:rsidRDefault="003E23C3" w:rsidP="002517F0">
      <w:pPr>
        <w:jc w:val="both"/>
        <w:rPr>
          <w:rFonts w:ascii="Arial" w:hAnsi="Arial" w:cs="Arial"/>
          <w:sz w:val="22"/>
          <w:szCs w:val="22"/>
          <w:lang w:val="en-US"/>
        </w:rPr>
      </w:pPr>
    </w:p>
    <w:p w14:paraId="63628804" w14:textId="77777777" w:rsidR="003E23C3" w:rsidRPr="00760BFB" w:rsidRDefault="003E23C3" w:rsidP="002517F0">
      <w:pPr>
        <w:jc w:val="both"/>
        <w:rPr>
          <w:rFonts w:ascii="Arial" w:hAnsi="Arial" w:cs="Arial"/>
          <w:sz w:val="22"/>
          <w:szCs w:val="22"/>
          <w:lang w:val="en-US"/>
        </w:rPr>
      </w:pPr>
    </w:p>
    <w:p w14:paraId="5608EB07" w14:textId="77777777" w:rsidR="003E23C3" w:rsidRPr="00760BFB" w:rsidRDefault="003E23C3" w:rsidP="002517F0">
      <w:pPr>
        <w:jc w:val="both"/>
        <w:rPr>
          <w:rFonts w:ascii="Arial" w:hAnsi="Arial" w:cs="Arial"/>
          <w:sz w:val="22"/>
          <w:szCs w:val="22"/>
          <w:lang w:val="en-US"/>
        </w:rPr>
      </w:pPr>
    </w:p>
    <w:p w14:paraId="2F2D42C3" w14:textId="77777777" w:rsidR="003E23C3" w:rsidRPr="00760BFB" w:rsidRDefault="003E23C3" w:rsidP="002517F0">
      <w:pPr>
        <w:jc w:val="both"/>
        <w:rPr>
          <w:rFonts w:ascii="Arial" w:hAnsi="Arial" w:cs="Arial"/>
          <w:sz w:val="22"/>
          <w:szCs w:val="22"/>
          <w:lang w:val="en-US"/>
        </w:rPr>
      </w:pPr>
    </w:p>
    <w:p w14:paraId="3A2F8CBE" w14:textId="77777777" w:rsidR="003E23C3" w:rsidRPr="00760BFB" w:rsidRDefault="003E23C3" w:rsidP="002517F0">
      <w:pPr>
        <w:autoSpaceDE w:val="0"/>
        <w:autoSpaceDN w:val="0"/>
        <w:adjustRightInd w:val="0"/>
        <w:jc w:val="both"/>
        <w:rPr>
          <w:rFonts w:ascii="Arial" w:hAnsi="Arial" w:cs="Arial"/>
          <w:sz w:val="22"/>
          <w:szCs w:val="22"/>
        </w:rPr>
      </w:pPr>
    </w:p>
    <w:p w14:paraId="4D373408" w14:textId="77777777" w:rsidR="003E23C3" w:rsidRPr="00760BFB" w:rsidRDefault="003E23C3" w:rsidP="002517F0">
      <w:pPr>
        <w:autoSpaceDE w:val="0"/>
        <w:autoSpaceDN w:val="0"/>
        <w:adjustRightInd w:val="0"/>
        <w:jc w:val="both"/>
        <w:rPr>
          <w:rFonts w:ascii="Arial" w:hAnsi="Arial" w:cs="Arial"/>
          <w:sz w:val="22"/>
          <w:szCs w:val="22"/>
        </w:rPr>
      </w:pPr>
    </w:p>
    <w:p w14:paraId="59D3FD08" w14:textId="77777777" w:rsidR="003E23C3" w:rsidRPr="00760BFB" w:rsidRDefault="003E23C3" w:rsidP="002517F0">
      <w:pPr>
        <w:autoSpaceDE w:val="0"/>
        <w:autoSpaceDN w:val="0"/>
        <w:adjustRightInd w:val="0"/>
        <w:jc w:val="both"/>
        <w:rPr>
          <w:rFonts w:ascii="Arial" w:hAnsi="Arial" w:cs="Arial"/>
          <w:sz w:val="22"/>
          <w:szCs w:val="22"/>
        </w:rPr>
      </w:pPr>
    </w:p>
    <w:p w14:paraId="349F0BDA" w14:textId="77777777" w:rsidR="003E23C3" w:rsidRPr="00760BFB" w:rsidRDefault="003E23C3" w:rsidP="002517F0">
      <w:pPr>
        <w:autoSpaceDE w:val="0"/>
        <w:autoSpaceDN w:val="0"/>
        <w:adjustRightInd w:val="0"/>
        <w:jc w:val="both"/>
        <w:rPr>
          <w:rFonts w:ascii="Arial" w:hAnsi="Arial" w:cs="Arial"/>
          <w:sz w:val="22"/>
          <w:szCs w:val="22"/>
        </w:rPr>
      </w:pPr>
    </w:p>
    <w:p w14:paraId="54966BE8" w14:textId="77777777" w:rsidR="003E23C3" w:rsidRPr="00760BFB" w:rsidRDefault="003E23C3" w:rsidP="002517F0">
      <w:pPr>
        <w:autoSpaceDE w:val="0"/>
        <w:autoSpaceDN w:val="0"/>
        <w:adjustRightInd w:val="0"/>
        <w:jc w:val="both"/>
        <w:rPr>
          <w:rFonts w:ascii="Arial" w:hAnsi="Arial" w:cs="Arial"/>
          <w:sz w:val="22"/>
          <w:szCs w:val="22"/>
        </w:rPr>
      </w:pPr>
    </w:p>
    <w:p w14:paraId="29B68896" w14:textId="77777777" w:rsidR="003E23C3" w:rsidRPr="00760BFB" w:rsidRDefault="003E23C3" w:rsidP="002517F0">
      <w:pPr>
        <w:autoSpaceDE w:val="0"/>
        <w:autoSpaceDN w:val="0"/>
        <w:adjustRightInd w:val="0"/>
        <w:jc w:val="both"/>
        <w:rPr>
          <w:rFonts w:ascii="Arial" w:hAnsi="Arial" w:cs="Arial"/>
          <w:sz w:val="22"/>
          <w:szCs w:val="22"/>
        </w:rPr>
      </w:pPr>
    </w:p>
    <w:p w14:paraId="5AA2AC25" w14:textId="77777777" w:rsidR="003E23C3" w:rsidRPr="00760BFB" w:rsidRDefault="003E23C3" w:rsidP="002517F0">
      <w:pPr>
        <w:autoSpaceDE w:val="0"/>
        <w:autoSpaceDN w:val="0"/>
        <w:adjustRightInd w:val="0"/>
        <w:jc w:val="both"/>
        <w:rPr>
          <w:rFonts w:ascii="Arial" w:hAnsi="Arial" w:cs="Arial"/>
          <w:sz w:val="22"/>
          <w:szCs w:val="22"/>
        </w:rPr>
      </w:pPr>
    </w:p>
    <w:p w14:paraId="2DB2F67D" w14:textId="77777777" w:rsidR="003E23C3" w:rsidRPr="00760BFB" w:rsidRDefault="003E23C3" w:rsidP="002517F0">
      <w:pPr>
        <w:autoSpaceDE w:val="0"/>
        <w:autoSpaceDN w:val="0"/>
        <w:adjustRightInd w:val="0"/>
        <w:jc w:val="both"/>
        <w:rPr>
          <w:rFonts w:ascii="Arial" w:hAnsi="Arial" w:cs="Arial"/>
          <w:sz w:val="22"/>
          <w:szCs w:val="22"/>
        </w:rPr>
      </w:pPr>
    </w:p>
    <w:p w14:paraId="45A6D43B" w14:textId="77777777" w:rsidR="003E23C3" w:rsidRPr="00760BFB" w:rsidRDefault="003E23C3" w:rsidP="002517F0">
      <w:pPr>
        <w:autoSpaceDE w:val="0"/>
        <w:autoSpaceDN w:val="0"/>
        <w:adjustRightInd w:val="0"/>
        <w:jc w:val="both"/>
        <w:rPr>
          <w:rFonts w:ascii="Arial" w:hAnsi="Arial" w:cs="Arial"/>
          <w:sz w:val="22"/>
          <w:szCs w:val="22"/>
        </w:rPr>
      </w:pPr>
    </w:p>
    <w:p w14:paraId="2C28A577" w14:textId="77777777" w:rsidR="003E23C3" w:rsidRPr="00760BFB" w:rsidRDefault="003E23C3" w:rsidP="002517F0">
      <w:pPr>
        <w:autoSpaceDE w:val="0"/>
        <w:autoSpaceDN w:val="0"/>
        <w:adjustRightInd w:val="0"/>
        <w:jc w:val="both"/>
        <w:rPr>
          <w:rFonts w:ascii="Arial" w:hAnsi="Arial" w:cs="Arial"/>
          <w:sz w:val="22"/>
          <w:szCs w:val="22"/>
        </w:rPr>
      </w:pPr>
    </w:p>
    <w:p w14:paraId="2E608B64" w14:textId="77777777" w:rsidR="003E23C3" w:rsidRPr="00760BFB" w:rsidRDefault="003E23C3" w:rsidP="002517F0">
      <w:pPr>
        <w:autoSpaceDE w:val="0"/>
        <w:autoSpaceDN w:val="0"/>
        <w:adjustRightInd w:val="0"/>
        <w:jc w:val="both"/>
        <w:rPr>
          <w:rFonts w:ascii="Arial" w:hAnsi="Arial" w:cs="Arial"/>
          <w:sz w:val="22"/>
          <w:szCs w:val="22"/>
        </w:rPr>
      </w:pPr>
    </w:p>
    <w:p w14:paraId="48D047E8" w14:textId="77777777" w:rsidR="003E23C3" w:rsidRPr="00760BFB" w:rsidRDefault="003E23C3" w:rsidP="002517F0">
      <w:pPr>
        <w:autoSpaceDE w:val="0"/>
        <w:autoSpaceDN w:val="0"/>
        <w:adjustRightInd w:val="0"/>
        <w:jc w:val="both"/>
        <w:rPr>
          <w:rFonts w:ascii="Arial" w:hAnsi="Arial" w:cs="Arial"/>
          <w:sz w:val="22"/>
          <w:szCs w:val="22"/>
        </w:rPr>
      </w:pPr>
    </w:p>
    <w:p w14:paraId="79635B2E" w14:textId="77777777" w:rsidR="003E23C3" w:rsidRPr="00760BFB" w:rsidRDefault="003E23C3" w:rsidP="002517F0">
      <w:pPr>
        <w:autoSpaceDE w:val="0"/>
        <w:autoSpaceDN w:val="0"/>
        <w:adjustRightInd w:val="0"/>
        <w:jc w:val="both"/>
        <w:rPr>
          <w:rFonts w:ascii="Arial" w:hAnsi="Arial" w:cs="Arial"/>
          <w:sz w:val="22"/>
          <w:szCs w:val="22"/>
        </w:rPr>
      </w:pPr>
    </w:p>
    <w:p w14:paraId="73ADF3FC" w14:textId="77777777" w:rsidR="003E23C3" w:rsidRPr="00760BFB" w:rsidRDefault="003E23C3" w:rsidP="002517F0">
      <w:pPr>
        <w:autoSpaceDE w:val="0"/>
        <w:autoSpaceDN w:val="0"/>
        <w:adjustRightInd w:val="0"/>
        <w:jc w:val="both"/>
        <w:rPr>
          <w:rFonts w:ascii="Arial" w:hAnsi="Arial" w:cs="Arial"/>
          <w:sz w:val="22"/>
          <w:szCs w:val="22"/>
        </w:rPr>
      </w:pPr>
    </w:p>
    <w:p w14:paraId="7376098C" w14:textId="77777777" w:rsidR="003E23C3" w:rsidRPr="00760BFB" w:rsidRDefault="003E23C3" w:rsidP="002517F0">
      <w:pPr>
        <w:autoSpaceDE w:val="0"/>
        <w:autoSpaceDN w:val="0"/>
        <w:adjustRightInd w:val="0"/>
        <w:jc w:val="both"/>
        <w:rPr>
          <w:rFonts w:ascii="Arial" w:hAnsi="Arial" w:cs="Arial"/>
          <w:sz w:val="22"/>
          <w:szCs w:val="22"/>
        </w:rPr>
      </w:pPr>
    </w:p>
    <w:p w14:paraId="12593B92" w14:textId="77777777" w:rsidR="003E23C3" w:rsidRPr="00760BFB" w:rsidRDefault="003E23C3" w:rsidP="002517F0">
      <w:pPr>
        <w:autoSpaceDE w:val="0"/>
        <w:autoSpaceDN w:val="0"/>
        <w:adjustRightInd w:val="0"/>
        <w:jc w:val="both"/>
        <w:rPr>
          <w:rFonts w:ascii="Arial" w:hAnsi="Arial" w:cs="Arial"/>
          <w:sz w:val="22"/>
          <w:szCs w:val="22"/>
        </w:rPr>
      </w:pPr>
    </w:p>
    <w:p w14:paraId="044EFF53" w14:textId="77777777" w:rsidR="003E23C3" w:rsidRPr="00760BFB" w:rsidRDefault="003E23C3" w:rsidP="002517F0">
      <w:pPr>
        <w:autoSpaceDE w:val="0"/>
        <w:autoSpaceDN w:val="0"/>
        <w:adjustRightInd w:val="0"/>
        <w:jc w:val="both"/>
        <w:rPr>
          <w:rFonts w:ascii="Arial" w:hAnsi="Arial" w:cs="Arial"/>
          <w:sz w:val="22"/>
          <w:szCs w:val="22"/>
        </w:rPr>
      </w:pPr>
    </w:p>
    <w:p w14:paraId="65A5B7DE" w14:textId="77777777" w:rsidR="003E23C3" w:rsidRPr="00760BFB" w:rsidRDefault="003E23C3" w:rsidP="002517F0">
      <w:pPr>
        <w:autoSpaceDE w:val="0"/>
        <w:autoSpaceDN w:val="0"/>
        <w:adjustRightInd w:val="0"/>
        <w:jc w:val="both"/>
        <w:rPr>
          <w:rFonts w:ascii="Arial" w:hAnsi="Arial" w:cs="Arial"/>
          <w:sz w:val="22"/>
          <w:szCs w:val="22"/>
        </w:rPr>
      </w:pPr>
    </w:p>
    <w:p w14:paraId="218B99A4" w14:textId="77777777" w:rsidR="003E23C3" w:rsidRPr="00760BFB" w:rsidRDefault="003E23C3" w:rsidP="002517F0">
      <w:pPr>
        <w:autoSpaceDE w:val="0"/>
        <w:autoSpaceDN w:val="0"/>
        <w:adjustRightInd w:val="0"/>
        <w:jc w:val="both"/>
        <w:rPr>
          <w:rFonts w:ascii="Arial" w:hAnsi="Arial" w:cs="Arial"/>
          <w:sz w:val="22"/>
          <w:szCs w:val="22"/>
        </w:rPr>
      </w:pPr>
    </w:p>
    <w:p w14:paraId="0391E1D4" w14:textId="77777777" w:rsidR="003E23C3" w:rsidRPr="00760BFB" w:rsidRDefault="003E23C3" w:rsidP="002517F0">
      <w:pPr>
        <w:autoSpaceDE w:val="0"/>
        <w:autoSpaceDN w:val="0"/>
        <w:adjustRightInd w:val="0"/>
        <w:jc w:val="both"/>
        <w:rPr>
          <w:rFonts w:ascii="Arial" w:hAnsi="Arial" w:cs="Arial"/>
          <w:sz w:val="22"/>
          <w:szCs w:val="22"/>
        </w:rPr>
      </w:pPr>
    </w:p>
    <w:p w14:paraId="0E912CCE" w14:textId="77777777" w:rsidR="003E23C3" w:rsidRPr="00760BFB" w:rsidRDefault="003E23C3" w:rsidP="002517F0">
      <w:pPr>
        <w:autoSpaceDE w:val="0"/>
        <w:autoSpaceDN w:val="0"/>
        <w:adjustRightInd w:val="0"/>
        <w:jc w:val="both"/>
        <w:rPr>
          <w:rFonts w:ascii="Arial" w:hAnsi="Arial" w:cs="Arial"/>
          <w:sz w:val="22"/>
          <w:szCs w:val="22"/>
        </w:rPr>
      </w:pPr>
    </w:p>
    <w:p w14:paraId="72708372" w14:textId="77777777" w:rsidR="003E23C3" w:rsidRPr="00760BFB" w:rsidRDefault="003E23C3" w:rsidP="002517F0">
      <w:pPr>
        <w:autoSpaceDE w:val="0"/>
        <w:autoSpaceDN w:val="0"/>
        <w:adjustRightInd w:val="0"/>
        <w:jc w:val="both"/>
        <w:rPr>
          <w:rFonts w:ascii="Arial" w:hAnsi="Arial" w:cs="Arial"/>
          <w:sz w:val="22"/>
          <w:szCs w:val="22"/>
        </w:rPr>
      </w:pPr>
    </w:p>
    <w:p w14:paraId="616F977C" w14:textId="77777777" w:rsidR="003E23C3" w:rsidRPr="00760BFB" w:rsidRDefault="003E23C3" w:rsidP="002517F0">
      <w:pPr>
        <w:autoSpaceDE w:val="0"/>
        <w:autoSpaceDN w:val="0"/>
        <w:adjustRightInd w:val="0"/>
        <w:jc w:val="both"/>
        <w:rPr>
          <w:rFonts w:ascii="Arial" w:hAnsi="Arial" w:cs="Arial"/>
          <w:sz w:val="22"/>
          <w:szCs w:val="22"/>
        </w:rPr>
      </w:pPr>
    </w:p>
    <w:p w14:paraId="11135F9E" w14:textId="77777777" w:rsidR="003E23C3" w:rsidRPr="00760BFB" w:rsidRDefault="003E23C3" w:rsidP="002517F0">
      <w:pPr>
        <w:autoSpaceDE w:val="0"/>
        <w:autoSpaceDN w:val="0"/>
        <w:adjustRightInd w:val="0"/>
        <w:jc w:val="both"/>
        <w:rPr>
          <w:rFonts w:ascii="Arial" w:hAnsi="Arial" w:cs="Arial"/>
          <w:sz w:val="22"/>
          <w:szCs w:val="22"/>
        </w:rPr>
      </w:pPr>
    </w:p>
    <w:p w14:paraId="2F47F5A2" w14:textId="77777777" w:rsidR="003E23C3" w:rsidRPr="00760BFB" w:rsidRDefault="003E23C3" w:rsidP="002517F0">
      <w:pPr>
        <w:autoSpaceDE w:val="0"/>
        <w:autoSpaceDN w:val="0"/>
        <w:adjustRightInd w:val="0"/>
        <w:jc w:val="both"/>
        <w:rPr>
          <w:rFonts w:ascii="Arial" w:hAnsi="Arial" w:cs="Arial"/>
          <w:sz w:val="22"/>
          <w:szCs w:val="22"/>
        </w:rPr>
      </w:pPr>
    </w:p>
    <w:p w14:paraId="76A71B65" w14:textId="77777777" w:rsidR="003E23C3" w:rsidRPr="00760BFB" w:rsidRDefault="003E23C3" w:rsidP="002517F0">
      <w:pPr>
        <w:autoSpaceDE w:val="0"/>
        <w:autoSpaceDN w:val="0"/>
        <w:adjustRightInd w:val="0"/>
        <w:jc w:val="both"/>
        <w:rPr>
          <w:rFonts w:ascii="Arial" w:hAnsi="Arial" w:cs="Arial"/>
          <w:sz w:val="22"/>
          <w:szCs w:val="22"/>
        </w:rPr>
      </w:pPr>
    </w:p>
    <w:p w14:paraId="03D2DFD7" w14:textId="77777777" w:rsidR="003E23C3" w:rsidRPr="00760BFB" w:rsidRDefault="003E23C3" w:rsidP="002517F0">
      <w:pPr>
        <w:autoSpaceDE w:val="0"/>
        <w:autoSpaceDN w:val="0"/>
        <w:adjustRightInd w:val="0"/>
        <w:jc w:val="both"/>
        <w:rPr>
          <w:rFonts w:ascii="Arial" w:hAnsi="Arial" w:cs="Arial"/>
          <w:sz w:val="22"/>
          <w:szCs w:val="22"/>
        </w:rPr>
      </w:pPr>
    </w:p>
    <w:p w14:paraId="3E5F95D8" w14:textId="77777777" w:rsidR="00D36E35" w:rsidRPr="00760BFB" w:rsidRDefault="00D36E35" w:rsidP="002517F0">
      <w:pPr>
        <w:autoSpaceDE w:val="0"/>
        <w:autoSpaceDN w:val="0"/>
        <w:adjustRightInd w:val="0"/>
        <w:jc w:val="both"/>
        <w:rPr>
          <w:rFonts w:ascii="Arial" w:hAnsi="Arial" w:cs="Arial"/>
          <w:sz w:val="22"/>
          <w:szCs w:val="22"/>
        </w:rPr>
      </w:pPr>
    </w:p>
    <w:p w14:paraId="6710CFCA" w14:textId="77777777" w:rsidR="00D36E35" w:rsidRPr="00760BFB" w:rsidRDefault="00D36E35" w:rsidP="002517F0">
      <w:pPr>
        <w:autoSpaceDE w:val="0"/>
        <w:autoSpaceDN w:val="0"/>
        <w:adjustRightInd w:val="0"/>
        <w:jc w:val="both"/>
        <w:rPr>
          <w:rFonts w:ascii="Arial" w:hAnsi="Arial" w:cs="Arial"/>
          <w:sz w:val="22"/>
          <w:szCs w:val="22"/>
        </w:rPr>
      </w:pPr>
    </w:p>
    <w:p w14:paraId="2A75774E" w14:textId="77777777" w:rsidR="00D36E35" w:rsidRPr="00760BFB" w:rsidRDefault="00D36E35" w:rsidP="002517F0">
      <w:pPr>
        <w:autoSpaceDE w:val="0"/>
        <w:autoSpaceDN w:val="0"/>
        <w:adjustRightInd w:val="0"/>
        <w:jc w:val="both"/>
        <w:rPr>
          <w:rFonts w:ascii="Arial" w:hAnsi="Arial" w:cs="Arial"/>
          <w:sz w:val="22"/>
          <w:szCs w:val="22"/>
        </w:rPr>
      </w:pPr>
    </w:p>
    <w:p w14:paraId="6EE86885" w14:textId="77777777" w:rsidR="00D36E35" w:rsidRPr="00760BFB" w:rsidRDefault="00D36E35" w:rsidP="002517F0">
      <w:pPr>
        <w:autoSpaceDE w:val="0"/>
        <w:autoSpaceDN w:val="0"/>
        <w:adjustRightInd w:val="0"/>
        <w:jc w:val="both"/>
        <w:rPr>
          <w:rFonts w:ascii="Arial" w:hAnsi="Arial" w:cs="Arial"/>
          <w:sz w:val="22"/>
          <w:szCs w:val="22"/>
        </w:rPr>
      </w:pPr>
    </w:p>
    <w:p w14:paraId="162F11CC" w14:textId="77777777" w:rsidR="00D36E35" w:rsidRPr="00760BFB" w:rsidRDefault="00D36E35" w:rsidP="002517F0">
      <w:pPr>
        <w:autoSpaceDE w:val="0"/>
        <w:autoSpaceDN w:val="0"/>
        <w:adjustRightInd w:val="0"/>
        <w:jc w:val="both"/>
        <w:rPr>
          <w:rFonts w:ascii="Arial" w:hAnsi="Arial" w:cs="Arial"/>
          <w:sz w:val="22"/>
          <w:szCs w:val="22"/>
        </w:rPr>
      </w:pPr>
    </w:p>
    <w:p w14:paraId="4066CCFB" w14:textId="77777777" w:rsidR="00D36E35" w:rsidRPr="00760BFB" w:rsidRDefault="00D36E35" w:rsidP="002517F0">
      <w:pPr>
        <w:autoSpaceDE w:val="0"/>
        <w:autoSpaceDN w:val="0"/>
        <w:adjustRightInd w:val="0"/>
        <w:jc w:val="both"/>
        <w:rPr>
          <w:rFonts w:ascii="Arial" w:hAnsi="Arial" w:cs="Arial"/>
          <w:sz w:val="22"/>
          <w:szCs w:val="22"/>
        </w:rPr>
      </w:pPr>
    </w:p>
    <w:p w14:paraId="2572E6EE" w14:textId="77777777" w:rsidR="00D36E35" w:rsidRPr="00760BFB" w:rsidRDefault="00D36E35" w:rsidP="002517F0">
      <w:pPr>
        <w:autoSpaceDE w:val="0"/>
        <w:autoSpaceDN w:val="0"/>
        <w:adjustRightInd w:val="0"/>
        <w:jc w:val="both"/>
        <w:rPr>
          <w:rFonts w:ascii="Arial" w:hAnsi="Arial" w:cs="Arial"/>
          <w:sz w:val="22"/>
          <w:szCs w:val="22"/>
        </w:rPr>
      </w:pPr>
    </w:p>
    <w:p w14:paraId="7F3EC03A" w14:textId="77777777" w:rsidR="00D36E35" w:rsidRPr="00760BFB" w:rsidRDefault="00D36E35" w:rsidP="002517F0">
      <w:pPr>
        <w:autoSpaceDE w:val="0"/>
        <w:autoSpaceDN w:val="0"/>
        <w:adjustRightInd w:val="0"/>
        <w:jc w:val="both"/>
        <w:rPr>
          <w:rFonts w:ascii="Arial" w:hAnsi="Arial" w:cs="Arial"/>
          <w:sz w:val="22"/>
          <w:szCs w:val="22"/>
        </w:rPr>
      </w:pPr>
    </w:p>
    <w:p w14:paraId="2440D341" w14:textId="77777777" w:rsidR="00D36E35" w:rsidRPr="00760BFB" w:rsidRDefault="00D36E35" w:rsidP="002517F0">
      <w:pPr>
        <w:autoSpaceDE w:val="0"/>
        <w:autoSpaceDN w:val="0"/>
        <w:adjustRightInd w:val="0"/>
        <w:jc w:val="both"/>
        <w:rPr>
          <w:rFonts w:ascii="Arial" w:hAnsi="Arial" w:cs="Arial"/>
          <w:sz w:val="22"/>
          <w:szCs w:val="22"/>
        </w:rPr>
      </w:pPr>
    </w:p>
    <w:p w14:paraId="07E90DAD" w14:textId="77777777" w:rsidR="00D36E35" w:rsidRPr="00760BFB" w:rsidRDefault="00D36E35" w:rsidP="002517F0">
      <w:pPr>
        <w:autoSpaceDE w:val="0"/>
        <w:autoSpaceDN w:val="0"/>
        <w:adjustRightInd w:val="0"/>
        <w:jc w:val="both"/>
        <w:rPr>
          <w:rFonts w:ascii="Arial" w:hAnsi="Arial" w:cs="Arial"/>
          <w:sz w:val="22"/>
          <w:szCs w:val="22"/>
        </w:rPr>
      </w:pPr>
    </w:p>
    <w:p w14:paraId="2BD4728F" w14:textId="77777777" w:rsidR="00D36E35" w:rsidRPr="00760BFB" w:rsidRDefault="00D36E35" w:rsidP="002517F0">
      <w:pPr>
        <w:autoSpaceDE w:val="0"/>
        <w:autoSpaceDN w:val="0"/>
        <w:adjustRightInd w:val="0"/>
        <w:jc w:val="both"/>
        <w:rPr>
          <w:rFonts w:ascii="Arial" w:hAnsi="Arial" w:cs="Arial"/>
          <w:sz w:val="22"/>
          <w:szCs w:val="22"/>
        </w:rPr>
      </w:pPr>
    </w:p>
    <w:p w14:paraId="59ED28E9" w14:textId="77777777" w:rsidR="00D36E35" w:rsidRPr="00760BFB" w:rsidRDefault="00D36E35" w:rsidP="002517F0">
      <w:pPr>
        <w:autoSpaceDE w:val="0"/>
        <w:autoSpaceDN w:val="0"/>
        <w:adjustRightInd w:val="0"/>
        <w:jc w:val="both"/>
        <w:rPr>
          <w:rFonts w:ascii="Arial" w:hAnsi="Arial" w:cs="Arial"/>
          <w:sz w:val="22"/>
          <w:szCs w:val="22"/>
        </w:rPr>
      </w:pPr>
    </w:p>
    <w:p w14:paraId="1FC63AC2" w14:textId="77777777" w:rsidR="00D36E35" w:rsidRPr="00760BFB" w:rsidRDefault="00D36E35" w:rsidP="002517F0">
      <w:pPr>
        <w:autoSpaceDE w:val="0"/>
        <w:autoSpaceDN w:val="0"/>
        <w:adjustRightInd w:val="0"/>
        <w:jc w:val="both"/>
        <w:rPr>
          <w:rFonts w:ascii="Arial" w:hAnsi="Arial" w:cs="Arial"/>
          <w:sz w:val="22"/>
          <w:szCs w:val="22"/>
        </w:rPr>
      </w:pPr>
    </w:p>
    <w:p w14:paraId="42A6488C" w14:textId="77777777" w:rsidR="00D36E35" w:rsidRPr="00760BFB" w:rsidRDefault="00D36E35" w:rsidP="002517F0">
      <w:pPr>
        <w:autoSpaceDE w:val="0"/>
        <w:autoSpaceDN w:val="0"/>
        <w:adjustRightInd w:val="0"/>
        <w:jc w:val="both"/>
        <w:rPr>
          <w:rFonts w:ascii="Arial" w:hAnsi="Arial" w:cs="Arial"/>
          <w:sz w:val="22"/>
          <w:szCs w:val="22"/>
        </w:rPr>
      </w:pPr>
    </w:p>
    <w:p w14:paraId="4C8BE618" w14:textId="77777777" w:rsidR="00D36E35" w:rsidRPr="00760BFB" w:rsidRDefault="00D36E35" w:rsidP="002517F0">
      <w:pPr>
        <w:autoSpaceDE w:val="0"/>
        <w:autoSpaceDN w:val="0"/>
        <w:adjustRightInd w:val="0"/>
        <w:jc w:val="both"/>
        <w:rPr>
          <w:rFonts w:ascii="Arial" w:hAnsi="Arial" w:cs="Arial"/>
          <w:sz w:val="22"/>
          <w:szCs w:val="22"/>
        </w:rPr>
      </w:pPr>
    </w:p>
    <w:p w14:paraId="5EB5C21C" w14:textId="77777777" w:rsidR="00D36E35" w:rsidRPr="00760BFB" w:rsidRDefault="00D36E35" w:rsidP="002517F0">
      <w:pPr>
        <w:autoSpaceDE w:val="0"/>
        <w:autoSpaceDN w:val="0"/>
        <w:adjustRightInd w:val="0"/>
        <w:jc w:val="both"/>
        <w:rPr>
          <w:rFonts w:ascii="Arial" w:hAnsi="Arial" w:cs="Arial"/>
          <w:sz w:val="22"/>
          <w:szCs w:val="22"/>
        </w:rPr>
      </w:pPr>
    </w:p>
    <w:p w14:paraId="42D9340E" w14:textId="77777777" w:rsidR="00D36E35" w:rsidRPr="00760BFB" w:rsidRDefault="00D36E35" w:rsidP="002517F0">
      <w:pPr>
        <w:autoSpaceDE w:val="0"/>
        <w:autoSpaceDN w:val="0"/>
        <w:adjustRightInd w:val="0"/>
        <w:jc w:val="both"/>
        <w:rPr>
          <w:rFonts w:ascii="Arial" w:hAnsi="Arial" w:cs="Arial"/>
          <w:sz w:val="22"/>
          <w:szCs w:val="22"/>
        </w:rPr>
      </w:pPr>
    </w:p>
    <w:p w14:paraId="4BD40FA1" w14:textId="77777777" w:rsidR="00D36E35" w:rsidRPr="00760BFB" w:rsidRDefault="00D36E35" w:rsidP="002517F0">
      <w:pPr>
        <w:autoSpaceDE w:val="0"/>
        <w:autoSpaceDN w:val="0"/>
        <w:adjustRightInd w:val="0"/>
        <w:jc w:val="both"/>
        <w:rPr>
          <w:rFonts w:ascii="Arial" w:hAnsi="Arial" w:cs="Arial"/>
          <w:sz w:val="22"/>
          <w:szCs w:val="22"/>
        </w:rPr>
      </w:pPr>
    </w:p>
    <w:p w14:paraId="41619CB8" w14:textId="77777777" w:rsidR="00D36E35" w:rsidRPr="00760BFB" w:rsidRDefault="00D36E35" w:rsidP="002517F0">
      <w:pPr>
        <w:autoSpaceDE w:val="0"/>
        <w:autoSpaceDN w:val="0"/>
        <w:adjustRightInd w:val="0"/>
        <w:jc w:val="both"/>
        <w:rPr>
          <w:rFonts w:ascii="Arial" w:hAnsi="Arial" w:cs="Arial"/>
          <w:sz w:val="22"/>
          <w:szCs w:val="22"/>
        </w:rPr>
      </w:pPr>
    </w:p>
    <w:p w14:paraId="40ED576C" w14:textId="77777777" w:rsidR="00D36E35" w:rsidRPr="00760BFB" w:rsidRDefault="00D36E35" w:rsidP="002517F0">
      <w:pPr>
        <w:autoSpaceDE w:val="0"/>
        <w:autoSpaceDN w:val="0"/>
        <w:adjustRightInd w:val="0"/>
        <w:jc w:val="both"/>
        <w:rPr>
          <w:rFonts w:ascii="Arial" w:hAnsi="Arial" w:cs="Arial"/>
          <w:sz w:val="22"/>
          <w:szCs w:val="22"/>
        </w:rPr>
      </w:pPr>
    </w:p>
    <w:p w14:paraId="5F108F63" w14:textId="77777777" w:rsidR="00D36E35" w:rsidRPr="00760BFB" w:rsidRDefault="00D36E35" w:rsidP="002517F0">
      <w:pPr>
        <w:autoSpaceDE w:val="0"/>
        <w:autoSpaceDN w:val="0"/>
        <w:adjustRightInd w:val="0"/>
        <w:jc w:val="both"/>
        <w:rPr>
          <w:rFonts w:ascii="Arial" w:hAnsi="Arial" w:cs="Arial"/>
          <w:sz w:val="22"/>
          <w:szCs w:val="22"/>
        </w:rPr>
      </w:pPr>
    </w:p>
    <w:p w14:paraId="1E828D9D" w14:textId="77777777" w:rsidR="00D36E35" w:rsidRPr="00760BFB" w:rsidRDefault="00D36E35" w:rsidP="002517F0">
      <w:pPr>
        <w:autoSpaceDE w:val="0"/>
        <w:autoSpaceDN w:val="0"/>
        <w:adjustRightInd w:val="0"/>
        <w:jc w:val="both"/>
        <w:rPr>
          <w:rFonts w:ascii="Arial" w:hAnsi="Arial" w:cs="Arial"/>
          <w:sz w:val="22"/>
          <w:szCs w:val="22"/>
        </w:rPr>
      </w:pPr>
    </w:p>
    <w:p w14:paraId="64C0D4C1" w14:textId="77777777" w:rsidR="00D36E35" w:rsidRPr="00760BFB" w:rsidRDefault="00D36E35" w:rsidP="002517F0">
      <w:pPr>
        <w:autoSpaceDE w:val="0"/>
        <w:autoSpaceDN w:val="0"/>
        <w:adjustRightInd w:val="0"/>
        <w:jc w:val="both"/>
        <w:rPr>
          <w:rFonts w:ascii="Arial" w:hAnsi="Arial" w:cs="Arial"/>
          <w:sz w:val="22"/>
          <w:szCs w:val="22"/>
        </w:rPr>
      </w:pPr>
    </w:p>
    <w:p w14:paraId="5554AFF6" w14:textId="77777777" w:rsidR="00D36E35" w:rsidRPr="00760BFB" w:rsidRDefault="00D36E35" w:rsidP="002517F0">
      <w:pPr>
        <w:autoSpaceDE w:val="0"/>
        <w:autoSpaceDN w:val="0"/>
        <w:adjustRightInd w:val="0"/>
        <w:jc w:val="both"/>
        <w:rPr>
          <w:rFonts w:ascii="Arial" w:hAnsi="Arial" w:cs="Arial"/>
          <w:sz w:val="22"/>
          <w:szCs w:val="22"/>
        </w:rPr>
      </w:pPr>
    </w:p>
    <w:p w14:paraId="730FE426" w14:textId="77777777" w:rsidR="00D36E35" w:rsidRPr="00760BFB" w:rsidRDefault="00D36E35" w:rsidP="002517F0">
      <w:pPr>
        <w:autoSpaceDE w:val="0"/>
        <w:autoSpaceDN w:val="0"/>
        <w:adjustRightInd w:val="0"/>
        <w:jc w:val="both"/>
        <w:rPr>
          <w:rFonts w:ascii="Arial" w:hAnsi="Arial" w:cs="Arial"/>
          <w:sz w:val="22"/>
          <w:szCs w:val="22"/>
        </w:rPr>
      </w:pPr>
    </w:p>
    <w:p w14:paraId="4BE1EF2E" w14:textId="77777777" w:rsidR="003E23C3" w:rsidRPr="00760BFB" w:rsidRDefault="003E23C3" w:rsidP="002517F0">
      <w:pPr>
        <w:autoSpaceDE w:val="0"/>
        <w:autoSpaceDN w:val="0"/>
        <w:adjustRightInd w:val="0"/>
        <w:jc w:val="both"/>
        <w:rPr>
          <w:rFonts w:ascii="Arial" w:hAnsi="Arial" w:cs="Arial"/>
          <w:sz w:val="22"/>
          <w:szCs w:val="22"/>
        </w:rPr>
      </w:pPr>
    </w:p>
    <w:p w14:paraId="35A19AC4" w14:textId="77777777" w:rsidR="003E23C3" w:rsidRPr="00760BFB" w:rsidRDefault="003E23C3" w:rsidP="002517F0">
      <w:pPr>
        <w:autoSpaceDE w:val="0"/>
        <w:autoSpaceDN w:val="0"/>
        <w:adjustRightInd w:val="0"/>
        <w:jc w:val="both"/>
        <w:rPr>
          <w:rFonts w:ascii="Arial" w:hAnsi="Arial" w:cs="Arial"/>
          <w:sz w:val="22"/>
          <w:szCs w:val="22"/>
        </w:rPr>
      </w:pPr>
    </w:p>
    <w:p w14:paraId="13BB2FFE" w14:textId="0C47894E" w:rsidR="003E23C3" w:rsidRPr="00760BFB" w:rsidRDefault="003E23C3" w:rsidP="002517F0">
      <w:pPr>
        <w:autoSpaceDE w:val="0"/>
        <w:autoSpaceDN w:val="0"/>
        <w:adjustRightInd w:val="0"/>
        <w:jc w:val="both"/>
        <w:rPr>
          <w:rFonts w:ascii="Arial" w:hAnsi="Arial" w:cs="Arial"/>
          <w:b/>
          <w:sz w:val="22"/>
          <w:szCs w:val="22"/>
        </w:rPr>
      </w:pPr>
      <w:r w:rsidRPr="00760BFB">
        <w:rPr>
          <w:rFonts w:ascii="Arial" w:hAnsi="Arial" w:cs="Arial"/>
          <w:b/>
          <w:sz w:val="22"/>
          <w:szCs w:val="22"/>
        </w:rPr>
        <w:t>ANNEXE N °</w:t>
      </w:r>
      <w:proofErr w:type="gramStart"/>
      <w:r w:rsidRPr="00760BFB">
        <w:rPr>
          <w:rFonts w:ascii="Arial" w:hAnsi="Arial" w:cs="Arial"/>
          <w:b/>
          <w:sz w:val="22"/>
          <w:szCs w:val="22"/>
        </w:rPr>
        <w:t>1</w:t>
      </w:r>
      <w:r w:rsidR="00D36E35" w:rsidRPr="00760BFB">
        <w:rPr>
          <w:rFonts w:ascii="Arial" w:hAnsi="Arial" w:cs="Arial"/>
          <w:b/>
          <w:sz w:val="22"/>
          <w:szCs w:val="22"/>
        </w:rPr>
        <w:t>0</w:t>
      </w:r>
      <w:r w:rsidRPr="00760BFB">
        <w:rPr>
          <w:rFonts w:ascii="Arial" w:hAnsi="Arial" w:cs="Arial"/>
          <w:b/>
          <w:sz w:val="22"/>
          <w:szCs w:val="22"/>
        </w:rPr>
        <w:t>:</w:t>
      </w:r>
      <w:proofErr w:type="gramEnd"/>
      <w:r w:rsidRPr="00760BFB">
        <w:rPr>
          <w:rFonts w:ascii="Arial" w:hAnsi="Arial" w:cs="Arial"/>
          <w:b/>
          <w:sz w:val="22"/>
          <w:szCs w:val="22"/>
        </w:rPr>
        <w:t xml:space="preserve"> MODELE DE CURRICULUM VITAE (C V) DU PERSONNEL </w:t>
      </w:r>
    </w:p>
    <w:p w14:paraId="0F2CCE23" w14:textId="77777777" w:rsidR="003E23C3" w:rsidRPr="00760BFB" w:rsidRDefault="003E23C3" w:rsidP="002517F0">
      <w:pPr>
        <w:autoSpaceDE w:val="0"/>
        <w:autoSpaceDN w:val="0"/>
        <w:adjustRightInd w:val="0"/>
        <w:ind w:right="-373"/>
        <w:jc w:val="both"/>
        <w:rPr>
          <w:rFonts w:ascii="Arial" w:hAnsi="Arial" w:cs="Arial"/>
          <w:b/>
          <w:sz w:val="22"/>
          <w:szCs w:val="22"/>
          <w:lang w:val="en-US"/>
        </w:rPr>
      </w:pPr>
      <w:r w:rsidRPr="00760BFB">
        <w:rPr>
          <w:rFonts w:ascii="Arial" w:hAnsi="Arial" w:cs="Arial"/>
          <w:b/>
          <w:sz w:val="22"/>
          <w:szCs w:val="22"/>
          <w:lang w:val="en-US"/>
        </w:rPr>
        <w:t xml:space="preserve">S P E C I </w:t>
      </w:r>
      <w:proofErr w:type="gramStart"/>
      <w:r w:rsidRPr="00760BFB">
        <w:rPr>
          <w:rFonts w:ascii="Arial" w:hAnsi="Arial" w:cs="Arial"/>
          <w:b/>
          <w:sz w:val="22"/>
          <w:szCs w:val="22"/>
          <w:lang w:val="en-US"/>
        </w:rPr>
        <w:t>A</w:t>
      </w:r>
      <w:proofErr w:type="gramEnd"/>
      <w:r w:rsidRPr="00760BFB">
        <w:rPr>
          <w:rFonts w:ascii="Arial" w:hAnsi="Arial" w:cs="Arial"/>
          <w:b/>
          <w:sz w:val="22"/>
          <w:szCs w:val="22"/>
          <w:lang w:val="en-US"/>
        </w:rPr>
        <w:t xml:space="preserve"> L I S E P R O P O S E</w:t>
      </w:r>
    </w:p>
    <w:p w14:paraId="44ECC44B" w14:textId="77777777" w:rsidR="003E23C3" w:rsidRPr="00760BFB" w:rsidRDefault="003E23C3" w:rsidP="002517F0">
      <w:pPr>
        <w:autoSpaceDE w:val="0"/>
        <w:autoSpaceDN w:val="0"/>
        <w:adjustRightInd w:val="0"/>
        <w:ind w:right="-373"/>
        <w:jc w:val="both"/>
        <w:rPr>
          <w:rFonts w:ascii="Arial" w:hAnsi="Arial" w:cs="Arial"/>
          <w:sz w:val="22"/>
          <w:szCs w:val="22"/>
          <w:lang w:val="en-US"/>
        </w:rPr>
      </w:pPr>
    </w:p>
    <w:p w14:paraId="4A335833" w14:textId="77777777" w:rsidR="003E23C3" w:rsidRPr="00760BFB" w:rsidRDefault="003E23C3" w:rsidP="002517F0">
      <w:pPr>
        <w:autoSpaceDE w:val="0"/>
        <w:autoSpaceDN w:val="0"/>
        <w:adjustRightInd w:val="0"/>
        <w:ind w:right="-373"/>
        <w:jc w:val="both"/>
        <w:rPr>
          <w:rFonts w:ascii="Arial" w:hAnsi="Arial" w:cs="Arial"/>
          <w:sz w:val="22"/>
          <w:szCs w:val="22"/>
        </w:rPr>
      </w:pPr>
      <w:r w:rsidRPr="00760BFB">
        <w:rPr>
          <w:rFonts w:ascii="Arial" w:hAnsi="Arial" w:cs="Arial"/>
          <w:sz w:val="22"/>
          <w:szCs w:val="22"/>
        </w:rPr>
        <w:t xml:space="preserve">Poste : . . . . . . . . . . . . . . . . . . . . . . . . . . . . . . . . . . . . . . . . . . . . . . . . . . . . . . . . . . . . . . . . . . . . . . . . . . . . . . . . . . . . . . . . . . . . . . . . . . . . . . . . . . .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w:t>
      </w:r>
      <w:r w:rsidRPr="00760BFB">
        <w:rPr>
          <w:rFonts w:ascii="Arial" w:hAnsi="Arial" w:cs="Arial"/>
          <w:sz w:val="22"/>
          <w:szCs w:val="22"/>
        </w:rPr>
        <w:lastRenderedPageBreak/>
        <w:t xml:space="preserve">.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Nombre d’années d’emploi par le Candidat</w:t>
      </w:r>
      <w:proofErr w:type="gramStart"/>
      <w:r w:rsidRPr="00760BFB">
        <w:rPr>
          <w:rFonts w:ascii="Arial" w:hAnsi="Arial" w:cs="Arial"/>
          <w:sz w:val="22"/>
          <w:szCs w:val="22"/>
        </w:rPr>
        <w:t xml:space="preserve"> :................................</w:t>
      </w:r>
      <w:proofErr w:type="gramEnd"/>
      <w:r w:rsidRPr="00760BFB">
        <w:rPr>
          <w:rFonts w:ascii="Arial" w:hAnsi="Arial" w:cs="Arial"/>
          <w:sz w:val="22"/>
          <w:szCs w:val="22"/>
        </w:rPr>
        <w:t xml:space="preserve"> Nationalité : . . . . .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Affiliation à des associations/groupements professionnels : . . . . . . . . . . . . . . . . . . . . . . . . . . . . . . . . . . . . . . . . . . . . . . . . . . . . . . . . . . . . . . . . . . . . . . . . . . . . . . . . . . . . . . . . . . . . . . . . . . . . . . . . . . . . . . . . . . . . . . . . . . . . . . . . . . . . . . . . . . . . . . . . . . . . . . . . . . . . . . . . . . . . . . . . . . . . . . . .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14:paraId="2ECB6609" w14:textId="77777777" w:rsidR="003E23C3" w:rsidRPr="00760BFB" w:rsidRDefault="003E23C3" w:rsidP="002517F0">
      <w:pPr>
        <w:autoSpaceDE w:val="0"/>
        <w:autoSpaceDN w:val="0"/>
        <w:adjustRightInd w:val="0"/>
        <w:ind w:right="-373"/>
        <w:jc w:val="both"/>
        <w:rPr>
          <w:rFonts w:ascii="Arial" w:hAnsi="Arial" w:cs="Arial"/>
          <w:sz w:val="22"/>
          <w:szCs w:val="22"/>
        </w:rPr>
      </w:pPr>
    </w:p>
    <w:p w14:paraId="4C162203" w14:textId="77777777" w:rsidR="003E23C3" w:rsidRPr="00760BFB" w:rsidRDefault="003E23C3" w:rsidP="002517F0">
      <w:pPr>
        <w:autoSpaceDE w:val="0"/>
        <w:autoSpaceDN w:val="0"/>
        <w:adjustRightInd w:val="0"/>
        <w:ind w:right="-373"/>
        <w:jc w:val="both"/>
        <w:rPr>
          <w:rFonts w:ascii="Arial" w:hAnsi="Arial" w:cs="Arial"/>
          <w:sz w:val="22"/>
          <w:szCs w:val="22"/>
        </w:rPr>
      </w:pPr>
      <w:r w:rsidRPr="00760BFB">
        <w:rPr>
          <w:rFonts w:ascii="Arial" w:hAnsi="Arial" w:cs="Arial"/>
          <w:sz w:val="22"/>
          <w:szCs w:val="22"/>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14:paraId="0823B685" w14:textId="77777777" w:rsidR="003E23C3" w:rsidRPr="00760BFB" w:rsidRDefault="003E23C3" w:rsidP="002517F0">
      <w:pPr>
        <w:autoSpaceDE w:val="0"/>
        <w:autoSpaceDN w:val="0"/>
        <w:adjustRightInd w:val="0"/>
        <w:ind w:right="-373"/>
        <w:jc w:val="both"/>
        <w:rPr>
          <w:rFonts w:ascii="Arial" w:hAnsi="Arial" w:cs="Arial"/>
          <w:sz w:val="22"/>
          <w:szCs w:val="22"/>
        </w:rPr>
      </w:pPr>
      <w:r w:rsidRPr="00760BFB">
        <w:rPr>
          <w:rFonts w:ascii="Arial" w:hAnsi="Arial" w:cs="Arial"/>
          <w:sz w:val="22"/>
          <w:szCs w:val="22"/>
        </w:rPr>
        <w:t xml:space="preserve">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[Signature de l’employé et du représentant habilité du consultant] Jour/mois/année Nom de l’employé : . . . . . . . . . . . . . . . . . . . . . . . . . . . . . . . . . . . . . . . . . . . . . . . . . . . . . . . . . . . . . . . . . . . . . . . . . . . . . . . .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Nom du représentant habilité : . . . . . . . . . . . . . . . . . . . . . . . . . . . . . . . . . . . . . . . . . . . . . </w:t>
      </w:r>
      <w:proofErr w:type="gramStart"/>
      <w:r w:rsidRPr="00760BFB">
        <w:rPr>
          <w:rFonts w:ascii="Arial" w:hAnsi="Arial" w:cs="Arial"/>
          <w:sz w:val="22"/>
          <w:szCs w:val="22"/>
        </w:rPr>
        <w:t>. . . .</w:t>
      </w:r>
      <w:proofErr w:type="gramEnd"/>
      <w:r w:rsidRPr="00760BFB">
        <w:rPr>
          <w:rFonts w:ascii="Arial" w:hAnsi="Arial" w:cs="Arial"/>
          <w:sz w:val="22"/>
          <w:szCs w:val="22"/>
        </w:rPr>
        <w:t xml:space="preserve"> . ………………………………………………… . . . . . . . . . . . .</w:t>
      </w:r>
    </w:p>
    <w:p w14:paraId="5D1DAF3B" w14:textId="77777777" w:rsidR="003E23C3" w:rsidRPr="00760BFB" w:rsidRDefault="003E23C3" w:rsidP="002517F0">
      <w:pPr>
        <w:autoSpaceDE w:val="0"/>
        <w:autoSpaceDN w:val="0"/>
        <w:adjustRightInd w:val="0"/>
        <w:ind w:right="-373"/>
        <w:jc w:val="both"/>
        <w:rPr>
          <w:rFonts w:ascii="Arial" w:hAnsi="Arial" w:cs="Arial"/>
          <w:sz w:val="22"/>
          <w:szCs w:val="22"/>
        </w:rPr>
      </w:pPr>
    </w:p>
    <w:p w14:paraId="56D85CFF" w14:textId="77777777" w:rsidR="003E23C3" w:rsidRPr="00760BFB" w:rsidRDefault="003E23C3" w:rsidP="002517F0">
      <w:pPr>
        <w:autoSpaceDE w:val="0"/>
        <w:autoSpaceDN w:val="0"/>
        <w:adjustRightInd w:val="0"/>
        <w:ind w:right="-373"/>
        <w:jc w:val="both"/>
        <w:rPr>
          <w:rFonts w:ascii="Arial" w:hAnsi="Arial" w:cs="Arial"/>
          <w:sz w:val="22"/>
          <w:szCs w:val="22"/>
        </w:rPr>
      </w:pPr>
    </w:p>
    <w:p w14:paraId="4574986D" w14:textId="77777777" w:rsidR="003E23C3" w:rsidRPr="00760BFB" w:rsidRDefault="003E23C3" w:rsidP="002517F0">
      <w:pPr>
        <w:autoSpaceDE w:val="0"/>
        <w:autoSpaceDN w:val="0"/>
        <w:adjustRightInd w:val="0"/>
        <w:ind w:right="-373"/>
        <w:jc w:val="both"/>
        <w:rPr>
          <w:rFonts w:ascii="Arial" w:hAnsi="Arial" w:cs="Arial"/>
          <w:sz w:val="22"/>
          <w:szCs w:val="22"/>
        </w:rPr>
      </w:pPr>
    </w:p>
    <w:p w14:paraId="250855C1" w14:textId="624BF7ED" w:rsidR="003E23C3" w:rsidRPr="00760BFB" w:rsidRDefault="003E23C3" w:rsidP="002517F0">
      <w:pPr>
        <w:pageBreakBefore/>
        <w:autoSpaceDE w:val="0"/>
        <w:autoSpaceDN w:val="0"/>
        <w:adjustRightInd w:val="0"/>
        <w:spacing w:line="360" w:lineRule="auto"/>
        <w:ind w:right="-373"/>
        <w:jc w:val="both"/>
        <w:rPr>
          <w:rFonts w:ascii="Arial" w:hAnsi="Arial" w:cs="Arial"/>
          <w:sz w:val="22"/>
          <w:szCs w:val="22"/>
        </w:rPr>
      </w:pPr>
      <w:proofErr w:type="gramStart"/>
      <w:r w:rsidRPr="00760BFB">
        <w:rPr>
          <w:rFonts w:ascii="Arial" w:hAnsi="Arial" w:cs="Arial"/>
          <w:b/>
          <w:sz w:val="22"/>
          <w:szCs w:val="22"/>
        </w:rPr>
        <w:lastRenderedPageBreak/>
        <w:t>ANNEXE  N</w:t>
      </w:r>
      <w:proofErr w:type="gramEnd"/>
      <w:r w:rsidRPr="00760BFB">
        <w:rPr>
          <w:rFonts w:ascii="Arial" w:hAnsi="Arial" w:cs="Arial"/>
          <w:b/>
          <w:sz w:val="22"/>
          <w:szCs w:val="22"/>
        </w:rPr>
        <w:t xml:space="preserve"> °1</w:t>
      </w:r>
      <w:r w:rsidR="00D36E35" w:rsidRPr="00760BFB">
        <w:rPr>
          <w:rFonts w:ascii="Arial" w:hAnsi="Arial" w:cs="Arial"/>
          <w:b/>
          <w:sz w:val="22"/>
          <w:szCs w:val="22"/>
        </w:rPr>
        <w:t>1</w:t>
      </w:r>
      <w:r w:rsidRPr="00760BFB">
        <w:rPr>
          <w:rFonts w:ascii="Arial" w:hAnsi="Arial" w:cs="Arial"/>
          <w:b/>
          <w:sz w:val="22"/>
          <w:szCs w:val="22"/>
        </w:rPr>
        <w:t xml:space="preserve"> : REFERENCES DU CANDIDAT</w:t>
      </w:r>
      <w:r w:rsidRPr="00760BFB">
        <w:rPr>
          <w:rFonts w:ascii="Arial" w:hAnsi="Arial" w:cs="Arial"/>
          <w:b/>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t xml:space="preserve">                                                                                                                                                 Services rendus pendant les [indiquer le nombre de 1 à 5] dernières années qui illustrent le mieux vos qualifications.</w:t>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r>
      <w:r w:rsidRPr="00760BFB">
        <w:rPr>
          <w:rFonts w:ascii="Arial" w:hAnsi="Arial" w:cs="Arial"/>
          <w:sz w:val="22"/>
          <w:szCs w:val="22"/>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14:paraId="4BCEA3E1" w14:textId="77777777" w:rsidR="003E23C3" w:rsidRPr="00760BFB" w:rsidRDefault="003E23C3" w:rsidP="002517F0">
      <w:pPr>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4720"/>
        <w:gridCol w:w="3969"/>
      </w:tblGrid>
      <w:tr w:rsidR="003E23C3" w:rsidRPr="00760BFB" w14:paraId="4788460D" w14:textId="77777777" w:rsidTr="00877A69">
        <w:trPr>
          <w:trHeight w:val="473"/>
          <w:jc w:val="center"/>
        </w:trPr>
        <w:tc>
          <w:tcPr>
            <w:tcW w:w="4720" w:type="dxa"/>
            <w:vAlign w:val="center"/>
          </w:tcPr>
          <w:p w14:paraId="5171D59D"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Nom de la Mission :</w:t>
            </w:r>
          </w:p>
        </w:tc>
        <w:tc>
          <w:tcPr>
            <w:tcW w:w="3969" w:type="dxa"/>
            <w:vAlign w:val="center"/>
          </w:tcPr>
          <w:p w14:paraId="171CD0F0"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Pays :</w:t>
            </w:r>
          </w:p>
        </w:tc>
      </w:tr>
      <w:tr w:rsidR="003E23C3" w:rsidRPr="00760BFB" w14:paraId="7118CFBD" w14:textId="77777777" w:rsidTr="00877A69">
        <w:trPr>
          <w:trHeight w:val="464"/>
          <w:jc w:val="center"/>
        </w:trPr>
        <w:tc>
          <w:tcPr>
            <w:tcW w:w="4720" w:type="dxa"/>
            <w:vAlign w:val="center"/>
          </w:tcPr>
          <w:p w14:paraId="51F449C5"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 xml:space="preserve">Lieu : </w:t>
            </w:r>
          </w:p>
        </w:tc>
        <w:tc>
          <w:tcPr>
            <w:tcW w:w="3969" w:type="dxa"/>
            <w:vAlign w:val="center"/>
          </w:tcPr>
          <w:p w14:paraId="23BEFDBC"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Personnel spécialisé fourni par votre société/organisme (profils) :</w:t>
            </w:r>
          </w:p>
        </w:tc>
      </w:tr>
      <w:tr w:rsidR="003E23C3" w:rsidRPr="00760BFB" w14:paraId="5E71DA32" w14:textId="77777777" w:rsidTr="00877A69">
        <w:trPr>
          <w:trHeight w:val="464"/>
          <w:jc w:val="center"/>
        </w:trPr>
        <w:tc>
          <w:tcPr>
            <w:tcW w:w="4720" w:type="dxa"/>
            <w:vAlign w:val="center"/>
          </w:tcPr>
          <w:p w14:paraId="5FE67993"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 xml:space="preserve">Nom du </w:t>
            </w:r>
            <w:proofErr w:type="gramStart"/>
            <w:r w:rsidRPr="00760BFB">
              <w:rPr>
                <w:rFonts w:ascii="Arial" w:hAnsi="Arial" w:cs="Arial"/>
                <w:sz w:val="22"/>
                <w:szCs w:val="22"/>
              </w:rPr>
              <w:t>Client:</w:t>
            </w:r>
            <w:proofErr w:type="gramEnd"/>
            <w:r w:rsidRPr="00760BFB">
              <w:rPr>
                <w:rFonts w:ascii="Arial" w:hAnsi="Arial" w:cs="Arial"/>
                <w:sz w:val="22"/>
                <w:szCs w:val="22"/>
              </w:rPr>
              <w:t xml:space="preserve"> </w:t>
            </w:r>
          </w:p>
        </w:tc>
        <w:tc>
          <w:tcPr>
            <w:tcW w:w="3969" w:type="dxa"/>
            <w:vAlign w:val="center"/>
          </w:tcPr>
          <w:p w14:paraId="27D2D63E"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Nombre d’employés ayant participé à la Mission :</w:t>
            </w:r>
          </w:p>
        </w:tc>
      </w:tr>
      <w:tr w:rsidR="003E23C3" w:rsidRPr="00760BFB" w14:paraId="13B2544E" w14:textId="77777777" w:rsidTr="00877A69">
        <w:trPr>
          <w:trHeight w:val="596"/>
          <w:jc w:val="center"/>
        </w:trPr>
        <w:tc>
          <w:tcPr>
            <w:tcW w:w="4720" w:type="dxa"/>
            <w:vAlign w:val="center"/>
          </w:tcPr>
          <w:p w14:paraId="50CC898E"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 xml:space="preserve">Adresse : </w:t>
            </w:r>
          </w:p>
        </w:tc>
        <w:tc>
          <w:tcPr>
            <w:tcW w:w="3969" w:type="dxa"/>
            <w:vMerge w:val="restart"/>
            <w:vAlign w:val="center"/>
          </w:tcPr>
          <w:p w14:paraId="51C5DACF" w14:textId="77777777" w:rsidR="003E23C3" w:rsidRPr="00760BFB" w:rsidRDefault="003E23C3" w:rsidP="002517F0">
            <w:pPr>
              <w:spacing w:line="276" w:lineRule="auto"/>
              <w:jc w:val="both"/>
              <w:rPr>
                <w:rFonts w:ascii="Arial" w:hAnsi="Arial" w:cs="Arial"/>
                <w:sz w:val="22"/>
                <w:szCs w:val="22"/>
              </w:rPr>
            </w:pPr>
            <w:r w:rsidRPr="00760BFB">
              <w:rPr>
                <w:rFonts w:ascii="Arial" w:hAnsi="Arial" w:cs="Arial"/>
                <w:sz w:val="22"/>
                <w:szCs w:val="22"/>
              </w:rPr>
              <w:t xml:space="preserve">Nombre de mois de travail ; </w:t>
            </w:r>
          </w:p>
          <w:p w14:paraId="2E682951" w14:textId="77777777" w:rsidR="003E23C3" w:rsidRPr="00760BFB" w:rsidRDefault="003E23C3" w:rsidP="002517F0">
            <w:pPr>
              <w:spacing w:line="276" w:lineRule="auto"/>
              <w:jc w:val="both"/>
              <w:rPr>
                <w:rFonts w:ascii="Arial" w:hAnsi="Arial" w:cs="Arial"/>
                <w:sz w:val="22"/>
                <w:szCs w:val="22"/>
              </w:rPr>
            </w:pPr>
          </w:p>
          <w:p w14:paraId="6D05D467" w14:textId="77777777" w:rsidR="003E23C3" w:rsidRPr="00760BFB" w:rsidRDefault="003E23C3" w:rsidP="002517F0">
            <w:pPr>
              <w:jc w:val="both"/>
              <w:rPr>
                <w:rFonts w:ascii="Arial" w:hAnsi="Arial" w:cs="Arial"/>
                <w:sz w:val="22"/>
                <w:szCs w:val="22"/>
              </w:rPr>
            </w:pPr>
            <w:proofErr w:type="gramStart"/>
            <w:r w:rsidRPr="00760BFB">
              <w:rPr>
                <w:rFonts w:ascii="Arial" w:hAnsi="Arial" w:cs="Arial"/>
                <w:sz w:val="22"/>
                <w:szCs w:val="22"/>
              </w:rPr>
              <w:t>durée</w:t>
            </w:r>
            <w:proofErr w:type="gramEnd"/>
            <w:r w:rsidRPr="00760BFB">
              <w:rPr>
                <w:rFonts w:ascii="Arial" w:hAnsi="Arial" w:cs="Arial"/>
                <w:sz w:val="22"/>
                <w:szCs w:val="22"/>
              </w:rPr>
              <w:t xml:space="preserve"> de la Mission :</w:t>
            </w:r>
          </w:p>
        </w:tc>
      </w:tr>
      <w:tr w:rsidR="003E23C3" w:rsidRPr="00760BFB" w14:paraId="6EB62AD6" w14:textId="77777777" w:rsidTr="00877A69">
        <w:trPr>
          <w:trHeight w:val="559"/>
          <w:jc w:val="center"/>
        </w:trPr>
        <w:tc>
          <w:tcPr>
            <w:tcW w:w="4720" w:type="dxa"/>
            <w:vAlign w:val="center"/>
          </w:tcPr>
          <w:p w14:paraId="3B58E291" w14:textId="77777777" w:rsidR="003E23C3" w:rsidRPr="00760BFB" w:rsidRDefault="003E23C3" w:rsidP="002517F0">
            <w:pPr>
              <w:jc w:val="both"/>
              <w:rPr>
                <w:rFonts w:ascii="Arial" w:hAnsi="Arial" w:cs="Arial"/>
                <w:sz w:val="22"/>
                <w:szCs w:val="22"/>
              </w:rPr>
            </w:pPr>
          </w:p>
        </w:tc>
        <w:tc>
          <w:tcPr>
            <w:tcW w:w="3969" w:type="dxa"/>
            <w:vMerge/>
            <w:vAlign w:val="center"/>
          </w:tcPr>
          <w:p w14:paraId="5BF8B149" w14:textId="77777777" w:rsidR="003E23C3" w:rsidRPr="00760BFB" w:rsidRDefault="003E23C3" w:rsidP="002517F0">
            <w:pPr>
              <w:jc w:val="both"/>
              <w:rPr>
                <w:rFonts w:ascii="Arial" w:hAnsi="Arial" w:cs="Arial"/>
                <w:sz w:val="22"/>
                <w:szCs w:val="22"/>
              </w:rPr>
            </w:pPr>
          </w:p>
        </w:tc>
      </w:tr>
      <w:tr w:rsidR="003E23C3" w:rsidRPr="00760BFB" w14:paraId="2C56C4DC" w14:textId="77777777" w:rsidTr="00877A69">
        <w:trPr>
          <w:trHeight w:val="693"/>
          <w:jc w:val="center"/>
        </w:trPr>
        <w:tc>
          <w:tcPr>
            <w:tcW w:w="4720" w:type="dxa"/>
            <w:vAlign w:val="center"/>
          </w:tcPr>
          <w:p w14:paraId="5D965478"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Date de démarrage :      Date d’achèvement : (mois/année) (mois/année)</w:t>
            </w:r>
          </w:p>
        </w:tc>
        <w:tc>
          <w:tcPr>
            <w:tcW w:w="3969" w:type="dxa"/>
            <w:vAlign w:val="center"/>
          </w:tcPr>
          <w:p w14:paraId="6B335BD4"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Valeur approximative des services (en francs CFA HT) :</w:t>
            </w:r>
          </w:p>
        </w:tc>
      </w:tr>
      <w:tr w:rsidR="003E23C3" w:rsidRPr="00760BFB" w14:paraId="4C43BAE8" w14:textId="77777777" w:rsidTr="00877A69">
        <w:trPr>
          <w:trHeight w:val="702"/>
          <w:jc w:val="center"/>
        </w:trPr>
        <w:tc>
          <w:tcPr>
            <w:tcW w:w="4720" w:type="dxa"/>
            <w:vAlign w:val="center"/>
          </w:tcPr>
          <w:p w14:paraId="17CAF4AE"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Nom des prestataires associés/partenaires éventuels :</w:t>
            </w:r>
          </w:p>
        </w:tc>
        <w:tc>
          <w:tcPr>
            <w:tcW w:w="3969" w:type="dxa"/>
            <w:vAlign w:val="center"/>
          </w:tcPr>
          <w:p w14:paraId="601978FF"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Nombre de mois de travail de spécialistes fournis par les prestataires associés :</w:t>
            </w:r>
          </w:p>
        </w:tc>
      </w:tr>
      <w:tr w:rsidR="003E23C3" w:rsidRPr="00760BFB" w14:paraId="3705A7C4" w14:textId="77777777" w:rsidTr="00877A69">
        <w:trPr>
          <w:trHeight w:val="840"/>
          <w:jc w:val="center"/>
        </w:trPr>
        <w:tc>
          <w:tcPr>
            <w:tcW w:w="8689" w:type="dxa"/>
            <w:gridSpan w:val="2"/>
            <w:vAlign w:val="center"/>
          </w:tcPr>
          <w:p w14:paraId="5D66422D"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Nom et fonctions des responsables (Directeur/Coordinateur du projet, Responsable de l’équipe) :</w:t>
            </w:r>
          </w:p>
        </w:tc>
      </w:tr>
      <w:tr w:rsidR="003E23C3" w:rsidRPr="00760BFB" w14:paraId="3728E513" w14:textId="77777777" w:rsidTr="00877A69">
        <w:trPr>
          <w:trHeight w:val="710"/>
          <w:jc w:val="center"/>
        </w:trPr>
        <w:tc>
          <w:tcPr>
            <w:tcW w:w="8689" w:type="dxa"/>
            <w:gridSpan w:val="2"/>
            <w:vAlign w:val="center"/>
          </w:tcPr>
          <w:p w14:paraId="6F01E7DC"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 xml:space="preserve">Descriptif du projet : </w:t>
            </w:r>
          </w:p>
        </w:tc>
      </w:tr>
      <w:tr w:rsidR="003E23C3" w:rsidRPr="00760BFB" w14:paraId="1CA72207" w14:textId="77777777" w:rsidTr="00877A69">
        <w:trPr>
          <w:trHeight w:val="692"/>
          <w:jc w:val="center"/>
        </w:trPr>
        <w:tc>
          <w:tcPr>
            <w:tcW w:w="8689" w:type="dxa"/>
            <w:gridSpan w:val="2"/>
            <w:vAlign w:val="center"/>
          </w:tcPr>
          <w:p w14:paraId="36E8D103"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Description des services effectivement rendus par votre personnel :</w:t>
            </w:r>
          </w:p>
        </w:tc>
      </w:tr>
    </w:tbl>
    <w:p w14:paraId="52D13A63" w14:textId="77777777" w:rsidR="003E23C3" w:rsidRPr="00760BFB" w:rsidRDefault="003E23C3" w:rsidP="002517F0">
      <w:pPr>
        <w:jc w:val="both"/>
        <w:rPr>
          <w:rFonts w:ascii="Arial" w:hAnsi="Arial" w:cs="Arial"/>
          <w:sz w:val="22"/>
          <w:szCs w:val="22"/>
        </w:rPr>
      </w:pPr>
    </w:p>
    <w:p w14:paraId="3FB9CB9F" w14:textId="77777777" w:rsidR="003E23C3" w:rsidRPr="00760BFB" w:rsidRDefault="003E23C3" w:rsidP="002517F0">
      <w:pPr>
        <w:ind w:left="426"/>
        <w:jc w:val="both"/>
        <w:rPr>
          <w:rFonts w:ascii="Arial" w:hAnsi="Arial" w:cs="Arial"/>
          <w:sz w:val="22"/>
          <w:szCs w:val="22"/>
        </w:rPr>
      </w:pPr>
      <w:r w:rsidRPr="00760BFB">
        <w:rPr>
          <w:rFonts w:ascii="Arial" w:hAnsi="Arial" w:cs="Arial"/>
          <w:sz w:val="22"/>
          <w:szCs w:val="22"/>
        </w:rPr>
        <w:t xml:space="preserve">     Nom du candidat :</w:t>
      </w:r>
    </w:p>
    <w:p w14:paraId="55C55C91" w14:textId="77777777" w:rsidR="003E23C3" w:rsidRPr="00760BFB" w:rsidRDefault="003E23C3" w:rsidP="002517F0">
      <w:pPr>
        <w:jc w:val="both"/>
        <w:rPr>
          <w:rFonts w:ascii="Arial" w:hAnsi="Arial" w:cs="Arial"/>
          <w:sz w:val="22"/>
          <w:szCs w:val="22"/>
        </w:rPr>
      </w:pPr>
    </w:p>
    <w:p w14:paraId="0F7CFD4C" w14:textId="37148F67" w:rsidR="003E23C3" w:rsidRPr="00760BFB" w:rsidRDefault="003E23C3" w:rsidP="002517F0">
      <w:pPr>
        <w:pageBreakBefore/>
        <w:autoSpaceDE w:val="0"/>
        <w:autoSpaceDN w:val="0"/>
        <w:adjustRightInd w:val="0"/>
        <w:spacing w:line="360" w:lineRule="auto"/>
        <w:jc w:val="both"/>
        <w:rPr>
          <w:rFonts w:ascii="Arial" w:hAnsi="Arial" w:cs="Arial"/>
          <w:b/>
          <w:bCs/>
          <w:sz w:val="22"/>
          <w:szCs w:val="22"/>
        </w:rPr>
      </w:pPr>
      <w:r w:rsidRPr="00760BFB">
        <w:rPr>
          <w:rFonts w:ascii="Arial" w:hAnsi="Arial" w:cs="Arial"/>
          <w:b/>
          <w:sz w:val="22"/>
          <w:szCs w:val="22"/>
        </w:rPr>
        <w:lastRenderedPageBreak/>
        <w:t>ANNEXE N °1</w:t>
      </w:r>
      <w:r w:rsidR="00D36E35" w:rsidRPr="00760BFB">
        <w:rPr>
          <w:rFonts w:ascii="Arial" w:hAnsi="Arial" w:cs="Arial"/>
          <w:b/>
          <w:sz w:val="22"/>
          <w:szCs w:val="22"/>
        </w:rPr>
        <w:t>2</w:t>
      </w:r>
      <w:r w:rsidRPr="00760BFB">
        <w:rPr>
          <w:rFonts w:ascii="Arial" w:hAnsi="Arial" w:cs="Arial"/>
          <w:b/>
          <w:sz w:val="22"/>
          <w:szCs w:val="22"/>
        </w:rPr>
        <w:t xml:space="preserve"> : DESCRIPTIF DE LA   METHODOLOGIE   ET   DU   PLAN   DE</w:t>
      </w:r>
    </w:p>
    <w:p w14:paraId="490DFF30" w14:textId="77777777" w:rsidR="003E23C3" w:rsidRPr="00760BFB" w:rsidRDefault="003E23C3" w:rsidP="002517F0">
      <w:pPr>
        <w:jc w:val="both"/>
        <w:rPr>
          <w:rFonts w:ascii="Arial" w:hAnsi="Arial" w:cs="Arial"/>
          <w:b/>
          <w:sz w:val="22"/>
          <w:szCs w:val="22"/>
        </w:rPr>
      </w:pPr>
      <w:r w:rsidRPr="00760BFB">
        <w:rPr>
          <w:rFonts w:ascii="Arial" w:hAnsi="Arial" w:cs="Arial"/>
          <w:b/>
          <w:sz w:val="22"/>
          <w:szCs w:val="22"/>
        </w:rPr>
        <w:t>TRAVAIL   PROPOSES   POUR   ACCOMPLIR   LA   MISSION</w:t>
      </w:r>
    </w:p>
    <w:p w14:paraId="39039F37" w14:textId="77777777" w:rsidR="003E23C3" w:rsidRPr="00760BFB" w:rsidRDefault="003E23C3" w:rsidP="002517F0">
      <w:pPr>
        <w:ind w:right="-373"/>
        <w:jc w:val="both"/>
        <w:rPr>
          <w:rFonts w:ascii="Arial" w:hAnsi="Arial" w:cs="Arial"/>
          <w:b/>
          <w:sz w:val="22"/>
          <w:szCs w:val="22"/>
        </w:rPr>
      </w:pPr>
    </w:p>
    <w:p w14:paraId="5AFFE575" w14:textId="77777777" w:rsidR="003E23C3" w:rsidRPr="00760BFB" w:rsidRDefault="003E23C3" w:rsidP="002517F0">
      <w:pPr>
        <w:ind w:right="-373" w:firstLine="567"/>
        <w:jc w:val="both"/>
        <w:rPr>
          <w:rFonts w:ascii="Arial" w:hAnsi="Arial" w:cs="Arial"/>
          <w:sz w:val="22"/>
          <w:szCs w:val="22"/>
        </w:rPr>
      </w:pPr>
      <w:r w:rsidRPr="00760BFB">
        <w:rPr>
          <w:rFonts w:ascii="Arial" w:hAnsi="Arial" w:cs="Arial"/>
          <w:sz w:val="22"/>
          <w:szCs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612A999" w14:textId="77777777" w:rsidR="003E23C3" w:rsidRPr="00760BFB" w:rsidRDefault="003E23C3" w:rsidP="002517F0">
      <w:pPr>
        <w:ind w:right="-373" w:firstLine="567"/>
        <w:jc w:val="both"/>
        <w:rPr>
          <w:rFonts w:ascii="Arial" w:hAnsi="Arial" w:cs="Arial"/>
          <w:sz w:val="22"/>
          <w:szCs w:val="22"/>
        </w:rPr>
      </w:pPr>
    </w:p>
    <w:p w14:paraId="3501223B" w14:textId="77777777" w:rsidR="003E23C3" w:rsidRPr="00760BFB" w:rsidRDefault="003E23C3">
      <w:pPr>
        <w:pStyle w:val="Paragraphedeliste"/>
        <w:numPr>
          <w:ilvl w:val="1"/>
          <w:numId w:val="14"/>
        </w:numPr>
        <w:spacing w:before="200" w:after="200" w:line="276" w:lineRule="auto"/>
        <w:ind w:right="-373"/>
        <w:contextualSpacing/>
        <w:jc w:val="both"/>
        <w:rPr>
          <w:rFonts w:ascii="Arial" w:hAnsi="Arial" w:cs="Arial"/>
          <w:sz w:val="22"/>
          <w:szCs w:val="22"/>
        </w:rPr>
      </w:pPr>
      <w:r w:rsidRPr="00760BFB">
        <w:rPr>
          <w:rFonts w:ascii="Arial" w:hAnsi="Arial" w:cs="Arial"/>
          <w:sz w:val="22"/>
          <w:szCs w:val="22"/>
        </w:rPr>
        <w:t>Conception technique et méthodologie,</w:t>
      </w:r>
    </w:p>
    <w:p w14:paraId="078B0E80" w14:textId="77777777" w:rsidR="003E23C3" w:rsidRPr="00760BFB" w:rsidRDefault="003E23C3">
      <w:pPr>
        <w:pStyle w:val="Paragraphedeliste"/>
        <w:numPr>
          <w:ilvl w:val="0"/>
          <w:numId w:val="14"/>
        </w:numPr>
        <w:spacing w:before="200" w:after="200" w:line="276" w:lineRule="auto"/>
        <w:ind w:left="1080" w:right="-373"/>
        <w:contextualSpacing/>
        <w:jc w:val="both"/>
        <w:rPr>
          <w:rFonts w:ascii="Arial" w:hAnsi="Arial" w:cs="Arial"/>
          <w:sz w:val="22"/>
          <w:szCs w:val="22"/>
        </w:rPr>
      </w:pPr>
      <w:r w:rsidRPr="00760BFB">
        <w:rPr>
          <w:rFonts w:ascii="Arial" w:hAnsi="Arial" w:cs="Arial"/>
          <w:sz w:val="22"/>
          <w:szCs w:val="22"/>
        </w:rPr>
        <w:t xml:space="preserve">Plan de travail, et </w:t>
      </w:r>
    </w:p>
    <w:p w14:paraId="7CB7E88A" w14:textId="77777777" w:rsidR="003E23C3" w:rsidRPr="00760BFB" w:rsidRDefault="003E23C3">
      <w:pPr>
        <w:pStyle w:val="Paragraphedeliste"/>
        <w:numPr>
          <w:ilvl w:val="0"/>
          <w:numId w:val="14"/>
        </w:numPr>
        <w:spacing w:before="200" w:after="200" w:line="276" w:lineRule="auto"/>
        <w:ind w:left="1080" w:right="-373"/>
        <w:contextualSpacing/>
        <w:jc w:val="both"/>
        <w:rPr>
          <w:rFonts w:ascii="Arial" w:hAnsi="Arial" w:cs="Arial"/>
          <w:sz w:val="22"/>
          <w:szCs w:val="22"/>
        </w:rPr>
      </w:pPr>
      <w:r w:rsidRPr="00760BFB">
        <w:rPr>
          <w:rFonts w:ascii="Arial" w:hAnsi="Arial" w:cs="Arial"/>
          <w:sz w:val="22"/>
          <w:szCs w:val="22"/>
        </w:rPr>
        <w:t>Organisation et personnel.</w:t>
      </w:r>
    </w:p>
    <w:p w14:paraId="3660DE22" w14:textId="77777777" w:rsidR="003E23C3" w:rsidRPr="00760BFB" w:rsidRDefault="003E23C3" w:rsidP="002517F0">
      <w:pPr>
        <w:ind w:right="-373"/>
        <w:jc w:val="both"/>
        <w:rPr>
          <w:rFonts w:ascii="Arial" w:hAnsi="Arial" w:cs="Arial"/>
          <w:sz w:val="22"/>
          <w:szCs w:val="22"/>
        </w:rPr>
      </w:pPr>
    </w:p>
    <w:p w14:paraId="3D369CB0" w14:textId="77777777" w:rsidR="003E23C3" w:rsidRPr="00760BFB" w:rsidRDefault="003E23C3" w:rsidP="002517F0">
      <w:pPr>
        <w:ind w:right="-373"/>
        <w:jc w:val="both"/>
        <w:rPr>
          <w:rFonts w:ascii="Arial" w:hAnsi="Arial" w:cs="Arial"/>
          <w:sz w:val="22"/>
          <w:szCs w:val="22"/>
        </w:rPr>
      </w:pPr>
    </w:p>
    <w:p w14:paraId="7325D9B6" w14:textId="77777777" w:rsidR="003E23C3" w:rsidRPr="00760BFB" w:rsidRDefault="003E23C3">
      <w:pPr>
        <w:pStyle w:val="Paragraphedeliste"/>
        <w:numPr>
          <w:ilvl w:val="1"/>
          <w:numId w:val="14"/>
        </w:numPr>
        <w:spacing w:line="276" w:lineRule="auto"/>
        <w:ind w:left="426" w:right="-373" w:hanging="284"/>
        <w:contextualSpacing/>
        <w:jc w:val="both"/>
        <w:rPr>
          <w:rFonts w:ascii="Arial" w:hAnsi="Arial" w:cs="Arial"/>
          <w:sz w:val="22"/>
          <w:szCs w:val="22"/>
        </w:rPr>
      </w:pPr>
      <w:r w:rsidRPr="00760BFB">
        <w:rPr>
          <w:rFonts w:ascii="Arial" w:hAnsi="Arial" w:cs="Arial"/>
          <w:sz w:val="22"/>
          <w:szCs w:val="22"/>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0E1E09CA" w14:textId="77777777" w:rsidR="003E23C3" w:rsidRPr="00760BFB" w:rsidRDefault="003E23C3" w:rsidP="002517F0">
      <w:pPr>
        <w:pStyle w:val="Paragraphedeliste"/>
        <w:ind w:left="426" w:right="-373" w:hanging="284"/>
        <w:jc w:val="both"/>
        <w:rPr>
          <w:rFonts w:ascii="Arial" w:hAnsi="Arial" w:cs="Arial"/>
          <w:sz w:val="22"/>
          <w:szCs w:val="22"/>
        </w:rPr>
      </w:pPr>
    </w:p>
    <w:p w14:paraId="316A48CD" w14:textId="77777777" w:rsidR="003E23C3" w:rsidRPr="00760BFB" w:rsidRDefault="003E23C3" w:rsidP="002517F0">
      <w:pPr>
        <w:pStyle w:val="Paragraphedeliste"/>
        <w:ind w:left="426" w:right="-373" w:hanging="284"/>
        <w:jc w:val="both"/>
        <w:rPr>
          <w:rFonts w:ascii="Arial" w:hAnsi="Arial" w:cs="Arial"/>
          <w:sz w:val="22"/>
          <w:szCs w:val="22"/>
        </w:rPr>
      </w:pPr>
    </w:p>
    <w:p w14:paraId="55779FB6" w14:textId="77777777" w:rsidR="003E23C3" w:rsidRPr="00760BFB" w:rsidRDefault="003E23C3" w:rsidP="002517F0">
      <w:pPr>
        <w:pStyle w:val="Paragraphedeliste"/>
        <w:ind w:left="426" w:right="-373" w:hanging="284"/>
        <w:jc w:val="both"/>
        <w:rPr>
          <w:rFonts w:ascii="Arial" w:hAnsi="Arial" w:cs="Arial"/>
          <w:sz w:val="22"/>
          <w:szCs w:val="22"/>
        </w:rPr>
      </w:pPr>
    </w:p>
    <w:p w14:paraId="6936EEA5" w14:textId="77777777" w:rsidR="003E23C3" w:rsidRPr="00760BFB" w:rsidRDefault="003E23C3">
      <w:pPr>
        <w:pStyle w:val="Paragraphedeliste"/>
        <w:numPr>
          <w:ilvl w:val="1"/>
          <w:numId w:val="14"/>
        </w:numPr>
        <w:spacing w:before="200" w:after="200" w:line="276" w:lineRule="auto"/>
        <w:ind w:left="426" w:right="-373" w:hanging="284"/>
        <w:contextualSpacing/>
        <w:jc w:val="both"/>
        <w:rPr>
          <w:rFonts w:ascii="Arial" w:hAnsi="Arial" w:cs="Arial"/>
          <w:sz w:val="22"/>
          <w:szCs w:val="22"/>
        </w:rPr>
      </w:pPr>
      <w:r w:rsidRPr="00760BFB">
        <w:rPr>
          <w:rFonts w:ascii="Arial" w:hAnsi="Arial" w:cs="Arial"/>
          <w:sz w:val="22"/>
          <w:szCs w:val="22"/>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14:paraId="7B6E0E7F" w14:textId="77777777" w:rsidR="003E23C3" w:rsidRPr="00760BFB" w:rsidRDefault="003E23C3" w:rsidP="002517F0">
      <w:pPr>
        <w:pStyle w:val="Paragraphedeliste"/>
        <w:ind w:right="-373"/>
        <w:jc w:val="both"/>
        <w:rPr>
          <w:rFonts w:ascii="Arial" w:hAnsi="Arial" w:cs="Arial"/>
          <w:sz w:val="22"/>
          <w:szCs w:val="22"/>
        </w:rPr>
      </w:pPr>
    </w:p>
    <w:p w14:paraId="482F272E" w14:textId="77777777" w:rsidR="003E23C3" w:rsidRPr="00760BFB" w:rsidRDefault="003E23C3" w:rsidP="002517F0">
      <w:pPr>
        <w:pStyle w:val="Paragraphedeliste"/>
        <w:ind w:right="-373"/>
        <w:jc w:val="both"/>
        <w:rPr>
          <w:rFonts w:ascii="Arial" w:hAnsi="Arial" w:cs="Arial"/>
          <w:sz w:val="22"/>
          <w:szCs w:val="22"/>
        </w:rPr>
      </w:pPr>
    </w:p>
    <w:p w14:paraId="53FEF217" w14:textId="77777777" w:rsidR="003E23C3" w:rsidRPr="00760BFB" w:rsidRDefault="003E23C3" w:rsidP="002517F0">
      <w:pPr>
        <w:pStyle w:val="Paragraphedeliste"/>
        <w:ind w:right="-373"/>
        <w:jc w:val="both"/>
        <w:rPr>
          <w:rFonts w:ascii="Arial" w:hAnsi="Arial" w:cs="Arial"/>
          <w:sz w:val="22"/>
          <w:szCs w:val="22"/>
        </w:rPr>
      </w:pPr>
    </w:p>
    <w:p w14:paraId="769A4926" w14:textId="77777777" w:rsidR="003E23C3" w:rsidRPr="00760BFB" w:rsidRDefault="003E23C3">
      <w:pPr>
        <w:pStyle w:val="Paragraphedeliste"/>
        <w:numPr>
          <w:ilvl w:val="1"/>
          <w:numId w:val="14"/>
        </w:numPr>
        <w:spacing w:before="200" w:after="200" w:line="276" w:lineRule="auto"/>
        <w:ind w:left="426" w:right="-373" w:hanging="284"/>
        <w:contextualSpacing/>
        <w:jc w:val="both"/>
        <w:rPr>
          <w:rFonts w:ascii="Arial" w:hAnsi="Arial" w:cs="Arial"/>
          <w:sz w:val="22"/>
          <w:szCs w:val="22"/>
        </w:rPr>
      </w:pPr>
      <w:r w:rsidRPr="00760BFB">
        <w:rPr>
          <w:rFonts w:ascii="Arial" w:hAnsi="Arial" w:cs="Arial"/>
          <w:sz w:val="22"/>
          <w:szCs w:val="22"/>
        </w:rPr>
        <w:t>Organisation et personnel, Dans ce chapitre, vous proposerez la structure et la composition de votre équipe. Vous donnerez la liste des principales disciplines représentées, le nom de l’expert responsable et une liste du personnel clé et d’appui propose.</w:t>
      </w:r>
    </w:p>
    <w:p w14:paraId="17F52D1F" w14:textId="77777777" w:rsidR="003E23C3" w:rsidRPr="00760BFB" w:rsidRDefault="003E23C3" w:rsidP="002517F0">
      <w:pPr>
        <w:pageBreakBefore/>
        <w:autoSpaceDE w:val="0"/>
        <w:autoSpaceDN w:val="0"/>
        <w:adjustRightInd w:val="0"/>
        <w:jc w:val="both"/>
        <w:rPr>
          <w:rFonts w:ascii="Arial" w:hAnsi="Arial" w:cs="Arial"/>
          <w:b/>
          <w:bCs/>
          <w:sz w:val="22"/>
          <w:szCs w:val="22"/>
        </w:rPr>
      </w:pPr>
    </w:p>
    <w:p w14:paraId="33D0AA8C" w14:textId="41F683A9" w:rsidR="003E23C3" w:rsidRPr="00760BFB" w:rsidRDefault="003E23C3" w:rsidP="002517F0">
      <w:pPr>
        <w:jc w:val="both"/>
        <w:rPr>
          <w:rFonts w:ascii="Arial" w:hAnsi="Arial" w:cs="Arial"/>
          <w:b/>
          <w:sz w:val="22"/>
          <w:szCs w:val="22"/>
        </w:rPr>
      </w:pPr>
      <w:r w:rsidRPr="00760BFB">
        <w:rPr>
          <w:rFonts w:ascii="Arial" w:hAnsi="Arial" w:cs="Arial"/>
          <w:b/>
          <w:sz w:val="22"/>
          <w:szCs w:val="22"/>
        </w:rPr>
        <w:t>ANNEXE N°</w:t>
      </w:r>
      <w:proofErr w:type="gramStart"/>
      <w:r w:rsidRPr="00760BFB">
        <w:rPr>
          <w:rFonts w:ascii="Arial" w:hAnsi="Arial" w:cs="Arial"/>
          <w:b/>
          <w:sz w:val="22"/>
          <w:szCs w:val="22"/>
        </w:rPr>
        <w:t>1</w:t>
      </w:r>
      <w:r w:rsidR="00D36E35" w:rsidRPr="00760BFB">
        <w:rPr>
          <w:rFonts w:ascii="Arial" w:hAnsi="Arial" w:cs="Arial"/>
          <w:b/>
          <w:sz w:val="22"/>
          <w:szCs w:val="22"/>
        </w:rPr>
        <w:t>3</w:t>
      </w:r>
      <w:r w:rsidRPr="00760BFB">
        <w:rPr>
          <w:rFonts w:ascii="Arial" w:hAnsi="Arial" w:cs="Arial"/>
          <w:b/>
          <w:sz w:val="22"/>
          <w:szCs w:val="22"/>
        </w:rPr>
        <w:t>:</w:t>
      </w:r>
      <w:proofErr w:type="gramEnd"/>
      <w:r w:rsidRPr="00760BFB">
        <w:rPr>
          <w:rFonts w:ascii="Arial" w:hAnsi="Arial" w:cs="Arial"/>
          <w:b/>
          <w:sz w:val="22"/>
          <w:szCs w:val="22"/>
        </w:rPr>
        <w:t xml:space="preserve">   MODELE   DE   FICHE   D’INFORMATION   RELATIVE   AU</w:t>
      </w:r>
    </w:p>
    <w:p w14:paraId="672B7DBF" w14:textId="77777777" w:rsidR="003E23C3" w:rsidRPr="00760BFB" w:rsidRDefault="003E23C3" w:rsidP="002517F0">
      <w:pPr>
        <w:tabs>
          <w:tab w:val="left" w:pos="1449"/>
        </w:tabs>
        <w:jc w:val="both"/>
        <w:rPr>
          <w:rFonts w:ascii="Arial" w:hAnsi="Arial" w:cs="Arial"/>
          <w:b/>
          <w:sz w:val="22"/>
          <w:szCs w:val="22"/>
          <w:lang w:val="en-US"/>
        </w:rPr>
      </w:pPr>
      <w:r w:rsidRPr="00760BFB">
        <w:rPr>
          <w:rFonts w:ascii="Arial" w:hAnsi="Arial" w:cs="Arial"/>
          <w:b/>
          <w:sz w:val="22"/>
          <w:szCs w:val="22"/>
          <w:lang w:val="en-US"/>
        </w:rPr>
        <w:t xml:space="preserve">MATERIEL   </w:t>
      </w:r>
      <w:proofErr w:type="gramStart"/>
      <w:r w:rsidRPr="00760BFB">
        <w:rPr>
          <w:rFonts w:ascii="Arial" w:hAnsi="Arial" w:cs="Arial"/>
          <w:b/>
          <w:sz w:val="22"/>
          <w:szCs w:val="22"/>
          <w:lang w:val="en-US"/>
        </w:rPr>
        <w:t>ESSENTIEL ,</w:t>
      </w:r>
      <w:proofErr w:type="gramEnd"/>
      <w:r w:rsidRPr="00760BFB">
        <w:rPr>
          <w:rFonts w:ascii="Arial" w:hAnsi="Arial" w:cs="Arial"/>
          <w:b/>
          <w:sz w:val="22"/>
          <w:szCs w:val="22"/>
          <w:lang w:val="en-US"/>
        </w:rPr>
        <w:t xml:space="preserve"> LE   CAS   ECHEANT</w:t>
      </w:r>
    </w:p>
    <w:p w14:paraId="0A83EDC5" w14:textId="77777777" w:rsidR="003E23C3" w:rsidRPr="00760BFB" w:rsidRDefault="003E23C3" w:rsidP="002517F0">
      <w:pPr>
        <w:tabs>
          <w:tab w:val="left" w:pos="1449"/>
        </w:tabs>
        <w:jc w:val="both"/>
        <w:rPr>
          <w:rFonts w:ascii="Arial" w:hAnsi="Arial" w:cs="Arial"/>
          <w:b/>
          <w:sz w:val="22"/>
          <w:szCs w:val="22"/>
          <w:lang w:val="en-US"/>
        </w:rPr>
      </w:pPr>
    </w:p>
    <w:tbl>
      <w:tblPr>
        <w:tblStyle w:val="Grilledutableau"/>
        <w:tblW w:w="0" w:type="auto"/>
        <w:jc w:val="center"/>
        <w:tblLook w:val="04A0" w:firstRow="1" w:lastRow="0" w:firstColumn="1" w:lastColumn="0" w:noHBand="0" w:noVBand="1"/>
      </w:tblPr>
      <w:tblGrid>
        <w:gridCol w:w="492"/>
        <w:gridCol w:w="2005"/>
        <w:gridCol w:w="795"/>
        <w:gridCol w:w="1373"/>
        <w:gridCol w:w="1316"/>
        <w:gridCol w:w="1513"/>
        <w:gridCol w:w="1414"/>
        <w:gridCol w:w="1317"/>
      </w:tblGrid>
      <w:tr w:rsidR="003E23C3" w:rsidRPr="00760BFB" w14:paraId="5521F0DC" w14:textId="77777777" w:rsidTr="00877A69">
        <w:trPr>
          <w:trHeight w:val="986"/>
          <w:jc w:val="center"/>
        </w:trPr>
        <w:tc>
          <w:tcPr>
            <w:tcW w:w="527" w:type="dxa"/>
            <w:vAlign w:val="center"/>
          </w:tcPr>
          <w:p w14:paraId="024548D4" w14:textId="77777777" w:rsidR="003E23C3" w:rsidRPr="00760BFB" w:rsidRDefault="003E23C3" w:rsidP="002517F0">
            <w:pPr>
              <w:tabs>
                <w:tab w:val="left" w:pos="1449"/>
              </w:tabs>
              <w:jc w:val="both"/>
              <w:rPr>
                <w:rFonts w:ascii="Arial" w:hAnsi="Arial" w:cs="Arial"/>
                <w:sz w:val="22"/>
                <w:szCs w:val="22"/>
              </w:rPr>
            </w:pPr>
            <w:r w:rsidRPr="00760BFB">
              <w:rPr>
                <w:rFonts w:ascii="Arial" w:hAnsi="Arial" w:cs="Arial"/>
                <w:sz w:val="22"/>
                <w:szCs w:val="22"/>
              </w:rPr>
              <w:t>N°</w:t>
            </w:r>
          </w:p>
        </w:tc>
        <w:tc>
          <w:tcPr>
            <w:tcW w:w="2126" w:type="dxa"/>
            <w:vAlign w:val="center"/>
          </w:tcPr>
          <w:p w14:paraId="3707B193"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Désignation et caractéristiques du matériel</w:t>
            </w:r>
          </w:p>
        </w:tc>
        <w:tc>
          <w:tcPr>
            <w:tcW w:w="992" w:type="dxa"/>
            <w:vAlign w:val="center"/>
          </w:tcPr>
          <w:p w14:paraId="3D3435F6"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Age / État</w:t>
            </w:r>
          </w:p>
        </w:tc>
        <w:tc>
          <w:tcPr>
            <w:tcW w:w="1560" w:type="dxa"/>
            <w:vAlign w:val="center"/>
          </w:tcPr>
          <w:p w14:paraId="1706FBE1"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Nombre minimal Requis (colonne à remplir par le MO/MOD)</w:t>
            </w:r>
          </w:p>
        </w:tc>
        <w:tc>
          <w:tcPr>
            <w:tcW w:w="1007" w:type="dxa"/>
            <w:vAlign w:val="center"/>
          </w:tcPr>
          <w:p w14:paraId="01F9B498"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Nombre disponible</w:t>
            </w:r>
          </w:p>
        </w:tc>
        <w:tc>
          <w:tcPr>
            <w:tcW w:w="1447" w:type="dxa"/>
            <w:vAlign w:val="center"/>
          </w:tcPr>
          <w:p w14:paraId="6391D421"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Propriétaire/ location</w:t>
            </w:r>
          </w:p>
        </w:tc>
        <w:tc>
          <w:tcPr>
            <w:tcW w:w="951" w:type="dxa"/>
            <w:vAlign w:val="center"/>
          </w:tcPr>
          <w:p w14:paraId="6C83D692"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Année d’obtention</w:t>
            </w:r>
          </w:p>
        </w:tc>
        <w:tc>
          <w:tcPr>
            <w:tcW w:w="1179" w:type="dxa"/>
            <w:vAlign w:val="center"/>
          </w:tcPr>
          <w:p w14:paraId="18CB950E" w14:textId="77777777" w:rsidR="003E23C3" w:rsidRPr="00760BFB" w:rsidRDefault="003E23C3" w:rsidP="002517F0">
            <w:pPr>
              <w:tabs>
                <w:tab w:val="left" w:pos="1449"/>
              </w:tabs>
              <w:jc w:val="both"/>
              <w:rPr>
                <w:rFonts w:ascii="Arial" w:hAnsi="Arial" w:cs="Arial"/>
                <w:b/>
                <w:sz w:val="22"/>
                <w:szCs w:val="22"/>
              </w:rPr>
            </w:pPr>
            <w:r w:rsidRPr="00760BFB">
              <w:rPr>
                <w:rFonts w:ascii="Arial" w:hAnsi="Arial" w:cs="Arial"/>
                <w:b/>
                <w:sz w:val="22"/>
                <w:szCs w:val="22"/>
              </w:rPr>
              <w:t>Justificatif</w:t>
            </w:r>
          </w:p>
        </w:tc>
      </w:tr>
      <w:tr w:rsidR="003E23C3" w:rsidRPr="00760BFB" w14:paraId="7FB3F8E7" w14:textId="77777777" w:rsidTr="00877A69">
        <w:trPr>
          <w:trHeight w:val="482"/>
          <w:jc w:val="center"/>
        </w:trPr>
        <w:tc>
          <w:tcPr>
            <w:tcW w:w="527" w:type="dxa"/>
            <w:vAlign w:val="center"/>
          </w:tcPr>
          <w:p w14:paraId="1221F94C" w14:textId="77777777" w:rsidR="003E23C3" w:rsidRPr="00760BFB" w:rsidRDefault="003E23C3" w:rsidP="002517F0">
            <w:pPr>
              <w:tabs>
                <w:tab w:val="left" w:pos="1449"/>
              </w:tabs>
              <w:jc w:val="both"/>
              <w:rPr>
                <w:rFonts w:ascii="Arial" w:hAnsi="Arial" w:cs="Arial"/>
                <w:sz w:val="22"/>
                <w:szCs w:val="22"/>
              </w:rPr>
            </w:pPr>
            <w:r w:rsidRPr="00760BFB">
              <w:rPr>
                <w:rFonts w:ascii="Arial" w:hAnsi="Arial" w:cs="Arial"/>
                <w:sz w:val="22"/>
                <w:szCs w:val="22"/>
              </w:rPr>
              <w:t>1</w:t>
            </w:r>
          </w:p>
        </w:tc>
        <w:tc>
          <w:tcPr>
            <w:tcW w:w="2126" w:type="dxa"/>
          </w:tcPr>
          <w:p w14:paraId="3C659620" w14:textId="77777777" w:rsidR="003E23C3" w:rsidRPr="00760BFB" w:rsidRDefault="003E23C3" w:rsidP="002517F0">
            <w:pPr>
              <w:tabs>
                <w:tab w:val="left" w:pos="1449"/>
              </w:tabs>
              <w:jc w:val="both"/>
              <w:rPr>
                <w:rFonts w:ascii="Arial" w:hAnsi="Arial" w:cs="Arial"/>
                <w:sz w:val="22"/>
                <w:szCs w:val="22"/>
              </w:rPr>
            </w:pPr>
          </w:p>
        </w:tc>
        <w:tc>
          <w:tcPr>
            <w:tcW w:w="992" w:type="dxa"/>
          </w:tcPr>
          <w:p w14:paraId="203D2856" w14:textId="77777777" w:rsidR="003E23C3" w:rsidRPr="00760BFB" w:rsidRDefault="003E23C3" w:rsidP="002517F0">
            <w:pPr>
              <w:tabs>
                <w:tab w:val="left" w:pos="1449"/>
              </w:tabs>
              <w:jc w:val="both"/>
              <w:rPr>
                <w:rFonts w:ascii="Arial" w:hAnsi="Arial" w:cs="Arial"/>
                <w:sz w:val="22"/>
                <w:szCs w:val="22"/>
              </w:rPr>
            </w:pPr>
          </w:p>
        </w:tc>
        <w:tc>
          <w:tcPr>
            <w:tcW w:w="1560" w:type="dxa"/>
          </w:tcPr>
          <w:p w14:paraId="6541357F" w14:textId="77777777" w:rsidR="003E23C3" w:rsidRPr="00760BFB" w:rsidRDefault="003E23C3" w:rsidP="002517F0">
            <w:pPr>
              <w:tabs>
                <w:tab w:val="left" w:pos="1449"/>
              </w:tabs>
              <w:jc w:val="both"/>
              <w:rPr>
                <w:rFonts w:ascii="Arial" w:hAnsi="Arial" w:cs="Arial"/>
                <w:sz w:val="22"/>
                <w:szCs w:val="22"/>
              </w:rPr>
            </w:pPr>
          </w:p>
        </w:tc>
        <w:tc>
          <w:tcPr>
            <w:tcW w:w="1007" w:type="dxa"/>
          </w:tcPr>
          <w:p w14:paraId="11AE2334" w14:textId="77777777" w:rsidR="003E23C3" w:rsidRPr="00760BFB" w:rsidRDefault="003E23C3" w:rsidP="002517F0">
            <w:pPr>
              <w:tabs>
                <w:tab w:val="left" w:pos="1449"/>
              </w:tabs>
              <w:jc w:val="both"/>
              <w:rPr>
                <w:rFonts w:ascii="Arial" w:hAnsi="Arial" w:cs="Arial"/>
                <w:sz w:val="22"/>
                <w:szCs w:val="22"/>
              </w:rPr>
            </w:pPr>
          </w:p>
        </w:tc>
        <w:tc>
          <w:tcPr>
            <w:tcW w:w="1447" w:type="dxa"/>
          </w:tcPr>
          <w:p w14:paraId="6089421A" w14:textId="77777777" w:rsidR="003E23C3" w:rsidRPr="00760BFB" w:rsidRDefault="003E23C3" w:rsidP="002517F0">
            <w:pPr>
              <w:tabs>
                <w:tab w:val="left" w:pos="1449"/>
              </w:tabs>
              <w:jc w:val="both"/>
              <w:rPr>
                <w:rFonts w:ascii="Arial" w:hAnsi="Arial" w:cs="Arial"/>
                <w:sz w:val="22"/>
                <w:szCs w:val="22"/>
              </w:rPr>
            </w:pPr>
          </w:p>
        </w:tc>
        <w:tc>
          <w:tcPr>
            <w:tcW w:w="951" w:type="dxa"/>
          </w:tcPr>
          <w:p w14:paraId="0CB9D2D7" w14:textId="77777777" w:rsidR="003E23C3" w:rsidRPr="00760BFB" w:rsidRDefault="003E23C3" w:rsidP="002517F0">
            <w:pPr>
              <w:tabs>
                <w:tab w:val="left" w:pos="1449"/>
              </w:tabs>
              <w:jc w:val="both"/>
              <w:rPr>
                <w:rFonts w:ascii="Arial" w:hAnsi="Arial" w:cs="Arial"/>
                <w:sz w:val="22"/>
                <w:szCs w:val="22"/>
              </w:rPr>
            </w:pPr>
          </w:p>
        </w:tc>
        <w:tc>
          <w:tcPr>
            <w:tcW w:w="1179" w:type="dxa"/>
          </w:tcPr>
          <w:p w14:paraId="4FDA2B17" w14:textId="77777777" w:rsidR="003E23C3" w:rsidRPr="00760BFB" w:rsidRDefault="003E23C3" w:rsidP="002517F0">
            <w:pPr>
              <w:tabs>
                <w:tab w:val="left" w:pos="1449"/>
              </w:tabs>
              <w:jc w:val="both"/>
              <w:rPr>
                <w:rFonts w:ascii="Arial" w:hAnsi="Arial" w:cs="Arial"/>
                <w:sz w:val="22"/>
                <w:szCs w:val="22"/>
              </w:rPr>
            </w:pPr>
          </w:p>
        </w:tc>
      </w:tr>
      <w:tr w:rsidR="003E23C3" w:rsidRPr="00760BFB" w14:paraId="73138B61" w14:textId="77777777" w:rsidTr="00877A69">
        <w:trPr>
          <w:trHeight w:val="561"/>
          <w:jc w:val="center"/>
        </w:trPr>
        <w:tc>
          <w:tcPr>
            <w:tcW w:w="527" w:type="dxa"/>
            <w:vAlign w:val="center"/>
          </w:tcPr>
          <w:p w14:paraId="3660B72C" w14:textId="77777777" w:rsidR="003E23C3" w:rsidRPr="00760BFB" w:rsidRDefault="003E23C3" w:rsidP="002517F0">
            <w:pPr>
              <w:tabs>
                <w:tab w:val="left" w:pos="1449"/>
              </w:tabs>
              <w:jc w:val="both"/>
              <w:rPr>
                <w:rFonts w:ascii="Arial" w:hAnsi="Arial" w:cs="Arial"/>
                <w:sz w:val="22"/>
                <w:szCs w:val="22"/>
              </w:rPr>
            </w:pPr>
            <w:r w:rsidRPr="00760BFB">
              <w:rPr>
                <w:rFonts w:ascii="Arial" w:hAnsi="Arial" w:cs="Arial"/>
                <w:sz w:val="22"/>
                <w:szCs w:val="22"/>
              </w:rPr>
              <w:t>2</w:t>
            </w:r>
          </w:p>
        </w:tc>
        <w:tc>
          <w:tcPr>
            <w:tcW w:w="2126" w:type="dxa"/>
          </w:tcPr>
          <w:p w14:paraId="375FD333" w14:textId="77777777" w:rsidR="003E23C3" w:rsidRPr="00760BFB" w:rsidRDefault="003E23C3" w:rsidP="002517F0">
            <w:pPr>
              <w:tabs>
                <w:tab w:val="left" w:pos="1449"/>
              </w:tabs>
              <w:jc w:val="both"/>
              <w:rPr>
                <w:rFonts w:ascii="Arial" w:hAnsi="Arial" w:cs="Arial"/>
                <w:sz w:val="22"/>
                <w:szCs w:val="22"/>
              </w:rPr>
            </w:pPr>
          </w:p>
        </w:tc>
        <w:tc>
          <w:tcPr>
            <w:tcW w:w="992" w:type="dxa"/>
          </w:tcPr>
          <w:p w14:paraId="7236188D" w14:textId="77777777" w:rsidR="003E23C3" w:rsidRPr="00760BFB" w:rsidRDefault="003E23C3" w:rsidP="002517F0">
            <w:pPr>
              <w:tabs>
                <w:tab w:val="left" w:pos="1449"/>
              </w:tabs>
              <w:jc w:val="both"/>
              <w:rPr>
                <w:rFonts w:ascii="Arial" w:hAnsi="Arial" w:cs="Arial"/>
                <w:sz w:val="22"/>
                <w:szCs w:val="22"/>
              </w:rPr>
            </w:pPr>
          </w:p>
        </w:tc>
        <w:tc>
          <w:tcPr>
            <w:tcW w:w="1560" w:type="dxa"/>
          </w:tcPr>
          <w:p w14:paraId="2058CEF0" w14:textId="77777777" w:rsidR="003E23C3" w:rsidRPr="00760BFB" w:rsidRDefault="003E23C3" w:rsidP="002517F0">
            <w:pPr>
              <w:tabs>
                <w:tab w:val="left" w:pos="1449"/>
              </w:tabs>
              <w:jc w:val="both"/>
              <w:rPr>
                <w:rFonts w:ascii="Arial" w:hAnsi="Arial" w:cs="Arial"/>
                <w:sz w:val="22"/>
                <w:szCs w:val="22"/>
              </w:rPr>
            </w:pPr>
          </w:p>
        </w:tc>
        <w:tc>
          <w:tcPr>
            <w:tcW w:w="1007" w:type="dxa"/>
          </w:tcPr>
          <w:p w14:paraId="0A078E74" w14:textId="77777777" w:rsidR="003E23C3" w:rsidRPr="00760BFB" w:rsidRDefault="003E23C3" w:rsidP="002517F0">
            <w:pPr>
              <w:tabs>
                <w:tab w:val="left" w:pos="1449"/>
              </w:tabs>
              <w:jc w:val="both"/>
              <w:rPr>
                <w:rFonts w:ascii="Arial" w:hAnsi="Arial" w:cs="Arial"/>
                <w:sz w:val="22"/>
                <w:szCs w:val="22"/>
              </w:rPr>
            </w:pPr>
          </w:p>
        </w:tc>
        <w:tc>
          <w:tcPr>
            <w:tcW w:w="1447" w:type="dxa"/>
          </w:tcPr>
          <w:p w14:paraId="5EF0B3A2" w14:textId="77777777" w:rsidR="003E23C3" w:rsidRPr="00760BFB" w:rsidRDefault="003E23C3" w:rsidP="002517F0">
            <w:pPr>
              <w:tabs>
                <w:tab w:val="left" w:pos="1449"/>
              </w:tabs>
              <w:jc w:val="both"/>
              <w:rPr>
                <w:rFonts w:ascii="Arial" w:hAnsi="Arial" w:cs="Arial"/>
                <w:sz w:val="22"/>
                <w:szCs w:val="22"/>
              </w:rPr>
            </w:pPr>
          </w:p>
        </w:tc>
        <w:tc>
          <w:tcPr>
            <w:tcW w:w="951" w:type="dxa"/>
          </w:tcPr>
          <w:p w14:paraId="5328303B" w14:textId="77777777" w:rsidR="003E23C3" w:rsidRPr="00760BFB" w:rsidRDefault="003E23C3" w:rsidP="002517F0">
            <w:pPr>
              <w:tabs>
                <w:tab w:val="left" w:pos="1449"/>
              </w:tabs>
              <w:jc w:val="both"/>
              <w:rPr>
                <w:rFonts w:ascii="Arial" w:hAnsi="Arial" w:cs="Arial"/>
                <w:sz w:val="22"/>
                <w:szCs w:val="22"/>
              </w:rPr>
            </w:pPr>
          </w:p>
        </w:tc>
        <w:tc>
          <w:tcPr>
            <w:tcW w:w="1179" w:type="dxa"/>
          </w:tcPr>
          <w:p w14:paraId="47CF343B" w14:textId="77777777" w:rsidR="003E23C3" w:rsidRPr="00760BFB" w:rsidRDefault="003E23C3" w:rsidP="002517F0">
            <w:pPr>
              <w:tabs>
                <w:tab w:val="left" w:pos="1449"/>
              </w:tabs>
              <w:jc w:val="both"/>
              <w:rPr>
                <w:rFonts w:ascii="Arial" w:hAnsi="Arial" w:cs="Arial"/>
                <w:sz w:val="22"/>
                <w:szCs w:val="22"/>
              </w:rPr>
            </w:pPr>
          </w:p>
        </w:tc>
      </w:tr>
      <w:tr w:rsidR="003E23C3" w:rsidRPr="00760BFB" w14:paraId="133C8A78" w14:textId="77777777" w:rsidTr="00877A69">
        <w:trPr>
          <w:trHeight w:val="555"/>
          <w:jc w:val="center"/>
        </w:trPr>
        <w:tc>
          <w:tcPr>
            <w:tcW w:w="527" w:type="dxa"/>
            <w:vAlign w:val="center"/>
          </w:tcPr>
          <w:p w14:paraId="4FD7012C" w14:textId="77777777" w:rsidR="003E23C3" w:rsidRPr="00760BFB" w:rsidRDefault="003E23C3" w:rsidP="002517F0">
            <w:pPr>
              <w:tabs>
                <w:tab w:val="left" w:pos="1449"/>
              </w:tabs>
              <w:jc w:val="both"/>
              <w:rPr>
                <w:rFonts w:ascii="Arial" w:hAnsi="Arial" w:cs="Arial"/>
                <w:sz w:val="22"/>
                <w:szCs w:val="22"/>
              </w:rPr>
            </w:pPr>
            <w:r w:rsidRPr="00760BFB">
              <w:rPr>
                <w:rFonts w:ascii="Arial" w:hAnsi="Arial" w:cs="Arial"/>
                <w:sz w:val="22"/>
                <w:szCs w:val="22"/>
              </w:rPr>
              <w:t>…</w:t>
            </w:r>
          </w:p>
        </w:tc>
        <w:tc>
          <w:tcPr>
            <w:tcW w:w="2126" w:type="dxa"/>
          </w:tcPr>
          <w:p w14:paraId="0654D56C" w14:textId="77777777" w:rsidR="003E23C3" w:rsidRPr="00760BFB" w:rsidRDefault="003E23C3" w:rsidP="002517F0">
            <w:pPr>
              <w:tabs>
                <w:tab w:val="left" w:pos="1449"/>
              </w:tabs>
              <w:jc w:val="both"/>
              <w:rPr>
                <w:rFonts w:ascii="Arial" w:hAnsi="Arial" w:cs="Arial"/>
                <w:sz w:val="22"/>
                <w:szCs w:val="22"/>
              </w:rPr>
            </w:pPr>
          </w:p>
        </w:tc>
        <w:tc>
          <w:tcPr>
            <w:tcW w:w="992" w:type="dxa"/>
          </w:tcPr>
          <w:p w14:paraId="7F8C3AF1" w14:textId="77777777" w:rsidR="003E23C3" w:rsidRPr="00760BFB" w:rsidRDefault="003E23C3" w:rsidP="002517F0">
            <w:pPr>
              <w:tabs>
                <w:tab w:val="left" w:pos="1449"/>
              </w:tabs>
              <w:jc w:val="both"/>
              <w:rPr>
                <w:rFonts w:ascii="Arial" w:hAnsi="Arial" w:cs="Arial"/>
                <w:sz w:val="22"/>
                <w:szCs w:val="22"/>
              </w:rPr>
            </w:pPr>
          </w:p>
        </w:tc>
        <w:tc>
          <w:tcPr>
            <w:tcW w:w="1560" w:type="dxa"/>
          </w:tcPr>
          <w:p w14:paraId="41BE1DEC" w14:textId="77777777" w:rsidR="003E23C3" w:rsidRPr="00760BFB" w:rsidRDefault="003E23C3" w:rsidP="002517F0">
            <w:pPr>
              <w:tabs>
                <w:tab w:val="left" w:pos="1449"/>
              </w:tabs>
              <w:jc w:val="both"/>
              <w:rPr>
                <w:rFonts w:ascii="Arial" w:hAnsi="Arial" w:cs="Arial"/>
                <w:sz w:val="22"/>
                <w:szCs w:val="22"/>
              </w:rPr>
            </w:pPr>
          </w:p>
        </w:tc>
        <w:tc>
          <w:tcPr>
            <w:tcW w:w="1007" w:type="dxa"/>
          </w:tcPr>
          <w:p w14:paraId="358EAFA4" w14:textId="77777777" w:rsidR="003E23C3" w:rsidRPr="00760BFB" w:rsidRDefault="003E23C3" w:rsidP="002517F0">
            <w:pPr>
              <w:tabs>
                <w:tab w:val="left" w:pos="1449"/>
              </w:tabs>
              <w:jc w:val="both"/>
              <w:rPr>
                <w:rFonts w:ascii="Arial" w:hAnsi="Arial" w:cs="Arial"/>
                <w:sz w:val="22"/>
                <w:szCs w:val="22"/>
              </w:rPr>
            </w:pPr>
          </w:p>
        </w:tc>
        <w:tc>
          <w:tcPr>
            <w:tcW w:w="1447" w:type="dxa"/>
          </w:tcPr>
          <w:p w14:paraId="3DF4F64D" w14:textId="77777777" w:rsidR="003E23C3" w:rsidRPr="00760BFB" w:rsidRDefault="003E23C3" w:rsidP="002517F0">
            <w:pPr>
              <w:tabs>
                <w:tab w:val="left" w:pos="1449"/>
              </w:tabs>
              <w:jc w:val="both"/>
              <w:rPr>
                <w:rFonts w:ascii="Arial" w:hAnsi="Arial" w:cs="Arial"/>
                <w:sz w:val="22"/>
                <w:szCs w:val="22"/>
              </w:rPr>
            </w:pPr>
          </w:p>
        </w:tc>
        <w:tc>
          <w:tcPr>
            <w:tcW w:w="951" w:type="dxa"/>
          </w:tcPr>
          <w:p w14:paraId="7999CC00" w14:textId="77777777" w:rsidR="003E23C3" w:rsidRPr="00760BFB" w:rsidRDefault="003E23C3" w:rsidP="002517F0">
            <w:pPr>
              <w:tabs>
                <w:tab w:val="left" w:pos="1449"/>
              </w:tabs>
              <w:jc w:val="both"/>
              <w:rPr>
                <w:rFonts w:ascii="Arial" w:hAnsi="Arial" w:cs="Arial"/>
                <w:sz w:val="22"/>
                <w:szCs w:val="22"/>
              </w:rPr>
            </w:pPr>
          </w:p>
        </w:tc>
        <w:tc>
          <w:tcPr>
            <w:tcW w:w="1179" w:type="dxa"/>
          </w:tcPr>
          <w:p w14:paraId="1C3408A6" w14:textId="77777777" w:rsidR="003E23C3" w:rsidRPr="00760BFB" w:rsidRDefault="003E23C3" w:rsidP="002517F0">
            <w:pPr>
              <w:tabs>
                <w:tab w:val="left" w:pos="1449"/>
              </w:tabs>
              <w:jc w:val="both"/>
              <w:rPr>
                <w:rFonts w:ascii="Arial" w:hAnsi="Arial" w:cs="Arial"/>
                <w:sz w:val="22"/>
                <w:szCs w:val="22"/>
              </w:rPr>
            </w:pPr>
          </w:p>
        </w:tc>
      </w:tr>
      <w:tr w:rsidR="003E23C3" w:rsidRPr="00760BFB" w14:paraId="0E4C7C68" w14:textId="77777777" w:rsidTr="00877A69">
        <w:trPr>
          <w:trHeight w:val="548"/>
          <w:jc w:val="center"/>
        </w:trPr>
        <w:tc>
          <w:tcPr>
            <w:tcW w:w="527" w:type="dxa"/>
            <w:vAlign w:val="center"/>
          </w:tcPr>
          <w:p w14:paraId="1498DFFC" w14:textId="77777777" w:rsidR="003E23C3" w:rsidRPr="00760BFB" w:rsidRDefault="003E23C3" w:rsidP="002517F0">
            <w:pPr>
              <w:tabs>
                <w:tab w:val="left" w:pos="1449"/>
              </w:tabs>
              <w:jc w:val="both"/>
              <w:rPr>
                <w:rFonts w:ascii="Arial" w:hAnsi="Arial" w:cs="Arial"/>
                <w:sz w:val="22"/>
                <w:szCs w:val="22"/>
              </w:rPr>
            </w:pPr>
            <w:r w:rsidRPr="00760BFB">
              <w:rPr>
                <w:rFonts w:ascii="Arial" w:hAnsi="Arial" w:cs="Arial"/>
                <w:sz w:val="22"/>
                <w:szCs w:val="22"/>
              </w:rPr>
              <w:t>N</w:t>
            </w:r>
          </w:p>
        </w:tc>
        <w:tc>
          <w:tcPr>
            <w:tcW w:w="2126" w:type="dxa"/>
          </w:tcPr>
          <w:p w14:paraId="47D5777A" w14:textId="77777777" w:rsidR="003E23C3" w:rsidRPr="00760BFB" w:rsidRDefault="003E23C3" w:rsidP="002517F0">
            <w:pPr>
              <w:tabs>
                <w:tab w:val="left" w:pos="1449"/>
              </w:tabs>
              <w:jc w:val="both"/>
              <w:rPr>
                <w:rFonts w:ascii="Arial" w:hAnsi="Arial" w:cs="Arial"/>
                <w:sz w:val="22"/>
                <w:szCs w:val="22"/>
              </w:rPr>
            </w:pPr>
          </w:p>
        </w:tc>
        <w:tc>
          <w:tcPr>
            <w:tcW w:w="992" w:type="dxa"/>
          </w:tcPr>
          <w:p w14:paraId="63554E3F" w14:textId="77777777" w:rsidR="003E23C3" w:rsidRPr="00760BFB" w:rsidRDefault="003E23C3" w:rsidP="002517F0">
            <w:pPr>
              <w:tabs>
                <w:tab w:val="left" w:pos="1449"/>
              </w:tabs>
              <w:jc w:val="both"/>
              <w:rPr>
                <w:rFonts w:ascii="Arial" w:hAnsi="Arial" w:cs="Arial"/>
                <w:sz w:val="22"/>
                <w:szCs w:val="22"/>
              </w:rPr>
            </w:pPr>
          </w:p>
        </w:tc>
        <w:tc>
          <w:tcPr>
            <w:tcW w:w="1560" w:type="dxa"/>
          </w:tcPr>
          <w:p w14:paraId="5AA7B94D" w14:textId="77777777" w:rsidR="003E23C3" w:rsidRPr="00760BFB" w:rsidRDefault="003E23C3" w:rsidP="002517F0">
            <w:pPr>
              <w:tabs>
                <w:tab w:val="left" w:pos="1449"/>
              </w:tabs>
              <w:jc w:val="both"/>
              <w:rPr>
                <w:rFonts w:ascii="Arial" w:hAnsi="Arial" w:cs="Arial"/>
                <w:sz w:val="22"/>
                <w:szCs w:val="22"/>
              </w:rPr>
            </w:pPr>
          </w:p>
        </w:tc>
        <w:tc>
          <w:tcPr>
            <w:tcW w:w="1007" w:type="dxa"/>
          </w:tcPr>
          <w:p w14:paraId="6F7CA6D2" w14:textId="77777777" w:rsidR="003E23C3" w:rsidRPr="00760BFB" w:rsidRDefault="003E23C3" w:rsidP="002517F0">
            <w:pPr>
              <w:tabs>
                <w:tab w:val="left" w:pos="1449"/>
              </w:tabs>
              <w:jc w:val="both"/>
              <w:rPr>
                <w:rFonts w:ascii="Arial" w:hAnsi="Arial" w:cs="Arial"/>
                <w:sz w:val="22"/>
                <w:szCs w:val="22"/>
              </w:rPr>
            </w:pPr>
          </w:p>
        </w:tc>
        <w:tc>
          <w:tcPr>
            <w:tcW w:w="1447" w:type="dxa"/>
          </w:tcPr>
          <w:p w14:paraId="1C18BD0E" w14:textId="77777777" w:rsidR="003E23C3" w:rsidRPr="00760BFB" w:rsidRDefault="003E23C3" w:rsidP="002517F0">
            <w:pPr>
              <w:tabs>
                <w:tab w:val="left" w:pos="1449"/>
              </w:tabs>
              <w:jc w:val="both"/>
              <w:rPr>
                <w:rFonts w:ascii="Arial" w:hAnsi="Arial" w:cs="Arial"/>
                <w:sz w:val="22"/>
                <w:szCs w:val="22"/>
              </w:rPr>
            </w:pPr>
          </w:p>
        </w:tc>
        <w:tc>
          <w:tcPr>
            <w:tcW w:w="951" w:type="dxa"/>
          </w:tcPr>
          <w:p w14:paraId="7C1971D0" w14:textId="77777777" w:rsidR="003E23C3" w:rsidRPr="00760BFB" w:rsidRDefault="003E23C3" w:rsidP="002517F0">
            <w:pPr>
              <w:tabs>
                <w:tab w:val="left" w:pos="1449"/>
              </w:tabs>
              <w:jc w:val="both"/>
              <w:rPr>
                <w:rFonts w:ascii="Arial" w:hAnsi="Arial" w:cs="Arial"/>
                <w:sz w:val="22"/>
                <w:szCs w:val="22"/>
              </w:rPr>
            </w:pPr>
          </w:p>
        </w:tc>
        <w:tc>
          <w:tcPr>
            <w:tcW w:w="1179" w:type="dxa"/>
          </w:tcPr>
          <w:p w14:paraId="77302D73" w14:textId="77777777" w:rsidR="003E23C3" w:rsidRPr="00760BFB" w:rsidRDefault="003E23C3" w:rsidP="002517F0">
            <w:pPr>
              <w:tabs>
                <w:tab w:val="left" w:pos="1449"/>
              </w:tabs>
              <w:jc w:val="both"/>
              <w:rPr>
                <w:rFonts w:ascii="Arial" w:hAnsi="Arial" w:cs="Arial"/>
                <w:sz w:val="22"/>
                <w:szCs w:val="22"/>
              </w:rPr>
            </w:pPr>
          </w:p>
        </w:tc>
      </w:tr>
    </w:tbl>
    <w:p w14:paraId="274D5D5A" w14:textId="77777777" w:rsidR="003E23C3" w:rsidRPr="00760BFB" w:rsidRDefault="003E23C3" w:rsidP="002517F0">
      <w:pPr>
        <w:jc w:val="both"/>
        <w:rPr>
          <w:rFonts w:ascii="Arial" w:hAnsi="Arial" w:cs="Arial"/>
          <w:sz w:val="22"/>
          <w:szCs w:val="22"/>
        </w:rPr>
      </w:pPr>
    </w:p>
    <w:p w14:paraId="5E0308AE"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570E3E3" w14:textId="77777777" w:rsidR="003E23C3" w:rsidRPr="00760BFB" w:rsidRDefault="003E23C3" w:rsidP="002517F0">
      <w:pPr>
        <w:jc w:val="both"/>
        <w:rPr>
          <w:rFonts w:ascii="Arial" w:hAnsi="Arial" w:cs="Arial"/>
          <w:sz w:val="22"/>
          <w:szCs w:val="22"/>
        </w:rPr>
      </w:pPr>
    </w:p>
    <w:p w14:paraId="46E34BCA" w14:textId="77777777" w:rsidR="003E23C3" w:rsidRPr="00760BFB" w:rsidRDefault="003E23C3" w:rsidP="002517F0">
      <w:pPr>
        <w:jc w:val="both"/>
        <w:rPr>
          <w:rFonts w:ascii="Arial" w:hAnsi="Arial" w:cs="Arial"/>
          <w:sz w:val="22"/>
          <w:szCs w:val="22"/>
        </w:rPr>
      </w:pPr>
      <w:r w:rsidRPr="00760BFB">
        <w:rPr>
          <w:rFonts w:ascii="Arial" w:hAnsi="Arial" w:cs="Arial"/>
          <w:sz w:val="22"/>
          <w:szCs w:val="22"/>
        </w:rPr>
        <w:t xml:space="preserve"> Note : Pour chaque matériel, joindre la copie certifiée de la facture ou de la carte grise, le cas échéant</w:t>
      </w:r>
    </w:p>
    <w:p w14:paraId="18DF536F" w14:textId="77777777" w:rsidR="003E23C3" w:rsidRPr="00760BFB" w:rsidRDefault="003E23C3" w:rsidP="002517F0">
      <w:pPr>
        <w:pageBreakBefore/>
        <w:autoSpaceDE w:val="0"/>
        <w:autoSpaceDN w:val="0"/>
        <w:adjustRightInd w:val="0"/>
        <w:jc w:val="both"/>
        <w:rPr>
          <w:rFonts w:ascii="Arial" w:hAnsi="Arial" w:cs="Arial"/>
          <w:b/>
          <w:bCs/>
          <w:sz w:val="22"/>
          <w:szCs w:val="22"/>
        </w:rPr>
      </w:pPr>
    </w:p>
    <w:p w14:paraId="4A909500" w14:textId="77777777" w:rsidR="00992623" w:rsidRPr="00760BFB" w:rsidRDefault="00992623" w:rsidP="00992623">
      <w:pPr>
        <w:jc w:val="center"/>
        <w:rPr>
          <w:rFonts w:ascii="Arial" w:hAnsi="Arial" w:cs="Arial"/>
          <w:b/>
          <w:sz w:val="22"/>
          <w:szCs w:val="22"/>
        </w:rPr>
      </w:pPr>
    </w:p>
    <w:p w14:paraId="27B10C60" w14:textId="77777777" w:rsidR="00992623" w:rsidRPr="00760BFB" w:rsidRDefault="00992623" w:rsidP="00992623">
      <w:pPr>
        <w:jc w:val="center"/>
        <w:rPr>
          <w:rFonts w:ascii="Arial" w:hAnsi="Arial" w:cs="Arial"/>
          <w:b/>
          <w:sz w:val="22"/>
          <w:szCs w:val="22"/>
        </w:rPr>
      </w:pPr>
    </w:p>
    <w:p w14:paraId="4E347D84" w14:textId="77777777" w:rsidR="00992623" w:rsidRPr="00760BFB" w:rsidRDefault="00992623" w:rsidP="00992623">
      <w:pPr>
        <w:jc w:val="center"/>
        <w:rPr>
          <w:rFonts w:ascii="Arial" w:hAnsi="Arial" w:cs="Arial"/>
          <w:b/>
          <w:sz w:val="22"/>
          <w:szCs w:val="22"/>
        </w:rPr>
      </w:pPr>
    </w:p>
    <w:p w14:paraId="4EC00519" w14:textId="77777777" w:rsidR="00992623" w:rsidRPr="00760BFB" w:rsidRDefault="00992623" w:rsidP="00992623">
      <w:pPr>
        <w:jc w:val="center"/>
        <w:rPr>
          <w:rFonts w:ascii="Arial" w:hAnsi="Arial" w:cs="Arial"/>
          <w:b/>
          <w:sz w:val="22"/>
          <w:szCs w:val="22"/>
        </w:rPr>
      </w:pPr>
    </w:p>
    <w:p w14:paraId="3790693F" w14:textId="77777777" w:rsidR="003E23C3" w:rsidRPr="00760BFB" w:rsidRDefault="003E23C3" w:rsidP="00992623">
      <w:pPr>
        <w:jc w:val="center"/>
        <w:rPr>
          <w:rFonts w:ascii="Arial" w:hAnsi="Arial" w:cs="Arial"/>
          <w:b/>
          <w:sz w:val="22"/>
          <w:szCs w:val="22"/>
        </w:rPr>
      </w:pPr>
      <w:r w:rsidRPr="00760BFB">
        <w:rPr>
          <w:rFonts w:ascii="Arial" w:hAnsi="Arial" w:cs="Arial"/>
          <w:b/>
          <w:sz w:val="22"/>
          <w:szCs w:val="22"/>
        </w:rPr>
        <w:t xml:space="preserve">DECLARATION   SUR   </w:t>
      </w:r>
      <w:proofErr w:type="gramStart"/>
      <w:r w:rsidRPr="00760BFB">
        <w:rPr>
          <w:rFonts w:ascii="Arial" w:hAnsi="Arial" w:cs="Arial"/>
          <w:b/>
          <w:sz w:val="22"/>
          <w:szCs w:val="22"/>
        </w:rPr>
        <w:t>L'HONNEUR  DE</w:t>
      </w:r>
      <w:proofErr w:type="gramEnd"/>
      <w:r w:rsidRPr="00760BFB">
        <w:rPr>
          <w:rFonts w:ascii="Arial" w:hAnsi="Arial" w:cs="Arial"/>
          <w:b/>
          <w:sz w:val="22"/>
          <w:szCs w:val="22"/>
        </w:rPr>
        <w:t xml:space="preserve">   VISITE  DU  SITE</w:t>
      </w:r>
    </w:p>
    <w:p w14:paraId="3A227592" w14:textId="77777777" w:rsidR="003E23C3" w:rsidRPr="00760BFB" w:rsidRDefault="003E23C3" w:rsidP="002517F0">
      <w:pPr>
        <w:ind w:firstLine="284"/>
        <w:jc w:val="both"/>
        <w:rPr>
          <w:rFonts w:ascii="Arial" w:hAnsi="Arial" w:cs="Arial"/>
          <w:b/>
          <w:sz w:val="22"/>
          <w:szCs w:val="22"/>
        </w:rPr>
      </w:pPr>
    </w:p>
    <w:p w14:paraId="57053A27" w14:textId="77777777" w:rsidR="003E23C3" w:rsidRPr="00760BFB" w:rsidRDefault="003E23C3" w:rsidP="002517F0">
      <w:pPr>
        <w:spacing w:line="480" w:lineRule="auto"/>
        <w:ind w:firstLine="708"/>
        <w:jc w:val="both"/>
        <w:rPr>
          <w:rFonts w:ascii="Arial" w:hAnsi="Arial" w:cs="Arial"/>
          <w:sz w:val="22"/>
          <w:szCs w:val="22"/>
        </w:rPr>
      </w:pPr>
      <w:r w:rsidRPr="00760BFB">
        <w:rPr>
          <w:rFonts w:ascii="Arial" w:hAnsi="Arial" w:cs="Arial"/>
          <w:sz w:val="22"/>
          <w:szCs w:val="22"/>
        </w:rPr>
        <w:t xml:space="preserve">Je soussigné M.__________________________________________________________ </w:t>
      </w:r>
    </w:p>
    <w:p w14:paraId="7E94DB62" w14:textId="77777777" w:rsidR="003E23C3" w:rsidRPr="00760BFB" w:rsidRDefault="003E23C3" w:rsidP="002517F0">
      <w:pPr>
        <w:spacing w:line="480" w:lineRule="auto"/>
        <w:ind w:firstLine="708"/>
        <w:jc w:val="both"/>
        <w:rPr>
          <w:rFonts w:ascii="Arial" w:hAnsi="Arial" w:cs="Arial"/>
          <w:sz w:val="22"/>
          <w:szCs w:val="22"/>
        </w:rPr>
      </w:pPr>
      <w:r w:rsidRPr="00760BFB">
        <w:rPr>
          <w:rFonts w:ascii="Arial" w:hAnsi="Arial" w:cs="Arial"/>
          <w:sz w:val="22"/>
          <w:szCs w:val="22"/>
        </w:rPr>
        <w:t xml:space="preserve">Représentant l’Entreprise__________________________________________________ </w:t>
      </w:r>
    </w:p>
    <w:p w14:paraId="2FB12A0D" w14:textId="77777777" w:rsidR="003E23C3" w:rsidRPr="00760BFB" w:rsidRDefault="003E23C3" w:rsidP="002517F0">
      <w:pPr>
        <w:spacing w:line="480" w:lineRule="auto"/>
        <w:ind w:firstLine="708"/>
        <w:jc w:val="both"/>
        <w:rPr>
          <w:rFonts w:ascii="Arial" w:hAnsi="Arial" w:cs="Arial"/>
          <w:sz w:val="22"/>
          <w:szCs w:val="22"/>
        </w:rPr>
      </w:pPr>
      <w:r w:rsidRPr="00760BFB">
        <w:rPr>
          <w:rFonts w:ascii="Arial" w:hAnsi="Arial" w:cs="Arial"/>
          <w:sz w:val="22"/>
          <w:szCs w:val="22"/>
        </w:rPr>
        <w:t xml:space="preserve">Reconnais avoir visité ce jour le ________ du mois de ______________de l’année_______ </w:t>
      </w:r>
    </w:p>
    <w:p w14:paraId="3AA6FA7B" w14:textId="77777777" w:rsidR="003E23C3" w:rsidRPr="00760BFB" w:rsidRDefault="003E23C3" w:rsidP="002517F0">
      <w:pPr>
        <w:spacing w:line="360" w:lineRule="auto"/>
        <w:ind w:firstLine="708"/>
        <w:jc w:val="both"/>
        <w:rPr>
          <w:rFonts w:ascii="Arial" w:hAnsi="Arial" w:cs="Arial"/>
          <w:sz w:val="22"/>
          <w:szCs w:val="22"/>
        </w:rPr>
      </w:pPr>
      <w:r w:rsidRPr="00760BFB">
        <w:rPr>
          <w:rFonts w:ascii="Arial" w:hAnsi="Arial" w:cs="Arial"/>
          <w:sz w:val="22"/>
          <w:szCs w:val="22"/>
        </w:rPr>
        <w:t xml:space="preserve">En compagnie de M._______________________________________________________ </w:t>
      </w:r>
    </w:p>
    <w:p w14:paraId="32E41EA5" w14:textId="77777777" w:rsidR="00B715A9" w:rsidRPr="00760BFB" w:rsidRDefault="003E23C3" w:rsidP="00B715A9">
      <w:pPr>
        <w:spacing w:line="480" w:lineRule="auto"/>
        <w:ind w:left="709" w:hanging="1"/>
        <w:jc w:val="both"/>
        <w:rPr>
          <w:rFonts w:ascii="Arial" w:hAnsi="Arial" w:cs="Arial"/>
          <w:bCs/>
          <w:iCs/>
          <w:sz w:val="22"/>
          <w:szCs w:val="22"/>
        </w:rPr>
      </w:pPr>
      <w:r w:rsidRPr="00760BFB">
        <w:rPr>
          <w:rFonts w:ascii="Arial" w:hAnsi="Arial" w:cs="Arial"/>
          <w:sz w:val="22"/>
          <w:szCs w:val="22"/>
        </w:rPr>
        <w:t xml:space="preserve">Agissant en lieu et place de l’utilisateur, le site du Projet de </w:t>
      </w:r>
      <w:r w:rsidR="00851E6C" w:rsidRPr="00760BFB">
        <w:rPr>
          <w:rFonts w:ascii="Arial" w:hAnsi="Arial" w:cs="Arial"/>
          <w:bCs/>
          <w:iCs/>
          <w:sz w:val="22"/>
          <w:szCs w:val="22"/>
        </w:rPr>
        <w:t>N</w:t>
      </w:r>
      <w:r w:rsidR="00851E6C" w:rsidRPr="00760BFB">
        <w:rPr>
          <w:rFonts w:ascii="Arial" w:hAnsi="Arial" w:cs="Arial"/>
          <w:bCs/>
          <w:iCs/>
          <w:color w:val="FF0000"/>
          <w:sz w:val="22"/>
          <w:szCs w:val="22"/>
        </w:rPr>
        <w:t>°000</w:t>
      </w:r>
      <w:r w:rsidR="00992623" w:rsidRPr="00760BFB">
        <w:rPr>
          <w:rFonts w:ascii="Arial" w:hAnsi="Arial" w:cs="Arial"/>
          <w:bCs/>
          <w:iCs/>
          <w:sz w:val="22"/>
          <w:szCs w:val="22"/>
        </w:rPr>
        <w:t>/AONO/PU</w:t>
      </w:r>
      <w:r w:rsidR="00B715A9" w:rsidRPr="00760BFB">
        <w:rPr>
          <w:rFonts w:ascii="Arial" w:hAnsi="Arial" w:cs="Arial"/>
          <w:sz w:val="22"/>
          <w:szCs w:val="22"/>
        </w:rPr>
        <w:t>/</w:t>
      </w:r>
      <w:r w:rsidR="00B715A9" w:rsidRPr="00760BFB">
        <w:rPr>
          <w:rFonts w:ascii="Arial" w:hAnsi="Arial" w:cs="Arial"/>
          <w:bCs/>
          <w:iCs/>
          <w:sz w:val="22"/>
          <w:szCs w:val="22"/>
        </w:rPr>
        <w:t>C-BBULU/</w:t>
      </w:r>
      <w:r w:rsidR="00851E6C" w:rsidRPr="00760BFB">
        <w:rPr>
          <w:rFonts w:ascii="Arial" w:hAnsi="Arial" w:cs="Arial"/>
          <w:bCs/>
          <w:iCs/>
          <w:color w:val="FF0000"/>
          <w:sz w:val="22"/>
          <w:szCs w:val="22"/>
        </w:rPr>
        <w:t>SIGAMP</w:t>
      </w:r>
      <w:r w:rsidR="00851E6C" w:rsidRPr="00760BFB">
        <w:rPr>
          <w:rFonts w:ascii="Arial" w:hAnsi="Arial" w:cs="Arial"/>
          <w:bCs/>
          <w:iCs/>
          <w:sz w:val="22"/>
          <w:szCs w:val="22"/>
        </w:rPr>
        <w:t>/</w:t>
      </w:r>
      <w:r w:rsidR="00B715A9" w:rsidRPr="00760BFB">
        <w:rPr>
          <w:rFonts w:ascii="Arial" w:hAnsi="Arial" w:cs="Arial"/>
          <w:bCs/>
          <w:iCs/>
          <w:sz w:val="22"/>
          <w:szCs w:val="22"/>
        </w:rPr>
        <w:t>CIPM/2025 DU _</w:t>
      </w:r>
    </w:p>
    <w:p w14:paraId="7478713C" w14:textId="77777777" w:rsidR="003E23C3" w:rsidRPr="00760BFB" w:rsidRDefault="00B715A9" w:rsidP="00B715A9">
      <w:pPr>
        <w:spacing w:line="480" w:lineRule="auto"/>
        <w:ind w:left="709" w:hanging="1"/>
        <w:jc w:val="both"/>
        <w:rPr>
          <w:rFonts w:ascii="Arial" w:hAnsi="Arial" w:cs="Arial"/>
          <w:sz w:val="22"/>
          <w:szCs w:val="22"/>
        </w:rPr>
      </w:pPr>
      <w:r w:rsidRPr="00760BFB">
        <w:rPr>
          <w:rFonts w:ascii="Arial" w:hAnsi="Arial" w:cs="Arial"/>
          <w:bCs/>
          <w:iCs/>
          <w:sz w:val="22"/>
          <w:szCs w:val="22"/>
        </w:rPr>
        <w:t xml:space="preserve">_/__/2025 RELATIF AUX TRAVAUX </w:t>
      </w:r>
      <w:proofErr w:type="gramStart"/>
      <w:r w:rsidRPr="00760BFB">
        <w:rPr>
          <w:rFonts w:ascii="Arial" w:hAnsi="Arial" w:cs="Arial"/>
          <w:bCs/>
          <w:iCs/>
          <w:sz w:val="22"/>
          <w:szCs w:val="22"/>
        </w:rPr>
        <w:t>DE  CONSTRUCTION</w:t>
      </w:r>
      <w:proofErr w:type="gramEnd"/>
      <w:r w:rsidRPr="00760BFB">
        <w:rPr>
          <w:rFonts w:ascii="Arial" w:hAnsi="Arial" w:cs="Arial"/>
          <w:bCs/>
          <w:iCs/>
          <w:sz w:val="22"/>
          <w:szCs w:val="22"/>
        </w:rPr>
        <w:t xml:space="preserve"> </w:t>
      </w:r>
      <w:r w:rsidR="00275668" w:rsidRPr="00760BFB">
        <w:rPr>
          <w:rFonts w:ascii="Arial" w:hAnsi="Arial" w:cs="Arial"/>
          <w:bCs/>
          <w:iCs/>
          <w:sz w:val="22"/>
          <w:szCs w:val="22"/>
        </w:rPr>
        <w:t xml:space="preserve">DE </w:t>
      </w:r>
      <w:r w:rsidR="00E12D35" w:rsidRPr="00760BFB">
        <w:rPr>
          <w:rFonts w:ascii="Arial" w:hAnsi="Arial" w:cs="Arial"/>
          <w:bCs/>
          <w:iCs/>
          <w:sz w:val="22"/>
          <w:szCs w:val="22"/>
        </w:rPr>
        <w:t>D’UN MUR DE SOUTE</w:t>
      </w:r>
      <w:r w:rsidR="00C84CCD" w:rsidRPr="00760BFB">
        <w:rPr>
          <w:rFonts w:ascii="Arial" w:hAnsi="Arial" w:cs="Arial"/>
          <w:bCs/>
          <w:iCs/>
          <w:sz w:val="22"/>
          <w:szCs w:val="22"/>
        </w:rPr>
        <w:t>NEMENT</w:t>
      </w:r>
      <w:r w:rsidR="00E12D35" w:rsidRPr="00760BFB">
        <w:rPr>
          <w:rFonts w:ascii="Arial" w:hAnsi="Arial" w:cs="Arial"/>
          <w:bCs/>
          <w:iCs/>
          <w:sz w:val="22"/>
          <w:szCs w:val="22"/>
        </w:rPr>
        <w:t xml:space="preserve"> A</w:t>
      </w:r>
      <w:r w:rsidR="00C84CCD" w:rsidRPr="00760BFB">
        <w:rPr>
          <w:rFonts w:ascii="Arial" w:hAnsi="Arial" w:cs="Arial"/>
          <w:bCs/>
          <w:iCs/>
          <w:sz w:val="22"/>
          <w:szCs w:val="22"/>
        </w:rPr>
        <w:t xml:space="preserve"> </w:t>
      </w:r>
      <w:r w:rsidR="00E12D35" w:rsidRPr="00760BFB">
        <w:rPr>
          <w:rFonts w:ascii="Arial" w:hAnsi="Arial" w:cs="Arial"/>
          <w:bCs/>
          <w:iCs/>
          <w:sz w:val="22"/>
          <w:szCs w:val="22"/>
        </w:rPr>
        <w:t>L’</w:t>
      </w:r>
      <w:r w:rsidR="00C84CCD" w:rsidRPr="00760BFB">
        <w:rPr>
          <w:rFonts w:ascii="Arial" w:hAnsi="Arial" w:cs="Arial"/>
          <w:bCs/>
          <w:iCs/>
          <w:sz w:val="22"/>
          <w:szCs w:val="22"/>
        </w:rPr>
        <w:t xml:space="preserve">ARRIERE DE LA CLOTRURE DU CENTRE DE PROMOTION DE LA FEMME ET DE LA FAMILLE A BIWUNG BULU  </w:t>
      </w:r>
      <w:r w:rsidRPr="00760BFB">
        <w:rPr>
          <w:rFonts w:ascii="Arial" w:hAnsi="Arial" w:cs="Arial"/>
          <w:bCs/>
          <w:iCs/>
          <w:sz w:val="22"/>
          <w:szCs w:val="22"/>
        </w:rPr>
        <w:t xml:space="preserve"> LA COMMUNE DE BIWONG BULU, DEPARTEMENT DE LA MVILA, REGION DU SUD.</w:t>
      </w:r>
    </w:p>
    <w:p w14:paraId="4B9D0E12" w14:textId="77777777" w:rsidR="003E23C3" w:rsidRPr="00760BFB" w:rsidRDefault="003E23C3" w:rsidP="002517F0">
      <w:pPr>
        <w:ind w:left="709" w:hanging="1"/>
        <w:jc w:val="both"/>
        <w:rPr>
          <w:rFonts w:ascii="Arial" w:hAnsi="Arial" w:cs="Arial"/>
          <w:sz w:val="22"/>
          <w:szCs w:val="22"/>
        </w:rPr>
      </w:pPr>
    </w:p>
    <w:p w14:paraId="6331AB5E" w14:textId="77777777" w:rsidR="003E23C3" w:rsidRPr="00760BFB" w:rsidRDefault="003E23C3" w:rsidP="002517F0">
      <w:pPr>
        <w:ind w:firstLine="708"/>
        <w:jc w:val="both"/>
        <w:rPr>
          <w:rFonts w:ascii="Arial" w:hAnsi="Arial" w:cs="Arial"/>
          <w:sz w:val="22"/>
          <w:szCs w:val="22"/>
        </w:rPr>
      </w:pPr>
      <w:r w:rsidRPr="00760BFB">
        <w:rPr>
          <w:rFonts w:ascii="Arial" w:hAnsi="Arial" w:cs="Arial"/>
          <w:sz w:val="22"/>
          <w:szCs w:val="22"/>
        </w:rPr>
        <w:t xml:space="preserve">Pour lequel mon entreprise veut soumissionner. </w:t>
      </w:r>
    </w:p>
    <w:p w14:paraId="03882565" w14:textId="77777777" w:rsidR="003E23C3" w:rsidRPr="00760BFB" w:rsidRDefault="003E23C3" w:rsidP="002517F0">
      <w:pPr>
        <w:ind w:firstLine="708"/>
        <w:jc w:val="both"/>
        <w:rPr>
          <w:rFonts w:ascii="Arial" w:hAnsi="Arial" w:cs="Arial"/>
          <w:sz w:val="22"/>
          <w:szCs w:val="22"/>
        </w:rPr>
      </w:pPr>
    </w:p>
    <w:p w14:paraId="190F4AEB" w14:textId="77777777" w:rsidR="003E23C3" w:rsidRPr="00760BFB" w:rsidRDefault="003E23C3" w:rsidP="002517F0">
      <w:pPr>
        <w:spacing w:line="480" w:lineRule="auto"/>
        <w:ind w:firstLine="708"/>
        <w:jc w:val="both"/>
        <w:rPr>
          <w:rFonts w:ascii="Arial" w:hAnsi="Arial" w:cs="Arial"/>
          <w:sz w:val="22"/>
          <w:szCs w:val="22"/>
        </w:rPr>
      </w:pPr>
      <w:r w:rsidRPr="00760BFB">
        <w:rPr>
          <w:rFonts w:ascii="Arial" w:hAnsi="Arial" w:cs="Arial"/>
          <w:sz w:val="22"/>
          <w:szCs w:val="22"/>
        </w:rPr>
        <w:t>M’étant rendu sur les lieux, les observations suivantes ont été relevées : …………………………………………………………………………………………………………………………………………………………………………………………………………………………………………………………………………………………………………………………………………………………………………………………………………………………………………</w:t>
      </w:r>
      <w:proofErr w:type="gramStart"/>
      <w:r w:rsidRPr="00760BFB">
        <w:rPr>
          <w:rFonts w:ascii="Arial" w:hAnsi="Arial" w:cs="Arial"/>
          <w:sz w:val="22"/>
          <w:szCs w:val="22"/>
        </w:rPr>
        <w:t>…….</w:t>
      </w:r>
      <w:proofErr w:type="gramEnd"/>
      <w:r w:rsidRPr="00760BFB">
        <w:rPr>
          <w:rFonts w:ascii="Arial" w:hAnsi="Arial" w:cs="Arial"/>
          <w:sz w:val="22"/>
          <w:szCs w:val="22"/>
        </w:rPr>
        <w:t>.……………………………………………………………………… ………………………………………………………………………………………………………………………………………………………………………… ………………………………………………………………………………………………</w:t>
      </w:r>
    </w:p>
    <w:p w14:paraId="7AB9C7D3" w14:textId="77777777" w:rsidR="003E23C3" w:rsidRPr="00760BFB" w:rsidRDefault="003E23C3" w:rsidP="002517F0">
      <w:pPr>
        <w:spacing w:line="480" w:lineRule="auto"/>
        <w:ind w:firstLine="708"/>
        <w:jc w:val="both"/>
        <w:rPr>
          <w:rFonts w:ascii="Arial" w:hAnsi="Arial" w:cs="Arial"/>
          <w:sz w:val="22"/>
          <w:szCs w:val="22"/>
        </w:rPr>
      </w:pPr>
    </w:p>
    <w:p w14:paraId="4433DB2B" w14:textId="77777777" w:rsidR="003E23C3" w:rsidRPr="00760BFB" w:rsidRDefault="00992623" w:rsidP="00992623">
      <w:pPr>
        <w:ind w:firstLine="708"/>
        <w:jc w:val="right"/>
        <w:rPr>
          <w:rFonts w:ascii="Arial" w:hAnsi="Arial" w:cs="Arial"/>
          <w:sz w:val="22"/>
          <w:szCs w:val="22"/>
        </w:rPr>
      </w:pPr>
      <w:r w:rsidRPr="00760BFB">
        <w:rPr>
          <w:rFonts w:ascii="Arial" w:hAnsi="Arial" w:cs="Arial"/>
          <w:sz w:val="22"/>
          <w:szCs w:val="22"/>
        </w:rPr>
        <w:t>Fait à ……………</w:t>
      </w:r>
      <w:proofErr w:type="gramStart"/>
      <w:r w:rsidRPr="00760BFB">
        <w:rPr>
          <w:rFonts w:ascii="Arial" w:hAnsi="Arial" w:cs="Arial"/>
          <w:sz w:val="22"/>
          <w:szCs w:val="22"/>
        </w:rPr>
        <w:t>…….</w:t>
      </w:r>
      <w:proofErr w:type="gramEnd"/>
      <w:r w:rsidRPr="00760BFB">
        <w:rPr>
          <w:rFonts w:ascii="Arial" w:hAnsi="Arial" w:cs="Arial"/>
          <w:sz w:val="22"/>
          <w:szCs w:val="22"/>
        </w:rPr>
        <w:t xml:space="preserve">, le </w:t>
      </w:r>
      <w:r w:rsidR="003E23C3" w:rsidRPr="00760BFB">
        <w:rPr>
          <w:rFonts w:ascii="Arial" w:hAnsi="Arial" w:cs="Arial"/>
          <w:sz w:val="22"/>
          <w:szCs w:val="22"/>
        </w:rPr>
        <w:t>………………</w:t>
      </w:r>
    </w:p>
    <w:p w14:paraId="146BE1A8" w14:textId="77777777" w:rsidR="003E23C3" w:rsidRPr="00760BFB" w:rsidRDefault="00992623" w:rsidP="002517F0">
      <w:pPr>
        <w:ind w:firstLine="708"/>
        <w:jc w:val="both"/>
        <w:rPr>
          <w:rFonts w:ascii="Arial" w:hAnsi="Arial" w:cs="Arial"/>
          <w:sz w:val="22"/>
          <w:szCs w:val="22"/>
        </w:rPr>
      </w:pPr>
      <w:r w:rsidRPr="00760BFB">
        <w:rPr>
          <w:rFonts w:ascii="Arial" w:hAnsi="Arial" w:cs="Arial"/>
          <w:sz w:val="22"/>
          <w:szCs w:val="22"/>
        </w:rPr>
        <w:t xml:space="preserve">                                                                                                              </w:t>
      </w:r>
      <w:r w:rsidR="003E23C3" w:rsidRPr="00760BFB">
        <w:rPr>
          <w:rFonts w:ascii="Arial" w:hAnsi="Arial" w:cs="Arial"/>
          <w:sz w:val="22"/>
          <w:szCs w:val="22"/>
        </w:rPr>
        <w:t>Le soumissionnaire</w:t>
      </w:r>
    </w:p>
    <w:p w14:paraId="09BCA621" w14:textId="77777777" w:rsidR="003E23C3" w:rsidRPr="00760BFB" w:rsidRDefault="003E23C3" w:rsidP="002517F0">
      <w:pPr>
        <w:ind w:left="114" w:right="172"/>
        <w:jc w:val="both"/>
        <w:rPr>
          <w:rFonts w:ascii="Arial" w:hAnsi="Arial" w:cs="Arial"/>
          <w:b/>
          <w:bCs/>
          <w:i/>
          <w:iCs/>
          <w:sz w:val="22"/>
          <w:szCs w:val="22"/>
        </w:rPr>
      </w:pPr>
    </w:p>
    <w:p w14:paraId="253DE707" w14:textId="77777777" w:rsidR="003E23C3" w:rsidRPr="00760BFB" w:rsidRDefault="003E23C3" w:rsidP="002517F0">
      <w:pPr>
        <w:ind w:left="114" w:right="172"/>
        <w:jc w:val="both"/>
        <w:rPr>
          <w:rFonts w:ascii="Arial" w:hAnsi="Arial" w:cs="Arial"/>
          <w:b/>
          <w:bCs/>
          <w:i/>
          <w:iCs/>
          <w:sz w:val="22"/>
          <w:szCs w:val="22"/>
        </w:rPr>
      </w:pPr>
    </w:p>
    <w:p w14:paraId="52D4C35F" w14:textId="77777777" w:rsidR="003E23C3" w:rsidRPr="00760BFB" w:rsidRDefault="003E23C3" w:rsidP="002517F0">
      <w:pPr>
        <w:ind w:left="114" w:right="172"/>
        <w:jc w:val="both"/>
        <w:rPr>
          <w:rFonts w:ascii="Arial" w:hAnsi="Arial" w:cs="Arial"/>
          <w:b/>
          <w:bCs/>
          <w:i/>
          <w:iCs/>
          <w:sz w:val="22"/>
          <w:szCs w:val="22"/>
        </w:rPr>
      </w:pPr>
    </w:p>
    <w:p w14:paraId="4757E675" w14:textId="77777777" w:rsidR="003E23C3" w:rsidRPr="00760BFB" w:rsidRDefault="003E23C3" w:rsidP="002517F0">
      <w:pPr>
        <w:ind w:left="114" w:right="172"/>
        <w:jc w:val="both"/>
        <w:rPr>
          <w:rFonts w:ascii="Arial" w:hAnsi="Arial" w:cs="Arial"/>
          <w:b/>
          <w:bCs/>
          <w:i/>
          <w:iCs/>
          <w:sz w:val="22"/>
          <w:szCs w:val="22"/>
        </w:rPr>
      </w:pPr>
    </w:p>
    <w:p w14:paraId="1230F345" w14:textId="77777777" w:rsidR="003E23C3" w:rsidRPr="00760BFB" w:rsidRDefault="003E23C3" w:rsidP="002517F0">
      <w:pPr>
        <w:ind w:left="114" w:right="172"/>
        <w:jc w:val="both"/>
        <w:rPr>
          <w:rFonts w:ascii="Arial" w:hAnsi="Arial" w:cs="Arial"/>
          <w:b/>
          <w:bCs/>
          <w:i/>
          <w:iCs/>
          <w:sz w:val="22"/>
          <w:szCs w:val="22"/>
        </w:rPr>
      </w:pPr>
    </w:p>
    <w:p w14:paraId="7AF14C98" w14:textId="77777777" w:rsidR="003E23C3" w:rsidRPr="00760BFB" w:rsidRDefault="003E23C3" w:rsidP="002517F0">
      <w:pPr>
        <w:ind w:left="114" w:right="172"/>
        <w:jc w:val="both"/>
        <w:rPr>
          <w:rFonts w:ascii="Arial" w:hAnsi="Arial" w:cs="Arial"/>
          <w:b/>
          <w:bCs/>
          <w:i/>
          <w:iCs/>
          <w:sz w:val="22"/>
          <w:szCs w:val="22"/>
        </w:rPr>
      </w:pPr>
    </w:p>
    <w:p w14:paraId="16145BB5" w14:textId="77777777" w:rsidR="003E23C3" w:rsidRPr="00760BFB" w:rsidRDefault="003E23C3" w:rsidP="002517F0">
      <w:pPr>
        <w:ind w:left="114" w:right="172"/>
        <w:jc w:val="both"/>
        <w:rPr>
          <w:rFonts w:ascii="Arial" w:hAnsi="Arial" w:cs="Arial"/>
          <w:b/>
          <w:bCs/>
          <w:i/>
          <w:iCs/>
          <w:sz w:val="22"/>
          <w:szCs w:val="22"/>
        </w:rPr>
      </w:pPr>
    </w:p>
    <w:p w14:paraId="260EE53B" w14:textId="77777777" w:rsidR="003E23C3" w:rsidRPr="00760BFB" w:rsidRDefault="003E23C3" w:rsidP="002517F0">
      <w:pPr>
        <w:ind w:left="114" w:right="172"/>
        <w:jc w:val="both"/>
        <w:rPr>
          <w:rFonts w:ascii="Arial" w:hAnsi="Arial" w:cs="Arial"/>
          <w:b/>
          <w:bCs/>
          <w:i/>
          <w:iCs/>
          <w:sz w:val="22"/>
          <w:szCs w:val="22"/>
        </w:rPr>
      </w:pPr>
    </w:p>
    <w:p w14:paraId="247CBDEF" w14:textId="77777777" w:rsidR="003E23C3" w:rsidRPr="00760BFB" w:rsidRDefault="003E23C3" w:rsidP="002517F0">
      <w:pPr>
        <w:ind w:left="114" w:right="172"/>
        <w:jc w:val="both"/>
        <w:rPr>
          <w:rFonts w:ascii="Arial" w:hAnsi="Arial" w:cs="Arial"/>
          <w:b/>
          <w:bCs/>
          <w:i/>
          <w:iCs/>
          <w:sz w:val="22"/>
          <w:szCs w:val="22"/>
        </w:rPr>
      </w:pPr>
    </w:p>
    <w:p w14:paraId="608F47D3" w14:textId="77777777" w:rsidR="003E23C3" w:rsidRPr="00760BFB" w:rsidRDefault="003E23C3" w:rsidP="002517F0">
      <w:pPr>
        <w:ind w:left="114" w:right="172"/>
        <w:jc w:val="both"/>
        <w:rPr>
          <w:rFonts w:ascii="Arial" w:hAnsi="Arial" w:cs="Arial"/>
          <w:b/>
          <w:bCs/>
          <w:i/>
          <w:iCs/>
          <w:sz w:val="22"/>
          <w:szCs w:val="22"/>
        </w:rPr>
      </w:pPr>
    </w:p>
    <w:p w14:paraId="73C346DC" w14:textId="77777777" w:rsidR="003E23C3" w:rsidRPr="00760BFB" w:rsidRDefault="003E23C3" w:rsidP="002517F0">
      <w:pPr>
        <w:ind w:left="114" w:right="172"/>
        <w:jc w:val="both"/>
        <w:rPr>
          <w:rFonts w:ascii="Arial" w:hAnsi="Arial" w:cs="Arial"/>
          <w:b/>
          <w:bCs/>
          <w:i/>
          <w:iCs/>
          <w:sz w:val="22"/>
          <w:szCs w:val="22"/>
        </w:rPr>
      </w:pPr>
    </w:p>
    <w:p w14:paraId="258264A1" w14:textId="77777777" w:rsidR="003E23C3" w:rsidRPr="00760BFB" w:rsidRDefault="003E23C3" w:rsidP="002517F0">
      <w:pPr>
        <w:ind w:left="114" w:right="172"/>
        <w:jc w:val="both"/>
        <w:rPr>
          <w:rFonts w:ascii="Arial" w:hAnsi="Arial" w:cs="Arial"/>
          <w:b/>
          <w:bCs/>
          <w:i/>
          <w:iCs/>
          <w:sz w:val="22"/>
          <w:szCs w:val="22"/>
        </w:rPr>
      </w:pPr>
    </w:p>
    <w:p w14:paraId="165B2DF6" w14:textId="77777777" w:rsidR="003E23C3" w:rsidRPr="00760BFB" w:rsidRDefault="003E23C3" w:rsidP="002517F0">
      <w:pPr>
        <w:ind w:left="114" w:right="172"/>
        <w:jc w:val="both"/>
        <w:rPr>
          <w:rFonts w:ascii="Arial" w:hAnsi="Arial" w:cs="Arial"/>
          <w:b/>
          <w:bCs/>
          <w:i/>
          <w:iCs/>
          <w:sz w:val="22"/>
          <w:szCs w:val="22"/>
        </w:rPr>
      </w:pPr>
    </w:p>
    <w:p w14:paraId="42FEF60E" w14:textId="77777777" w:rsidR="003E23C3" w:rsidRPr="00760BFB" w:rsidRDefault="003E23C3" w:rsidP="002517F0">
      <w:pPr>
        <w:ind w:left="114" w:right="172"/>
        <w:jc w:val="both"/>
        <w:rPr>
          <w:rFonts w:ascii="Arial" w:hAnsi="Arial" w:cs="Arial"/>
          <w:b/>
          <w:bCs/>
          <w:i/>
          <w:iCs/>
          <w:sz w:val="22"/>
          <w:szCs w:val="22"/>
        </w:rPr>
      </w:pPr>
    </w:p>
    <w:p w14:paraId="4A32600F" w14:textId="77777777" w:rsidR="003E23C3" w:rsidRPr="00760BFB" w:rsidRDefault="003E23C3" w:rsidP="002517F0">
      <w:pPr>
        <w:ind w:left="114" w:right="172"/>
        <w:jc w:val="both"/>
        <w:rPr>
          <w:rFonts w:ascii="Arial" w:hAnsi="Arial" w:cs="Arial"/>
          <w:b/>
          <w:bCs/>
          <w:i/>
          <w:iCs/>
          <w:sz w:val="22"/>
          <w:szCs w:val="22"/>
        </w:rPr>
      </w:pPr>
    </w:p>
    <w:p w14:paraId="099C0BA6" w14:textId="77777777" w:rsidR="003E23C3" w:rsidRPr="00760BFB" w:rsidRDefault="003E23C3" w:rsidP="002517F0">
      <w:pPr>
        <w:ind w:left="114" w:right="172"/>
        <w:jc w:val="both"/>
        <w:rPr>
          <w:rFonts w:ascii="Arial" w:hAnsi="Arial" w:cs="Arial"/>
          <w:b/>
          <w:bCs/>
          <w:i/>
          <w:iCs/>
          <w:sz w:val="22"/>
          <w:szCs w:val="22"/>
        </w:rPr>
      </w:pPr>
    </w:p>
    <w:p w14:paraId="42779DDF" w14:textId="77777777" w:rsidR="003E23C3" w:rsidRPr="00760BFB" w:rsidRDefault="003E23C3" w:rsidP="002517F0">
      <w:pPr>
        <w:ind w:left="114" w:right="172"/>
        <w:jc w:val="both"/>
        <w:rPr>
          <w:rFonts w:ascii="Arial" w:hAnsi="Arial" w:cs="Arial"/>
          <w:b/>
          <w:bCs/>
          <w:i/>
          <w:iCs/>
          <w:sz w:val="22"/>
          <w:szCs w:val="22"/>
        </w:rPr>
      </w:pPr>
    </w:p>
    <w:p w14:paraId="01F04131" w14:textId="77777777" w:rsidR="003E23C3" w:rsidRPr="00760BFB" w:rsidRDefault="003E23C3" w:rsidP="002517F0">
      <w:pPr>
        <w:ind w:left="114" w:right="172"/>
        <w:jc w:val="both"/>
        <w:rPr>
          <w:rFonts w:ascii="Arial" w:hAnsi="Arial" w:cs="Arial"/>
          <w:b/>
          <w:bCs/>
          <w:i/>
          <w:iCs/>
          <w:sz w:val="22"/>
          <w:szCs w:val="22"/>
        </w:rPr>
      </w:pPr>
    </w:p>
    <w:p w14:paraId="7901ABB8" w14:textId="77777777" w:rsidR="00256F16" w:rsidRPr="00760BFB" w:rsidRDefault="00256F16" w:rsidP="002517F0">
      <w:pPr>
        <w:ind w:left="114" w:right="172"/>
        <w:jc w:val="both"/>
        <w:rPr>
          <w:rFonts w:ascii="Arial" w:hAnsi="Arial" w:cs="Arial"/>
          <w:b/>
          <w:bCs/>
          <w:i/>
          <w:iCs/>
          <w:sz w:val="22"/>
          <w:szCs w:val="22"/>
        </w:rPr>
      </w:pPr>
    </w:p>
    <w:p w14:paraId="5025B784" w14:textId="77777777" w:rsidR="00256F16" w:rsidRPr="00760BFB" w:rsidRDefault="00256F16" w:rsidP="002517F0">
      <w:pPr>
        <w:ind w:left="114" w:right="172"/>
        <w:jc w:val="both"/>
        <w:rPr>
          <w:rFonts w:ascii="Arial" w:hAnsi="Arial" w:cs="Arial"/>
          <w:b/>
          <w:bCs/>
          <w:i/>
          <w:iCs/>
          <w:sz w:val="22"/>
          <w:szCs w:val="22"/>
        </w:rPr>
      </w:pPr>
    </w:p>
    <w:p w14:paraId="51FE35AB" w14:textId="77777777" w:rsidR="00256F16" w:rsidRPr="00760BFB" w:rsidRDefault="00256F16" w:rsidP="002517F0">
      <w:pPr>
        <w:ind w:left="114" w:right="172"/>
        <w:jc w:val="both"/>
        <w:rPr>
          <w:rFonts w:ascii="Arial" w:hAnsi="Arial" w:cs="Arial"/>
          <w:b/>
          <w:bCs/>
          <w:i/>
          <w:iCs/>
          <w:sz w:val="22"/>
          <w:szCs w:val="22"/>
        </w:rPr>
      </w:pPr>
    </w:p>
    <w:p w14:paraId="205DBE7C" w14:textId="77777777" w:rsidR="00256F16" w:rsidRPr="00760BFB" w:rsidRDefault="00256F16" w:rsidP="002517F0">
      <w:pPr>
        <w:ind w:left="114" w:right="172"/>
        <w:jc w:val="both"/>
        <w:rPr>
          <w:rFonts w:ascii="Arial" w:hAnsi="Arial" w:cs="Arial"/>
          <w:b/>
          <w:bCs/>
          <w:i/>
          <w:iCs/>
          <w:sz w:val="22"/>
          <w:szCs w:val="22"/>
        </w:rPr>
      </w:pPr>
    </w:p>
    <w:p w14:paraId="47615AF6" w14:textId="77777777" w:rsidR="00256F16" w:rsidRPr="00760BFB" w:rsidRDefault="00256F16" w:rsidP="002517F0">
      <w:pPr>
        <w:ind w:left="114" w:right="172"/>
        <w:jc w:val="both"/>
        <w:rPr>
          <w:rFonts w:ascii="Arial" w:hAnsi="Arial" w:cs="Arial"/>
          <w:b/>
          <w:bCs/>
          <w:i/>
          <w:iCs/>
          <w:sz w:val="22"/>
          <w:szCs w:val="22"/>
        </w:rPr>
      </w:pPr>
    </w:p>
    <w:p w14:paraId="7CEB66E1" w14:textId="77777777" w:rsidR="00256F16" w:rsidRPr="00760BFB" w:rsidRDefault="00256F16" w:rsidP="002517F0">
      <w:pPr>
        <w:ind w:left="114" w:right="172"/>
        <w:jc w:val="both"/>
        <w:rPr>
          <w:rFonts w:ascii="Arial" w:hAnsi="Arial" w:cs="Arial"/>
          <w:b/>
          <w:bCs/>
          <w:i/>
          <w:iCs/>
          <w:sz w:val="22"/>
          <w:szCs w:val="22"/>
        </w:rPr>
      </w:pPr>
    </w:p>
    <w:p w14:paraId="6DD6CBEF" w14:textId="77777777" w:rsidR="00256F16" w:rsidRPr="00760BFB" w:rsidRDefault="00256F16" w:rsidP="002517F0">
      <w:pPr>
        <w:ind w:left="114" w:right="172"/>
        <w:jc w:val="both"/>
        <w:rPr>
          <w:rFonts w:ascii="Arial" w:hAnsi="Arial" w:cs="Arial"/>
          <w:b/>
          <w:bCs/>
          <w:i/>
          <w:iCs/>
          <w:sz w:val="22"/>
          <w:szCs w:val="22"/>
        </w:rPr>
      </w:pPr>
    </w:p>
    <w:p w14:paraId="645A75F3" w14:textId="77777777" w:rsidR="003E23C3" w:rsidRPr="00760BFB" w:rsidRDefault="003E23C3" w:rsidP="002517F0">
      <w:pPr>
        <w:ind w:left="114" w:right="172"/>
        <w:jc w:val="both"/>
        <w:rPr>
          <w:rFonts w:ascii="Arial" w:hAnsi="Arial" w:cs="Arial"/>
          <w:b/>
          <w:bCs/>
          <w:i/>
          <w:iCs/>
          <w:sz w:val="22"/>
          <w:szCs w:val="22"/>
        </w:rPr>
      </w:pPr>
    </w:p>
    <w:p w14:paraId="7D6BDB4B" w14:textId="77777777" w:rsidR="003E23C3" w:rsidRPr="00760BFB" w:rsidRDefault="003E23C3" w:rsidP="00256F16">
      <w:pPr>
        <w:ind w:left="114" w:right="172"/>
        <w:jc w:val="center"/>
        <w:rPr>
          <w:rFonts w:ascii="Arial" w:hAnsi="Arial" w:cs="Arial"/>
          <w:color w:val="000000"/>
          <w:sz w:val="22"/>
          <w:szCs w:val="22"/>
        </w:rPr>
      </w:pPr>
      <w:r w:rsidRPr="00760BFB">
        <w:rPr>
          <w:rFonts w:ascii="Arial" w:hAnsi="Arial" w:cs="Arial"/>
          <w:b/>
          <w:bCs/>
          <w:i/>
          <w:iCs/>
          <w:sz w:val="22"/>
          <w:szCs w:val="22"/>
        </w:rPr>
        <w:t>PIECE 1</w:t>
      </w:r>
      <w:r w:rsidR="00E16AB6" w:rsidRPr="00760BFB">
        <w:rPr>
          <w:rFonts w:ascii="Arial" w:hAnsi="Arial" w:cs="Arial"/>
          <w:b/>
          <w:bCs/>
          <w:i/>
          <w:iCs/>
          <w:sz w:val="22"/>
          <w:szCs w:val="22"/>
        </w:rPr>
        <w:t>1</w:t>
      </w:r>
    </w:p>
    <w:p w14:paraId="2DC8BB4B" w14:textId="77777777" w:rsidR="003E23C3" w:rsidRPr="00760BFB" w:rsidRDefault="003E23C3" w:rsidP="002517F0">
      <w:pPr>
        <w:ind w:left="114" w:right="172"/>
        <w:jc w:val="both"/>
        <w:rPr>
          <w:rFonts w:ascii="Arial" w:hAnsi="Arial" w:cs="Arial"/>
          <w:color w:val="000000"/>
          <w:sz w:val="22"/>
          <w:szCs w:val="22"/>
        </w:rPr>
      </w:pPr>
    </w:p>
    <w:p w14:paraId="08C5E738" w14:textId="77777777" w:rsidR="003E23C3" w:rsidRPr="00760BFB" w:rsidRDefault="003E23C3" w:rsidP="002517F0">
      <w:pPr>
        <w:ind w:right="172"/>
        <w:jc w:val="both"/>
        <w:rPr>
          <w:rFonts w:ascii="Arial" w:hAnsi="Arial" w:cs="Arial"/>
          <w:color w:val="000000"/>
          <w:sz w:val="22"/>
          <w:szCs w:val="22"/>
        </w:rPr>
      </w:pPr>
    </w:p>
    <w:p w14:paraId="2B4400F3" w14:textId="77777777" w:rsidR="003E23C3" w:rsidRPr="00760BFB" w:rsidRDefault="003E23C3" w:rsidP="002517F0">
      <w:pPr>
        <w:ind w:left="114" w:right="172"/>
        <w:jc w:val="both"/>
        <w:rPr>
          <w:rFonts w:ascii="Arial" w:hAnsi="Arial" w:cs="Arial"/>
          <w:color w:val="000000"/>
          <w:sz w:val="22"/>
          <w:szCs w:val="22"/>
        </w:rPr>
      </w:pPr>
    </w:p>
    <w:p w14:paraId="6AE52731" w14:textId="77777777" w:rsidR="003E23C3" w:rsidRPr="00760BFB"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741D767D" w14:textId="77777777" w:rsidR="003E23C3" w:rsidRPr="00760BFB"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CHARTE D’INTEGRITE</w:t>
      </w:r>
    </w:p>
    <w:p w14:paraId="295784A2" w14:textId="77777777" w:rsidR="003E23C3" w:rsidRPr="00760BFB" w:rsidRDefault="003E23C3" w:rsidP="002517F0">
      <w:pPr>
        <w:ind w:left="114" w:right="172"/>
        <w:jc w:val="both"/>
        <w:rPr>
          <w:rFonts w:ascii="Arial" w:hAnsi="Arial" w:cs="Arial"/>
          <w:b/>
          <w:bCs/>
          <w:i/>
          <w:iCs/>
          <w:sz w:val="22"/>
          <w:szCs w:val="22"/>
        </w:rPr>
      </w:pPr>
    </w:p>
    <w:p w14:paraId="1D8811FF" w14:textId="77777777" w:rsidR="003E23C3" w:rsidRPr="00760BFB" w:rsidRDefault="003E23C3" w:rsidP="002517F0">
      <w:pPr>
        <w:ind w:left="114" w:right="172"/>
        <w:jc w:val="both"/>
        <w:rPr>
          <w:rFonts w:ascii="Arial" w:hAnsi="Arial" w:cs="Arial"/>
          <w:b/>
          <w:bCs/>
          <w:i/>
          <w:iCs/>
          <w:sz w:val="22"/>
          <w:szCs w:val="22"/>
        </w:rPr>
      </w:pPr>
    </w:p>
    <w:p w14:paraId="082720A2" w14:textId="77777777" w:rsidR="003E23C3" w:rsidRPr="00760BFB" w:rsidRDefault="003E23C3" w:rsidP="002517F0">
      <w:pPr>
        <w:jc w:val="both"/>
        <w:rPr>
          <w:rFonts w:ascii="Arial" w:hAnsi="Arial" w:cs="Arial"/>
          <w:b/>
          <w:sz w:val="22"/>
          <w:szCs w:val="22"/>
        </w:rPr>
      </w:pPr>
    </w:p>
    <w:p w14:paraId="601B94C8" w14:textId="77777777" w:rsidR="003E23C3" w:rsidRPr="00760BFB" w:rsidRDefault="003E23C3" w:rsidP="002517F0">
      <w:pPr>
        <w:ind w:left="114" w:right="172"/>
        <w:jc w:val="both"/>
        <w:rPr>
          <w:rFonts w:ascii="Arial" w:hAnsi="Arial" w:cs="Arial"/>
          <w:b/>
          <w:bCs/>
          <w:i/>
          <w:iCs/>
          <w:sz w:val="22"/>
          <w:szCs w:val="22"/>
        </w:rPr>
      </w:pPr>
    </w:p>
    <w:p w14:paraId="1D27A3C3" w14:textId="77777777" w:rsidR="003E23C3" w:rsidRPr="00760BFB" w:rsidRDefault="003E23C3" w:rsidP="002517F0">
      <w:pPr>
        <w:ind w:left="114" w:right="172"/>
        <w:jc w:val="both"/>
        <w:rPr>
          <w:rFonts w:ascii="Arial" w:hAnsi="Arial" w:cs="Arial"/>
          <w:b/>
          <w:bCs/>
          <w:i/>
          <w:iCs/>
          <w:sz w:val="22"/>
          <w:szCs w:val="22"/>
        </w:rPr>
      </w:pPr>
    </w:p>
    <w:p w14:paraId="14C220EC" w14:textId="77777777" w:rsidR="003E23C3" w:rsidRPr="00760BFB" w:rsidRDefault="003E23C3" w:rsidP="002517F0">
      <w:pPr>
        <w:ind w:left="114" w:right="172"/>
        <w:jc w:val="both"/>
        <w:rPr>
          <w:rFonts w:ascii="Arial" w:hAnsi="Arial" w:cs="Arial"/>
          <w:b/>
          <w:bCs/>
          <w:i/>
          <w:iCs/>
          <w:sz w:val="22"/>
          <w:szCs w:val="22"/>
        </w:rPr>
      </w:pPr>
    </w:p>
    <w:p w14:paraId="7675B03C" w14:textId="77777777" w:rsidR="003E23C3" w:rsidRPr="00760BFB" w:rsidRDefault="003E23C3" w:rsidP="002517F0">
      <w:pPr>
        <w:ind w:left="114" w:right="172"/>
        <w:jc w:val="both"/>
        <w:rPr>
          <w:rFonts w:ascii="Arial" w:hAnsi="Arial" w:cs="Arial"/>
          <w:b/>
          <w:bCs/>
          <w:i/>
          <w:iCs/>
          <w:sz w:val="22"/>
          <w:szCs w:val="22"/>
        </w:rPr>
      </w:pPr>
    </w:p>
    <w:p w14:paraId="1BF6D7F9" w14:textId="77777777" w:rsidR="003E23C3" w:rsidRPr="00760BFB" w:rsidRDefault="003E23C3" w:rsidP="002517F0">
      <w:pPr>
        <w:ind w:left="114" w:right="172"/>
        <w:jc w:val="both"/>
        <w:rPr>
          <w:rFonts w:ascii="Arial" w:hAnsi="Arial" w:cs="Arial"/>
          <w:b/>
          <w:bCs/>
          <w:i/>
          <w:iCs/>
          <w:sz w:val="22"/>
          <w:szCs w:val="22"/>
        </w:rPr>
      </w:pPr>
    </w:p>
    <w:p w14:paraId="67C82DC4" w14:textId="77777777" w:rsidR="003E23C3" w:rsidRPr="00760BFB" w:rsidRDefault="003E23C3" w:rsidP="002517F0">
      <w:pPr>
        <w:ind w:left="114" w:right="172"/>
        <w:jc w:val="both"/>
        <w:rPr>
          <w:rFonts w:ascii="Arial" w:hAnsi="Arial" w:cs="Arial"/>
          <w:b/>
          <w:bCs/>
          <w:i/>
          <w:iCs/>
          <w:sz w:val="22"/>
          <w:szCs w:val="22"/>
        </w:rPr>
      </w:pPr>
    </w:p>
    <w:p w14:paraId="0590AEE5" w14:textId="77777777" w:rsidR="003E23C3" w:rsidRPr="00760BFB" w:rsidRDefault="003E23C3" w:rsidP="002517F0">
      <w:pPr>
        <w:ind w:left="114" w:right="172"/>
        <w:jc w:val="both"/>
        <w:rPr>
          <w:rFonts w:ascii="Arial" w:hAnsi="Arial" w:cs="Arial"/>
          <w:b/>
          <w:bCs/>
          <w:i/>
          <w:iCs/>
          <w:sz w:val="22"/>
          <w:szCs w:val="22"/>
        </w:rPr>
      </w:pPr>
    </w:p>
    <w:p w14:paraId="1A922FE1" w14:textId="77777777" w:rsidR="003E23C3" w:rsidRPr="00760BFB" w:rsidRDefault="003E23C3" w:rsidP="002517F0">
      <w:pPr>
        <w:ind w:left="114" w:right="172"/>
        <w:jc w:val="both"/>
        <w:rPr>
          <w:rFonts w:ascii="Arial" w:hAnsi="Arial" w:cs="Arial"/>
          <w:b/>
          <w:bCs/>
          <w:i/>
          <w:iCs/>
          <w:sz w:val="22"/>
          <w:szCs w:val="22"/>
        </w:rPr>
      </w:pPr>
    </w:p>
    <w:p w14:paraId="7543966A" w14:textId="77777777" w:rsidR="00256F16" w:rsidRPr="00760BFB" w:rsidRDefault="00256F16" w:rsidP="00256F16">
      <w:pPr>
        <w:spacing w:after="200" w:line="276" w:lineRule="auto"/>
        <w:jc w:val="both"/>
        <w:rPr>
          <w:rFonts w:ascii="Arial" w:eastAsia="Calibri" w:hAnsi="Arial" w:cs="Arial"/>
          <w:b/>
          <w:bCs/>
          <w:sz w:val="22"/>
          <w:szCs w:val="22"/>
          <w:lang w:eastAsia="en-US"/>
        </w:rPr>
      </w:pPr>
    </w:p>
    <w:p w14:paraId="3CEE4BE1" w14:textId="77777777" w:rsidR="005C3B08" w:rsidRPr="00760BFB" w:rsidRDefault="005C3B08" w:rsidP="00256F16">
      <w:pPr>
        <w:spacing w:after="200" w:line="276" w:lineRule="auto"/>
        <w:jc w:val="both"/>
        <w:rPr>
          <w:rFonts w:ascii="Arial" w:eastAsia="Calibri" w:hAnsi="Arial" w:cs="Arial"/>
          <w:b/>
          <w:sz w:val="22"/>
          <w:szCs w:val="22"/>
          <w:lang w:eastAsia="en-US"/>
        </w:rPr>
      </w:pPr>
      <w:r w:rsidRPr="00760BFB">
        <w:rPr>
          <w:rFonts w:ascii="Arial" w:eastAsia="Calibri" w:hAnsi="Arial" w:cs="Arial"/>
          <w:b/>
          <w:sz w:val="22"/>
          <w:szCs w:val="22"/>
          <w:lang w:eastAsia="en-US"/>
        </w:rPr>
        <w:t>C H A R T E D ’ I N T E G R I T E</w:t>
      </w:r>
    </w:p>
    <w:p w14:paraId="1CE1DBD2" w14:textId="77777777" w:rsidR="005C3B08" w:rsidRPr="00760BFB" w:rsidRDefault="005C3B08" w:rsidP="00B715A9">
      <w:pPr>
        <w:spacing w:after="200" w:line="276" w:lineRule="auto"/>
        <w:jc w:val="both"/>
        <w:rPr>
          <w:rFonts w:ascii="Arial" w:eastAsia="Calibri" w:hAnsi="Arial" w:cs="Arial"/>
          <w:b/>
          <w:bCs/>
          <w:iCs/>
          <w:sz w:val="22"/>
          <w:szCs w:val="22"/>
          <w:lang w:eastAsia="en-US"/>
        </w:rPr>
      </w:pPr>
      <w:r w:rsidRPr="00760BFB">
        <w:rPr>
          <w:rFonts w:ascii="Arial" w:eastAsia="Calibri" w:hAnsi="Arial" w:cs="Arial"/>
          <w:b/>
          <w:sz w:val="22"/>
          <w:szCs w:val="22"/>
          <w:lang w:eastAsia="en-US"/>
        </w:rPr>
        <w:t xml:space="preserve">INTITULE DE L’APPEL D’OFFRES : </w:t>
      </w:r>
      <w:r w:rsidR="000B0713" w:rsidRPr="00760BFB">
        <w:rPr>
          <w:rFonts w:ascii="Arial" w:eastAsia="Calibri" w:hAnsi="Arial" w:cs="Arial"/>
          <w:b/>
          <w:sz w:val="22"/>
          <w:szCs w:val="22"/>
          <w:lang w:eastAsia="en-US"/>
        </w:rPr>
        <w:t xml:space="preserve">NATIONAL </w:t>
      </w:r>
      <w:r w:rsidR="000B0713" w:rsidRPr="00760BFB">
        <w:rPr>
          <w:rFonts w:ascii="Arial" w:eastAsia="Calibri" w:hAnsi="Arial" w:cs="Arial"/>
          <w:b/>
          <w:bCs/>
          <w:iCs/>
          <w:sz w:val="22"/>
          <w:szCs w:val="22"/>
          <w:lang w:eastAsia="en-US"/>
        </w:rPr>
        <w:t>OUV</w:t>
      </w:r>
      <w:r w:rsidR="005F1409" w:rsidRPr="00760BFB">
        <w:rPr>
          <w:rFonts w:ascii="Arial" w:eastAsia="Calibri" w:hAnsi="Arial" w:cs="Arial"/>
          <w:b/>
          <w:bCs/>
          <w:iCs/>
          <w:sz w:val="22"/>
          <w:szCs w:val="22"/>
          <w:lang w:eastAsia="en-US"/>
        </w:rPr>
        <w:t xml:space="preserve">ERT EN PROCEDURE D’URGENCE </w:t>
      </w:r>
      <w:r w:rsidR="005F1409" w:rsidRPr="00760BFB">
        <w:rPr>
          <w:rFonts w:ascii="Arial" w:eastAsia="Calibri" w:hAnsi="Arial" w:cs="Arial"/>
          <w:b/>
          <w:bCs/>
          <w:iCs/>
          <w:color w:val="FF0000"/>
          <w:sz w:val="22"/>
          <w:szCs w:val="22"/>
          <w:lang w:eastAsia="en-US"/>
        </w:rPr>
        <w:t>N°000</w:t>
      </w:r>
      <w:r w:rsidR="000B0713" w:rsidRPr="00760BFB">
        <w:rPr>
          <w:rFonts w:ascii="Arial" w:eastAsia="Calibri" w:hAnsi="Arial" w:cs="Arial"/>
          <w:b/>
          <w:bCs/>
          <w:iCs/>
          <w:sz w:val="22"/>
          <w:szCs w:val="22"/>
          <w:lang w:eastAsia="en-US"/>
        </w:rPr>
        <w:t>/AONO/PU/</w:t>
      </w:r>
      <w:r w:rsidR="00B715A9" w:rsidRPr="00760BFB">
        <w:rPr>
          <w:rFonts w:ascii="Arial" w:hAnsi="Arial" w:cs="Arial"/>
          <w:sz w:val="22"/>
          <w:szCs w:val="22"/>
        </w:rPr>
        <w:t xml:space="preserve"> </w:t>
      </w:r>
      <w:r w:rsidR="00B715A9" w:rsidRPr="00760BFB">
        <w:rPr>
          <w:rFonts w:ascii="Arial" w:eastAsia="Calibri" w:hAnsi="Arial" w:cs="Arial"/>
          <w:b/>
          <w:bCs/>
          <w:iCs/>
          <w:sz w:val="22"/>
          <w:szCs w:val="22"/>
          <w:lang w:eastAsia="en-US"/>
        </w:rPr>
        <w:t>C-BBULU/</w:t>
      </w:r>
      <w:r w:rsidR="00E12D35" w:rsidRPr="00760BFB">
        <w:rPr>
          <w:rFonts w:ascii="Arial" w:eastAsia="Calibri" w:hAnsi="Arial" w:cs="Arial"/>
          <w:b/>
          <w:bCs/>
          <w:iCs/>
          <w:color w:val="FF0000"/>
          <w:sz w:val="22"/>
          <w:szCs w:val="22"/>
          <w:lang w:eastAsia="en-US"/>
        </w:rPr>
        <w:t>SIGAMP/</w:t>
      </w:r>
      <w:r w:rsidR="00B715A9" w:rsidRPr="00760BFB">
        <w:rPr>
          <w:rFonts w:ascii="Arial" w:eastAsia="Calibri" w:hAnsi="Arial" w:cs="Arial"/>
          <w:b/>
          <w:bCs/>
          <w:iCs/>
          <w:sz w:val="22"/>
          <w:szCs w:val="22"/>
          <w:lang w:eastAsia="en-US"/>
        </w:rPr>
        <w:t xml:space="preserve">CIPM/2025 DU __/__/2025 RELATIF AUX TRAVAUX </w:t>
      </w:r>
      <w:proofErr w:type="gramStart"/>
      <w:r w:rsidR="00B715A9" w:rsidRPr="00760BFB">
        <w:rPr>
          <w:rFonts w:ascii="Arial" w:eastAsia="Calibri" w:hAnsi="Arial" w:cs="Arial"/>
          <w:b/>
          <w:bCs/>
          <w:iCs/>
          <w:sz w:val="22"/>
          <w:szCs w:val="22"/>
          <w:lang w:eastAsia="en-US"/>
        </w:rPr>
        <w:t>DE  CONSTRUCTION</w:t>
      </w:r>
      <w:proofErr w:type="gramEnd"/>
      <w:r w:rsidR="00B715A9" w:rsidRPr="00760BFB">
        <w:rPr>
          <w:rFonts w:ascii="Arial" w:eastAsia="Calibri" w:hAnsi="Arial" w:cs="Arial"/>
          <w:b/>
          <w:bCs/>
          <w:iCs/>
          <w:sz w:val="22"/>
          <w:szCs w:val="22"/>
          <w:lang w:eastAsia="en-US"/>
        </w:rPr>
        <w:t xml:space="preserve"> </w:t>
      </w:r>
      <w:r w:rsidR="00275668" w:rsidRPr="00760BFB">
        <w:rPr>
          <w:rFonts w:ascii="Arial" w:eastAsia="Calibri" w:hAnsi="Arial" w:cs="Arial"/>
          <w:b/>
          <w:bCs/>
          <w:iCs/>
          <w:sz w:val="22"/>
          <w:szCs w:val="22"/>
          <w:lang w:eastAsia="en-US"/>
        </w:rPr>
        <w:t xml:space="preserve"> </w:t>
      </w:r>
      <w:r w:rsidR="00C84CCD" w:rsidRPr="00760BFB">
        <w:rPr>
          <w:rFonts w:ascii="Arial" w:eastAsia="Calibri" w:hAnsi="Arial" w:cs="Arial"/>
          <w:b/>
          <w:bCs/>
          <w:iCs/>
          <w:sz w:val="22"/>
          <w:szCs w:val="22"/>
          <w:lang w:eastAsia="en-US"/>
        </w:rPr>
        <w:t>D’</w:t>
      </w:r>
      <w:r w:rsidR="00885F77" w:rsidRPr="00760BFB">
        <w:rPr>
          <w:rFonts w:ascii="Arial" w:eastAsia="Calibri" w:hAnsi="Arial" w:cs="Arial"/>
          <w:b/>
          <w:bCs/>
          <w:iCs/>
          <w:sz w:val="22"/>
          <w:szCs w:val="22"/>
          <w:lang w:eastAsia="en-US"/>
        </w:rPr>
        <w:t>UN MUR DE SOUTE</w:t>
      </w:r>
      <w:r w:rsidR="00C84CCD" w:rsidRPr="00760BFB">
        <w:rPr>
          <w:rFonts w:ascii="Arial" w:eastAsia="Calibri" w:hAnsi="Arial" w:cs="Arial"/>
          <w:b/>
          <w:bCs/>
          <w:iCs/>
          <w:sz w:val="22"/>
          <w:szCs w:val="22"/>
          <w:lang w:eastAsia="en-US"/>
        </w:rPr>
        <w:t>NEMENT</w:t>
      </w:r>
      <w:r w:rsidR="00E12D35" w:rsidRPr="00760BFB">
        <w:rPr>
          <w:rFonts w:ascii="Arial" w:eastAsia="Calibri" w:hAnsi="Arial" w:cs="Arial"/>
          <w:b/>
          <w:bCs/>
          <w:iCs/>
          <w:sz w:val="22"/>
          <w:szCs w:val="22"/>
          <w:lang w:eastAsia="en-US"/>
        </w:rPr>
        <w:t xml:space="preserve"> A L’</w:t>
      </w:r>
      <w:r w:rsidR="00C84CCD" w:rsidRPr="00760BFB">
        <w:rPr>
          <w:rFonts w:ascii="Arial" w:eastAsia="Calibri" w:hAnsi="Arial" w:cs="Arial"/>
          <w:b/>
          <w:bCs/>
          <w:iCs/>
          <w:sz w:val="22"/>
          <w:szCs w:val="22"/>
          <w:lang w:eastAsia="en-US"/>
        </w:rPr>
        <w:t>ARRIERE DE LA CLOTRURE DU CENTRE DE PROMOTIO</w:t>
      </w:r>
      <w:r w:rsidR="00885F77" w:rsidRPr="00760BFB">
        <w:rPr>
          <w:rFonts w:ascii="Arial" w:eastAsia="Calibri" w:hAnsi="Arial" w:cs="Arial"/>
          <w:b/>
          <w:bCs/>
          <w:iCs/>
          <w:sz w:val="22"/>
          <w:szCs w:val="22"/>
          <w:lang w:eastAsia="en-US"/>
        </w:rPr>
        <w:t>N DE LA FEMME ET DE LA FAMILLE DE</w:t>
      </w:r>
      <w:r w:rsidR="00C84CCD" w:rsidRPr="00760BFB">
        <w:rPr>
          <w:rFonts w:ascii="Arial" w:eastAsia="Calibri" w:hAnsi="Arial" w:cs="Arial"/>
          <w:b/>
          <w:bCs/>
          <w:iCs/>
          <w:sz w:val="22"/>
          <w:szCs w:val="22"/>
          <w:lang w:eastAsia="en-US"/>
        </w:rPr>
        <w:t xml:space="preserve"> BIWUNG BULU</w:t>
      </w:r>
      <w:r w:rsidR="00885F77" w:rsidRPr="00760BFB">
        <w:rPr>
          <w:rFonts w:ascii="Arial" w:eastAsia="Calibri" w:hAnsi="Arial" w:cs="Arial"/>
          <w:b/>
          <w:bCs/>
          <w:iCs/>
          <w:sz w:val="22"/>
          <w:szCs w:val="22"/>
          <w:lang w:eastAsia="en-US"/>
        </w:rPr>
        <w:t xml:space="preserve"> DANS</w:t>
      </w:r>
      <w:r w:rsidR="00C84CCD" w:rsidRPr="00760BFB">
        <w:rPr>
          <w:rFonts w:ascii="Arial" w:eastAsia="Calibri" w:hAnsi="Arial" w:cs="Arial"/>
          <w:b/>
          <w:bCs/>
          <w:iCs/>
          <w:sz w:val="22"/>
          <w:szCs w:val="22"/>
          <w:lang w:eastAsia="en-US"/>
        </w:rPr>
        <w:t xml:space="preserve">  </w:t>
      </w:r>
      <w:r w:rsidR="00B715A9" w:rsidRPr="00760BFB">
        <w:rPr>
          <w:rFonts w:ascii="Arial" w:eastAsia="Calibri" w:hAnsi="Arial" w:cs="Arial"/>
          <w:b/>
          <w:bCs/>
          <w:iCs/>
          <w:sz w:val="22"/>
          <w:szCs w:val="22"/>
          <w:lang w:eastAsia="en-US"/>
        </w:rPr>
        <w:t xml:space="preserve"> LA COMMUNE DE BIWONG BULU, DEPARTEMENT DE LA MVILA, REGION DU SUD.</w:t>
      </w:r>
    </w:p>
    <w:p w14:paraId="1FBABC0A" w14:textId="77777777" w:rsidR="005C3B08" w:rsidRPr="00760BFB" w:rsidRDefault="005C3B08" w:rsidP="002517F0">
      <w:pPr>
        <w:spacing w:after="200" w:line="276" w:lineRule="auto"/>
        <w:jc w:val="both"/>
        <w:rPr>
          <w:rFonts w:ascii="Arial" w:eastAsia="Calibri" w:hAnsi="Arial" w:cs="Arial"/>
          <w:b/>
          <w:sz w:val="22"/>
          <w:szCs w:val="22"/>
          <w:lang w:eastAsia="en-US"/>
        </w:rPr>
      </w:pPr>
      <w:r w:rsidRPr="00760BFB">
        <w:rPr>
          <w:rFonts w:ascii="Arial" w:eastAsia="Calibri" w:hAnsi="Arial" w:cs="Arial"/>
          <w:b/>
          <w:sz w:val="22"/>
          <w:szCs w:val="22"/>
          <w:lang w:eastAsia="en-US"/>
        </w:rPr>
        <w:t xml:space="preserve">      LE « </w:t>
      </w:r>
      <w:proofErr w:type="gramStart"/>
      <w:r w:rsidRPr="00760BFB">
        <w:rPr>
          <w:rFonts w:ascii="Arial" w:eastAsia="Calibri" w:hAnsi="Arial" w:cs="Arial"/>
          <w:b/>
          <w:sz w:val="22"/>
          <w:szCs w:val="22"/>
          <w:lang w:eastAsia="en-US"/>
        </w:rPr>
        <w:t>…….</w:t>
      </w:r>
      <w:proofErr w:type="gramEnd"/>
      <w:r w:rsidRPr="00760BFB">
        <w:rPr>
          <w:rFonts w:ascii="Arial" w:eastAsia="Calibri" w:hAnsi="Arial" w:cs="Arial"/>
          <w:b/>
          <w:sz w:val="22"/>
          <w:szCs w:val="22"/>
          <w:lang w:eastAsia="en-US"/>
        </w:rPr>
        <w:t>SOUMISSIONNAIRE…… » s’engage à respecter les termes de la présente charte d’intégrité</w:t>
      </w:r>
    </w:p>
    <w:p w14:paraId="59CCA0AD" w14:textId="77777777" w:rsidR="005C3B08" w:rsidRPr="00760BFB" w:rsidRDefault="005C3B08" w:rsidP="002517F0">
      <w:pPr>
        <w:spacing w:after="200" w:line="276" w:lineRule="auto"/>
        <w:ind w:left="4956"/>
        <w:jc w:val="both"/>
        <w:rPr>
          <w:rFonts w:ascii="Arial" w:eastAsia="Calibri" w:hAnsi="Arial" w:cs="Arial"/>
          <w:b/>
          <w:sz w:val="22"/>
          <w:szCs w:val="22"/>
          <w:lang w:eastAsia="en-US"/>
        </w:rPr>
      </w:pPr>
      <w:r w:rsidRPr="00760BFB">
        <w:rPr>
          <w:rFonts w:ascii="Arial" w:eastAsia="Calibri" w:hAnsi="Arial" w:cs="Arial"/>
          <w:b/>
          <w:sz w:val="22"/>
          <w:szCs w:val="22"/>
          <w:lang w:eastAsia="en-US"/>
        </w:rPr>
        <w:t>A</w:t>
      </w:r>
    </w:p>
    <w:p w14:paraId="1A3CECE9" w14:textId="77777777" w:rsidR="005C3B08" w:rsidRPr="00760BFB" w:rsidRDefault="005C3B08" w:rsidP="00256F16">
      <w:pPr>
        <w:spacing w:after="200" w:line="276" w:lineRule="auto"/>
        <w:jc w:val="both"/>
        <w:rPr>
          <w:rFonts w:ascii="Arial" w:eastAsia="Calibri" w:hAnsi="Arial" w:cs="Arial"/>
          <w:b/>
          <w:sz w:val="22"/>
          <w:szCs w:val="22"/>
          <w:lang w:eastAsia="en-US"/>
        </w:rPr>
      </w:pPr>
      <w:r w:rsidRPr="00760BFB">
        <w:rPr>
          <w:rFonts w:ascii="Arial" w:eastAsia="Calibri" w:hAnsi="Arial" w:cs="Arial"/>
          <w:b/>
          <w:sz w:val="22"/>
          <w:szCs w:val="22"/>
          <w:lang w:eastAsia="en-US"/>
        </w:rPr>
        <w:t>MONSIEUR LE « MAITRE D’OUVRAGE »</w:t>
      </w:r>
    </w:p>
    <w:p w14:paraId="2E5954E0" w14:textId="77777777" w:rsidR="005C3B08" w:rsidRPr="00760BFB" w:rsidRDefault="005C3B08">
      <w:pPr>
        <w:numPr>
          <w:ilvl w:val="0"/>
          <w:numId w:val="17"/>
        </w:numPr>
        <w:spacing w:before="200" w:after="200" w:line="276" w:lineRule="auto"/>
        <w:contextualSpacing/>
        <w:jc w:val="both"/>
        <w:rPr>
          <w:rFonts w:ascii="Arial" w:eastAsia="Calibri" w:hAnsi="Arial" w:cs="Arial"/>
          <w:b/>
          <w:sz w:val="22"/>
          <w:szCs w:val="22"/>
          <w:lang w:eastAsia="en-US" w:bidi="en-US"/>
        </w:rPr>
      </w:pPr>
      <w:r w:rsidRPr="00760BFB">
        <w:rPr>
          <w:rFonts w:ascii="Arial" w:eastAsia="Calibri" w:hAnsi="Arial" w:cs="Arial"/>
          <w:b/>
          <w:sz w:val="22"/>
          <w:szCs w:val="22"/>
          <w:lang w:eastAsia="en-US" w:bidi="en-US"/>
        </w:rPr>
        <w:t xml:space="preserve">Nous reconnaissons et attestons que nous ne sommes pas, et qu’aucun des membres de notre groupement et de nos sous-traitants n’est, dans l’un des cas suivants : </w:t>
      </w:r>
    </w:p>
    <w:p w14:paraId="3419F1FD" w14:textId="77777777" w:rsidR="005C3B08" w:rsidRPr="00760BFB" w:rsidRDefault="005C3B08" w:rsidP="002517F0">
      <w:pPr>
        <w:spacing w:after="200"/>
        <w:ind w:right="-373"/>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14:paraId="62653DDE" w14:textId="77777777" w:rsidR="005C3B08" w:rsidRPr="00760BFB" w:rsidRDefault="005C3B08" w:rsidP="002517F0">
      <w:pPr>
        <w:spacing w:after="200"/>
        <w:ind w:right="-373"/>
        <w:jc w:val="both"/>
        <w:rPr>
          <w:rFonts w:ascii="Arial" w:eastAsia="Calibri" w:hAnsi="Arial" w:cs="Arial"/>
          <w:sz w:val="22"/>
          <w:szCs w:val="22"/>
          <w:lang w:eastAsia="en-US"/>
        </w:rPr>
      </w:pPr>
      <w:r w:rsidRPr="00760BFB">
        <w:rPr>
          <w:rFonts w:ascii="Arial" w:eastAsia="Calibri" w:hAnsi="Arial" w:cs="Arial"/>
          <w:sz w:val="22"/>
          <w:szCs w:val="22"/>
          <w:lang w:eastAsia="en-US"/>
        </w:rPr>
        <w:lastRenderedPageBreak/>
        <w:t xml:space="preserve">1.5) figurer sur les listes de sanctions financières adoptées par les Nations Unies et tout autre Partenaire Technique et Financier, le cadre de la passation ou de l’exécution d’un marché ; </w:t>
      </w:r>
    </w:p>
    <w:p w14:paraId="61034803" w14:textId="77777777" w:rsidR="005C3B08" w:rsidRPr="00760BFB" w:rsidRDefault="005C3B08" w:rsidP="002517F0">
      <w:pPr>
        <w:spacing w:after="200"/>
        <w:ind w:right="-373"/>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1.6) avoir produit de fausses informations ou fourni de faux documents exigés dans le cadre de la présente consultation. </w:t>
      </w:r>
    </w:p>
    <w:p w14:paraId="55EE772D" w14:textId="77777777" w:rsidR="005C3B08" w:rsidRPr="00760BFB" w:rsidRDefault="005C3B08">
      <w:pPr>
        <w:numPr>
          <w:ilvl w:val="0"/>
          <w:numId w:val="17"/>
        </w:numPr>
        <w:spacing w:before="200" w:after="200" w:line="276" w:lineRule="auto"/>
        <w:ind w:right="-373"/>
        <w:contextualSpacing/>
        <w:jc w:val="both"/>
        <w:rPr>
          <w:rFonts w:ascii="Arial" w:eastAsia="Calibri" w:hAnsi="Arial" w:cs="Arial"/>
          <w:b/>
          <w:sz w:val="22"/>
          <w:szCs w:val="22"/>
          <w:lang w:eastAsia="en-US" w:bidi="en-US"/>
        </w:rPr>
      </w:pPr>
      <w:r w:rsidRPr="00760BFB">
        <w:rPr>
          <w:rFonts w:ascii="Arial" w:eastAsia="Calibri" w:hAnsi="Arial" w:cs="Arial"/>
          <w:b/>
          <w:sz w:val="22"/>
          <w:szCs w:val="22"/>
          <w:lang w:eastAsia="en-US" w:bidi="en-US"/>
        </w:rPr>
        <w:t>Nous attestons que nous ne sommes pas, et qu’aucun des membres de notre groupement et de nos sous-traitants n’est, dans l’une des situations de conflit d’intérêt suivantes :</w:t>
      </w:r>
    </w:p>
    <w:p w14:paraId="385EDC41" w14:textId="77777777" w:rsidR="005C3B08" w:rsidRPr="00760BFB" w:rsidRDefault="005C3B08" w:rsidP="002517F0">
      <w:pPr>
        <w:spacing w:after="200"/>
        <w:ind w:left="426" w:right="-373" w:hanging="426"/>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w:t>
      </w:r>
      <w:proofErr w:type="gramStart"/>
      <w:r w:rsidRPr="00760BFB">
        <w:rPr>
          <w:rFonts w:ascii="Arial" w:eastAsia="Calibri" w:hAnsi="Arial" w:cs="Arial"/>
          <w:sz w:val="22"/>
          <w:szCs w:val="22"/>
          <w:lang w:eastAsia="en-US"/>
        </w:rPr>
        <w:t>satisfaction;</w:t>
      </w:r>
      <w:proofErr w:type="gramEnd"/>
    </w:p>
    <w:p w14:paraId="2A347A76" w14:textId="77777777" w:rsidR="005C3B08" w:rsidRPr="00760BFB" w:rsidRDefault="005C3B08" w:rsidP="002517F0">
      <w:pPr>
        <w:spacing w:after="200"/>
        <w:ind w:left="426" w:right="-373" w:hanging="426"/>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3A4ADA55" w14:textId="77777777" w:rsidR="005C3B08" w:rsidRPr="00760BFB" w:rsidRDefault="005C3B08" w:rsidP="002517F0">
      <w:pPr>
        <w:spacing w:after="200"/>
        <w:ind w:left="426" w:right="-373" w:hanging="426"/>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64A6C412" w14:textId="77777777" w:rsidR="005C3B08" w:rsidRPr="00760BFB" w:rsidRDefault="005C3B08" w:rsidP="002517F0">
      <w:pPr>
        <w:spacing w:after="200"/>
        <w:ind w:left="426" w:right="-373" w:hanging="426"/>
        <w:jc w:val="both"/>
        <w:rPr>
          <w:rFonts w:ascii="Arial" w:eastAsia="Calibri" w:hAnsi="Arial" w:cs="Arial"/>
          <w:sz w:val="22"/>
          <w:szCs w:val="22"/>
          <w:lang w:eastAsia="en-US"/>
        </w:rPr>
      </w:pPr>
      <w:r w:rsidRPr="00760BFB">
        <w:rPr>
          <w:rFonts w:ascii="Arial" w:eastAsia="Calibri" w:hAnsi="Arial" w:cs="Arial"/>
          <w:sz w:val="22"/>
          <w:szCs w:val="22"/>
          <w:lang w:eastAsia="en-US"/>
        </w:rPr>
        <w:t xml:space="preserve">2.4) être engagé pour une mission de conseil qui, par sa nature, risque de s’avérer incompatible avec nos obligations vis à vis du Maître d’Ouvrage ; </w:t>
      </w:r>
    </w:p>
    <w:p w14:paraId="6CBCD488" w14:textId="77777777" w:rsidR="005C3B08" w:rsidRPr="00760BFB" w:rsidRDefault="005C3B08" w:rsidP="002517F0">
      <w:pPr>
        <w:spacing w:after="200"/>
        <w:ind w:left="426" w:right="-373" w:hanging="426"/>
        <w:jc w:val="both"/>
        <w:rPr>
          <w:rFonts w:ascii="Arial" w:eastAsia="Calibri" w:hAnsi="Arial" w:cs="Arial"/>
          <w:sz w:val="22"/>
          <w:szCs w:val="22"/>
          <w:lang w:eastAsia="en-US"/>
        </w:rPr>
      </w:pPr>
      <w:r w:rsidRPr="00760BFB">
        <w:rPr>
          <w:rFonts w:ascii="Arial" w:eastAsia="Calibri" w:hAnsi="Arial" w:cs="Arial"/>
          <w:sz w:val="22"/>
          <w:szCs w:val="22"/>
          <w:lang w:eastAsia="en-US"/>
        </w:rPr>
        <w:t>2 .5) dans le cas d’une procédure ayant pour objet la passation d’un marché de travaux ou de fournitures :</w:t>
      </w:r>
    </w:p>
    <w:p w14:paraId="23325820" w14:textId="77777777" w:rsidR="000B0713" w:rsidRPr="00760BFB" w:rsidRDefault="005C3B08">
      <w:pPr>
        <w:numPr>
          <w:ilvl w:val="0"/>
          <w:numId w:val="16"/>
        </w:numPr>
        <w:spacing w:before="200" w:after="200" w:line="276" w:lineRule="auto"/>
        <w:ind w:right="-373"/>
        <w:contextualSpacing/>
        <w:jc w:val="both"/>
        <w:rPr>
          <w:rFonts w:ascii="Arial" w:eastAsia="Calibri" w:hAnsi="Arial" w:cs="Arial"/>
          <w:b/>
          <w:bCs/>
          <w:sz w:val="22"/>
          <w:szCs w:val="22"/>
          <w:lang w:eastAsia="en-US" w:bidi="en-US"/>
        </w:rPr>
      </w:pPr>
      <w:proofErr w:type="gramStart"/>
      <w:r w:rsidRPr="00760BFB">
        <w:rPr>
          <w:rFonts w:ascii="Arial" w:eastAsia="Calibri" w:hAnsi="Arial" w:cs="Arial"/>
          <w:sz w:val="22"/>
          <w:szCs w:val="22"/>
          <w:lang w:eastAsia="en-US" w:bidi="en-US"/>
        </w:rPr>
        <w:t>avoir</w:t>
      </w:r>
      <w:proofErr w:type="gramEnd"/>
      <w:r w:rsidRPr="00760BFB">
        <w:rPr>
          <w:rFonts w:ascii="Arial" w:eastAsia="Calibri" w:hAnsi="Arial" w:cs="Arial"/>
          <w:sz w:val="22"/>
          <w:szCs w:val="22"/>
          <w:lang w:eastAsia="en-US" w:bidi="en-US"/>
        </w:rPr>
        <w:t xml:space="preserve"> préparé nous-mêmes ou avoir été associés à un consultant qui a préparé des spécifications, plan, calculs et autres documents utilisés dans le cadre du processus de mise en concurrence considérée;</w:t>
      </w:r>
    </w:p>
    <w:p w14:paraId="5D6B7AB2" w14:textId="77777777" w:rsidR="005C3B08" w:rsidRPr="00760BFB" w:rsidRDefault="000B0713">
      <w:pPr>
        <w:numPr>
          <w:ilvl w:val="0"/>
          <w:numId w:val="16"/>
        </w:numPr>
        <w:spacing w:before="200" w:after="200" w:line="276" w:lineRule="auto"/>
        <w:ind w:right="-373"/>
        <w:contextualSpacing/>
        <w:jc w:val="both"/>
        <w:rPr>
          <w:rFonts w:ascii="Arial" w:eastAsia="Calibri" w:hAnsi="Arial" w:cs="Arial"/>
          <w:b/>
          <w:bCs/>
          <w:sz w:val="22"/>
          <w:szCs w:val="22"/>
          <w:lang w:eastAsia="en-US" w:bidi="en-US"/>
        </w:rPr>
      </w:pPr>
      <w:r w:rsidRPr="00760BFB">
        <w:rPr>
          <w:rFonts w:ascii="Arial" w:eastAsia="Calibri" w:hAnsi="Arial" w:cs="Arial"/>
          <w:sz w:val="22"/>
          <w:szCs w:val="22"/>
          <w:lang w:eastAsia="en-US" w:bidi="en-US"/>
        </w:rPr>
        <w:t xml:space="preserve"> </w:t>
      </w:r>
      <w:r w:rsidR="005C3B08" w:rsidRPr="00760BFB">
        <w:rPr>
          <w:rFonts w:ascii="Arial" w:eastAsia="Calibri" w:hAnsi="Arial" w:cs="Arial"/>
          <w:sz w:val="22"/>
          <w:szCs w:val="22"/>
          <w:lang w:eastAsia="en-US" w:bidi="en-US"/>
        </w:rPr>
        <w:t>Être nous-mêmes ou l’une des firmes auxquelles nous sommes affiliées, recrutés, ou devant l’être, par le Maître d’Ouvrage pour effectuer la supervision où le contrôle des travaux dans le cadre du Marché.</w:t>
      </w:r>
      <w:r w:rsidR="005F1409" w:rsidRPr="00760BFB">
        <w:rPr>
          <w:rFonts w:ascii="Arial" w:eastAsia="Calibri" w:hAnsi="Arial" w:cs="Arial"/>
          <w:sz w:val="22"/>
          <w:szCs w:val="22"/>
          <w:lang w:eastAsia="en-US" w:bidi="en-US"/>
        </w:rPr>
        <w:t xml:space="preserve"> </w:t>
      </w:r>
      <w:r w:rsidR="005C3B08" w:rsidRPr="00760BFB">
        <w:rPr>
          <w:rFonts w:ascii="Arial" w:eastAsia="Calibri" w:hAnsi="Arial" w:cs="Arial"/>
          <w:sz w:val="22"/>
          <w:szCs w:val="22"/>
          <w:lang w:eastAsia="en-US" w:bidi="en-US"/>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7F4EEBE8" w14:textId="77777777" w:rsidR="005C3B08" w:rsidRPr="00760BFB" w:rsidRDefault="005C3B08">
      <w:pPr>
        <w:numPr>
          <w:ilvl w:val="0"/>
          <w:numId w:val="17"/>
        </w:numPr>
        <w:spacing w:before="200" w:after="200" w:line="276" w:lineRule="auto"/>
        <w:ind w:right="-373"/>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Nous nous engageons à communiquer sans délai au Maître d’Ouvrage, qui en informera l’Autorité chargé des Marchés Publics, tout changement de situation au regard des points 1 à 3 qui précèdent.</w:t>
      </w:r>
    </w:p>
    <w:p w14:paraId="11BD1D0B" w14:textId="77777777" w:rsidR="005C3B08" w:rsidRPr="00760BFB" w:rsidRDefault="005C3B08">
      <w:pPr>
        <w:numPr>
          <w:ilvl w:val="0"/>
          <w:numId w:val="17"/>
        </w:numPr>
        <w:spacing w:before="200" w:after="200" w:line="276" w:lineRule="auto"/>
        <w:ind w:right="-373"/>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Dans le cadre de la passation et de l’exécution du Marché :</w:t>
      </w:r>
    </w:p>
    <w:p w14:paraId="1F0FE8EB" w14:textId="77777777" w:rsidR="005C3B08" w:rsidRPr="00760BFB" w:rsidRDefault="005C3B08" w:rsidP="002517F0">
      <w:pPr>
        <w:spacing w:before="200" w:after="200"/>
        <w:ind w:left="720" w:right="-373"/>
        <w:contextualSpacing/>
        <w:jc w:val="both"/>
        <w:rPr>
          <w:rFonts w:ascii="Arial" w:eastAsia="Calibri" w:hAnsi="Arial" w:cs="Arial"/>
          <w:sz w:val="22"/>
          <w:szCs w:val="22"/>
          <w:lang w:eastAsia="en-US" w:bidi="en-US"/>
        </w:rPr>
      </w:pPr>
    </w:p>
    <w:p w14:paraId="40674282"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546F4579"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p>
    <w:p w14:paraId="4BC92167"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14:paraId="7E133C37"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p>
    <w:p w14:paraId="42F9F4FA"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0A380359"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w:t>
      </w:r>
      <w:r w:rsidRPr="00760BFB">
        <w:rPr>
          <w:rFonts w:ascii="Arial" w:eastAsia="Calibri" w:hAnsi="Arial" w:cs="Arial"/>
          <w:sz w:val="22"/>
          <w:szCs w:val="22"/>
          <w:lang w:eastAsia="en-US" w:bidi="en-US"/>
        </w:rPr>
        <w:lastRenderedPageBreak/>
        <w:t xml:space="preserve">même ou pour une autre personne ou entité, afin qu’elle accomplisse ou s’abstienne d’accomplir un acte de violation de ses obligations légales contractuelles ou professionnelles. </w:t>
      </w:r>
    </w:p>
    <w:p w14:paraId="21E52FB8"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70647D22"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5A2172A4"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5037EFFE" w14:textId="77777777" w:rsidR="005C3B08" w:rsidRPr="00760BFB" w:rsidRDefault="005C3B08" w:rsidP="002517F0">
      <w:pPr>
        <w:spacing w:before="200" w:after="200"/>
        <w:ind w:left="993" w:right="-373" w:hanging="426"/>
        <w:contextualSpacing/>
        <w:jc w:val="both"/>
        <w:rPr>
          <w:rFonts w:ascii="Arial" w:eastAsia="Calibri" w:hAnsi="Arial" w:cs="Arial"/>
          <w:sz w:val="22"/>
          <w:szCs w:val="22"/>
          <w:lang w:eastAsia="en-US" w:bidi="en-US"/>
        </w:rPr>
      </w:pPr>
    </w:p>
    <w:p w14:paraId="0CFECB21" w14:textId="77777777" w:rsidR="005C3B08" w:rsidRPr="00760BFB" w:rsidRDefault="005C3B08">
      <w:pPr>
        <w:numPr>
          <w:ilvl w:val="0"/>
          <w:numId w:val="17"/>
        </w:numPr>
        <w:spacing w:before="200" w:after="200" w:line="276" w:lineRule="auto"/>
        <w:ind w:right="-373"/>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25C35B06" w14:textId="77777777" w:rsidR="005C3B08" w:rsidRPr="00760BFB" w:rsidRDefault="005C3B08" w:rsidP="002517F0">
      <w:pPr>
        <w:spacing w:before="200" w:after="200"/>
        <w:ind w:left="720" w:right="-373"/>
        <w:contextualSpacing/>
        <w:jc w:val="both"/>
        <w:rPr>
          <w:rFonts w:ascii="Arial" w:eastAsia="Calibri" w:hAnsi="Arial" w:cs="Arial"/>
          <w:sz w:val="22"/>
          <w:szCs w:val="22"/>
          <w:lang w:eastAsia="en-US" w:bidi="en-US"/>
        </w:rPr>
      </w:pPr>
    </w:p>
    <w:p w14:paraId="5287CB32" w14:textId="77777777" w:rsidR="005C3B08" w:rsidRPr="00760BFB" w:rsidRDefault="005C3B08">
      <w:pPr>
        <w:numPr>
          <w:ilvl w:val="0"/>
          <w:numId w:val="17"/>
        </w:numPr>
        <w:spacing w:before="200" w:after="200" w:line="276" w:lineRule="auto"/>
        <w:ind w:right="-373"/>
        <w:contextualSpacing/>
        <w:jc w:val="both"/>
        <w:rPr>
          <w:rFonts w:ascii="Arial" w:eastAsia="Calibri" w:hAnsi="Arial" w:cs="Arial"/>
          <w:sz w:val="22"/>
          <w:szCs w:val="22"/>
          <w:lang w:eastAsia="en-US" w:bidi="en-US"/>
        </w:rPr>
      </w:pPr>
      <w:r w:rsidRPr="00760BFB">
        <w:rPr>
          <w:rFonts w:ascii="Arial" w:eastAsia="Calibri" w:hAnsi="Arial" w:cs="Arial"/>
          <w:sz w:val="22"/>
          <w:szCs w:val="22"/>
          <w:lang w:eastAsia="en-US" w:bidi="en-US"/>
        </w:rPr>
        <w:t>7. Faute pour Nous, de nous conformer aux règles régissant la présente charte, nous reconnaissons que nous nous exposons aux sanctions prévues par les lois et règlements en vigueur.</w:t>
      </w:r>
    </w:p>
    <w:p w14:paraId="3E8B2B16" w14:textId="77777777" w:rsidR="000B0713" w:rsidRPr="00760BFB" w:rsidRDefault="000B0713" w:rsidP="000B0713">
      <w:pPr>
        <w:spacing w:after="200"/>
        <w:ind w:right="-373" w:firstLine="708"/>
        <w:jc w:val="right"/>
        <w:rPr>
          <w:rFonts w:ascii="Arial" w:eastAsia="Calibri" w:hAnsi="Arial" w:cs="Arial"/>
          <w:sz w:val="22"/>
          <w:szCs w:val="22"/>
          <w:lang w:eastAsia="en-US"/>
        </w:rPr>
      </w:pPr>
    </w:p>
    <w:p w14:paraId="7C00B05F" w14:textId="77777777" w:rsidR="005C3B08" w:rsidRPr="00760BFB" w:rsidRDefault="000B0713" w:rsidP="000B0713">
      <w:pPr>
        <w:spacing w:after="200"/>
        <w:ind w:right="-373" w:firstLine="708"/>
        <w:jc w:val="right"/>
        <w:rPr>
          <w:rFonts w:ascii="Arial" w:eastAsia="Calibri" w:hAnsi="Arial" w:cs="Arial"/>
          <w:sz w:val="22"/>
          <w:szCs w:val="22"/>
          <w:lang w:eastAsia="en-US"/>
        </w:rPr>
      </w:pPr>
      <w:r w:rsidRPr="00760BFB">
        <w:rPr>
          <w:rFonts w:ascii="Arial" w:eastAsia="Calibri" w:hAnsi="Arial" w:cs="Arial"/>
          <w:sz w:val="22"/>
          <w:szCs w:val="22"/>
          <w:lang w:eastAsia="en-US"/>
        </w:rPr>
        <w:t>FAIT A YAOUNDE, LE _______________</w:t>
      </w:r>
    </w:p>
    <w:p w14:paraId="417B345B" w14:textId="77777777" w:rsidR="000B0713" w:rsidRPr="00760BFB" w:rsidRDefault="000B0713" w:rsidP="000B0713">
      <w:pPr>
        <w:spacing w:after="200"/>
        <w:ind w:right="-373" w:firstLine="708"/>
        <w:jc w:val="center"/>
        <w:rPr>
          <w:rFonts w:ascii="Arial" w:eastAsia="Calibri" w:hAnsi="Arial" w:cs="Arial"/>
          <w:sz w:val="22"/>
          <w:szCs w:val="22"/>
          <w:lang w:eastAsia="en-US" w:bidi="en-US"/>
        </w:rPr>
      </w:pPr>
      <w:r w:rsidRPr="00760BFB">
        <w:rPr>
          <w:rFonts w:ascii="Arial" w:eastAsia="Calibri" w:hAnsi="Arial" w:cs="Arial"/>
          <w:sz w:val="22"/>
          <w:szCs w:val="22"/>
          <w:lang w:eastAsia="en-US"/>
        </w:rPr>
        <w:t xml:space="preserve">                                                                                                     LE SOUMISSIONNAIRE</w:t>
      </w:r>
    </w:p>
    <w:p w14:paraId="2E946D0A" w14:textId="77777777" w:rsidR="003E23C3" w:rsidRPr="00760BFB" w:rsidRDefault="003E23C3" w:rsidP="002517F0">
      <w:pPr>
        <w:ind w:left="114" w:right="172"/>
        <w:jc w:val="both"/>
        <w:rPr>
          <w:rFonts w:ascii="Arial" w:hAnsi="Arial" w:cs="Arial"/>
          <w:b/>
          <w:bCs/>
          <w:i/>
          <w:iCs/>
          <w:sz w:val="22"/>
          <w:szCs w:val="22"/>
        </w:rPr>
      </w:pPr>
    </w:p>
    <w:p w14:paraId="0F27D447" w14:textId="77777777" w:rsidR="003E23C3" w:rsidRPr="00760BFB" w:rsidRDefault="003E23C3" w:rsidP="002517F0">
      <w:pPr>
        <w:ind w:left="114" w:right="172"/>
        <w:jc w:val="both"/>
        <w:rPr>
          <w:rFonts w:ascii="Arial" w:hAnsi="Arial" w:cs="Arial"/>
          <w:b/>
          <w:bCs/>
          <w:i/>
          <w:iCs/>
          <w:sz w:val="22"/>
          <w:szCs w:val="22"/>
        </w:rPr>
      </w:pPr>
    </w:p>
    <w:p w14:paraId="060771C0" w14:textId="77777777" w:rsidR="003E23C3" w:rsidRPr="00760BFB" w:rsidRDefault="003E23C3" w:rsidP="002517F0">
      <w:pPr>
        <w:ind w:left="114" w:right="172"/>
        <w:jc w:val="both"/>
        <w:rPr>
          <w:rFonts w:ascii="Arial" w:hAnsi="Arial" w:cs="Arial"/>
          <w:b/>
          <w:bCs/>
          <w:i/>
          <w:iCs/>
          <w:sz w:val="22"/>
          <w:szCs w:val="22"/>
        </w:rPr>
      </w:pPr>
    </w:p>
    <w:p w14:paraId="66A390F0" w14:textId="77777777" w:rsidR="003E23C3" w:rsidRPr="00760BFB" w:rsidRDefault="003E23C3" w:rsidP="002517F0">
      <w:pPr>
        <w:ind w:left="114" w:right="172"/>
        <w:jc w:val="both"/>
        <w:rPr>
          <w:rFonts w:ascii="Arial" w:hAnsi="Arial" w:cs="Arial"/>
          <w:b/>
          <w:bCs/>
          <w:i/>
          <w:iCs/>
          <w:sz w:val="22"/>
          <w:szCs w:val="22"/>
        </w:rPr>
      </w:pPr>
    </w:p>
    <w:p w14:paraId="2BFC3E40" w14:textId="77777777" w:rsidR="003E23C3" w:rsidRPr="00760BFB" w:rsidRDefault="003E23C3" w:rsidP="002517F0">
      <w:pPr>
        <w:ind w:left="114" w:right="172"/>
        <w:jc w:val="both"/>
        <w:rPr>
          <w:rFonts w:ascii="Arial" w:hAnsi="Arial" w:cs="Arial"/>
          <w:b/>
          <w:bCs/>
          <w:i/>
          <w:iCs/>
          <w:sz w:val="22"/>
          <w:szCs w:val="22"/>
        </w:rPr>
      </w:pPr>
    </w:p>
    <w:p w14:paraId="06ECE8C8" w14:textId="77777777" w:rsidR="003E23C3" w:rsidRPr="00760BFB" w:rsidRDefault="003E23C3" w:rsidP="002517F0">
      <w:pPr>
        <w:ind w:left="114" w:right="172"/>
        <w:jc w:val="both"/>
        <w:rPr>
          <w:rFonts w:ascii="Arial" w:hAnsi="Arial" w:cs="Arial"/>
          <w:b/>
          <w:bCs/>
          <w:i/>
          <w:iCs/>
          <w:sz w:val="22"/>
          <w:szCs w:val="22"/>
        </w:rPr>
      </w:pPr>
    </w:p>
    <w:p w14:paraId="49AAF7BA" w14:textId="77777777" w:rsidR="003E23C3" w:rsidRPr="00760BFB" w:rsidRDefault="003E23C3" w:rsidP="002517F0">
      <w:pPr>
        <w:ind w:left="114" w:right="172"/>
        <w:jc w:val="both"/>
        <w:rPr>
          <w:rFonts w:ascii="Arial" w:hAnsi="Arial" w:cs="Arial"/>
          <w:b/>
          <w:bCs/>
          <w:i/>
          <w:iCs/>
          <w:sz w:val="22"/>
          <w:szCs w:val="22"/>
        </w:rPr>
      </w:pPr>
    </w:p>
    <w:p w14:paraId="3EEE87D1" w14:textId="77777777" w:rsidR="003E23C3" w:rsidRPr="00760BFB" w:rsidRDefault="003E23C3" w:rsidP="002517F0">
      <w:pPr>
        <w:ind w:left="114" w:right="172"/>
        <w:jc w:val="both"/>
        <w:rPr>
          <w:rFonts w:ascii="Arial" w:hAnsi="Arial" w:cs="Arial"/>
          <w:b/>
          <w:bCs/>
          <w:i/>
          <w:iCs/>
          <w:sz w:val="22"/>
          <w:szCs w:val="22"/>
        </w:rPr>
      </w:pPr>
    </w:p>
    <w:p w14:paraId="5FDD3052" w14:textId="77777777" w:rsidR="003E23C3" w:rsidRPr="00760BFB" w:rsidRDefault="003E23C3" w:rsidP="002517F0">
      <w:pPr>
        <w:ind w:left="114" w:right="172"/>
        <w:jc w:val="both"/>
        <w:rPr>
          <w:rFonts w:ascii="Arial" w:hAnsi="Arial" w:cs="Arial"/>
          <w:b/>
          <w:bCs/>
          <w:i/>
          <w:iCs/>
          <w:sz w:val="22"/>
          <w:szCs w:val="22"/>
        </w:rPr>
      </w:pPr>
    </w:p>
    <w:p w14:paraId="439399FF" w14:textId="77777777" w:rsidR="003E23C3" w:rsidRPr="00760BFB" w:rsidRDefault="003E23C3" w:rsidP="002517F0">
      <w:pPr>
        <w:ind w:left="114" w:right="172"/>
        <w:jc w:val="both"/>
        <w:rPr>
          <w:rFonts w:ascii="Arial" w:hAnsi="Arial" w:cs="Arial"/>
          <w:b/>
          <w:bCs/>
          <w:i/>
          <w:iCs/>
          <w:sz w:val="22"/>
          <w:szCs w:val="22"/>
        </w:rPr>
      </w:pPr>
    </w:p>
    <w:p w14:paraId="1087AE2C" w14:textId="77777777" w:rsidR="003E23C3" w:rsidRPr="00760BFB" w:rsidRDefault="003E23C3" w:rsidP="002517F0">
      <w:pPr>
        <w:ind w:left="114" w:right="172"/>
        <w:jc w:val="both"/>
        <w:rPr>
          <w:rFonts w:ascii="Arial" w:hAnsi="Arial" w:cs="Arial"/>
          <w:b/>
          <w:bCs/>
          <w:i/>
          <w:iCs/>
          <w:sz w:val="22"/>
          <w:szCs w:val="22"/>
        </w:rPr>
      </w:pPr>
    </w:p>
    <w:p w14:paraId="40317BFE" w14:textId="77777777" w:rsidR="003E23C3" w:rsidRPr="00760BFB" w:rsidRDefault="003E23C3" w:rsidP="002517F0">
      <w:pPr>
        <w:ind w:left="114" w:right="172"/>
        <w:jc w:val="both"/>
        <w:rPr>
          <w:rFonts w:ascii="Arial" w:hAnsi="Arial" w:cs="Arial"/>
          <w:b/>
          <w:bCs/>
          <w:i/>
          <w:iCs/>
          <w:sz w:val="22"/>
          <w:szCs w:val="22"/>
        </w:rPr>
      </w:pPr>
    </w:p>
    <w:p w14:paraId="456E86FB" w14:textId="77777777" w:rsidR="003E23C3" w:rsidRPr="00760BFB" w:rsidRDefault="003E23C3" w:rsidP="002517F0">
      <w:pPr>
        <w:ind w:left="114" w:right="172"/>
        <w:jc w:val="both"/>
        <w:rPr>
          <w:rFonts w:ascii="Arial" w:hAnsi="Arial" w:cs="Arial"/>
          <w:b/>
          <w:bCs/>
          <w:i/>
          <w:iCs/>
          <w:sz w:val="22"/>
          <w:szCs w:val="22"/>
        </w:rPr>
      </w:pPr>
    </w:p>
    <w:p w14:paraId="3C3D1E81" w14:textId="77777777" w:rsidR="003E23C3" w:rsidRPr="00760BFB" w:rsidRDefault="003E23C3" w:rsidP="002517F0">
      <w:pPr>
        <w:ind w:left="114" w:right="172"/>
        <w:jc w:val="both"/>
        <w:rPr>
          <w:rFonts w:ascii="Arial" w:hAnsi="Arial" w:cs="Arial"/>
          <w:b/>
          <w:bCs/>
          <w:i/>
          <w:iCs/>
          <w:sz w:val="22"/>
          <w:szCs w:val="22"/>
        </w:rPr>
      </w:pPr>
    </w:p>
    <w:p w14:paraId="0FC8141B" w14:textId="77777777" w:rsidR="001E52E9" w:rsidRPr="00760BFB" w:rsidRDefault="001E52E9" w:rsidP="002517F0">
      <w:pPr>
        <w:ind w:left="114" w:right="172"/>
        <w:jc w:val="both"/>
        <w:rPr>
          <w:rFonts w:ascii="Arial" w:hAnsi="Arial" w:cs="Arial"/>
          <w:b/>
          <w:bCs/>
          <w:i/>
          <w:iCs/>
          <w:sz w:val="22"/>
          <w:szCs w:val="22"/>
        </w:rPr>
      </w:pPr>
    </w:p>
    <w:p w14:paraId="09B8101A" w14:textId="77777777" w:rsidR="001E52E9" w:rsidRPr="00760BFB" w:rsidRDefault="001E52E9" w:rsidP="002517F0">
      <w:pPr>
        <w:ind w:left="114" w:right="172"/>
        <w:jc w:val="both"/>
        <w:rPr>
          <w:rFonts w:ascii="Arial" w:hAnsi="Arial" w:cs="Arial"/>
          <w:b/>
          <w:bCs/>
          <w:i/>
          <w:iCs/>
          <w:sz w:val="22"/>
          <w:szCs w:val="22"/>
        </w:rPr>
      </w:pPr>
    </w:p>
    <w:p w14:paraId="754E6313" w14:textId="77777777" w:rsidR="001E52E9" w:rsidRPr="00760BFB" w:rsidRDefault="001E52E9" w:rsidP="002517F0">
      <w:pPr>
        <w:ind w:left="114" w:right="172"/>
        <w:jc w:val="both"/>
        <w:rPr>
          <w:rFonts w:ascii="Arial" w:hAnsi="Arial" w:cs="Arial"/>
          <w:b/>
          <w:bCs/>
          <w:i/>
          <w:iCs/>
          <w:sz w:val="22"/>
          <w:szCs w:val="22"/>
        </w:rPr>
      </w:pPr>
    </w:p>
    <w:p w14:paraId="5B3BC17E" w14:textId="77777777" w:rsidR="001E52E9" w:rsidRPr="00760BFB" w:rsidRDefault="001E52E9" w:rsidP="002517F0">
      <w:pPr>
        <w:ind w:left="114" w:right="172"/>
        <w:jc w:val="both"/>
        <w:rPr>
          <w:rFonts w:ascii="Arial" w:hAnsi="Arial" w:cs="Arial"/>
          <w:b/>
          <w:bCs/>
          <w:i/>
          <w:iCs/>
          <w:sz w:val="22"/>
          <w:szCs w:val="22"/>
        </w:rPr>
      </w:pPr>
    </w:p>
    <w:p w14:paraId="1E7AE6B4" w14:textId="77777777" w:rsidR="001E52E9" w:rsidRPr="00760BFB" w:rsidRDefault="001E52E9" w:rsidP="002517F0">
      <w:pPr>
        <w:ind w:left="114" w:right="172"/>
        <w:jc w:val="both"/>
        <w:rPr>
          <w:rFonts w:ascii="Arial" w:hAnsi="Arial" w:cs="Arial"/>
          <w:b/>
          <w:bCs/>
          <w:i/>
          <w:iCs/>
          <w:sz w:val="22"/>
          <w:szCs w:val="22"/>
        </w:rPr>
      </w:pPr>
    </w:p>
    <w:p w14:paraId="6BF13864" w14:textId="77777777" w:rsidR="00256F16" w:rsidRPr="00760BFB" w:rsidRDefault="00256F16" w:rsidP="002517F0">
      <w:pPr>
        <w:ind w:left="114" w:right="172"/>
        <w:jc w:val="both"/>
        <w:rPr>
          <w:rFonts w:ascii="Arial" w:hAnsi="Arial" w:cs="Arial"/>
          <w:b/>
          <w:bCs/>
          <w:i/>
          <w:iCs/>
          <w:sz w:val="22"/>
          <w:szCs w:val="22"/>
        </w:rPr>
      </w:pPr>
    </w:p>
    <w:p w14:paraId="200D4C97" w14:textId="77777777" w:rsidR="00256F16" w:rsidRPr="00760BFB" w:rsidRDefault="00256F16" w:rsidP="002517F0">
      <w:pPr>
        <w:ind w:left="114" w:right="172"/>
        <w:jc w:val="both"/>
        <w:rPr>
          <w:rFonts w:ascii="Arial" w:hAnsi="Arial" w:cs="Arial"/>
          <w:b/>
          <w:bCs/>
          <w:i/>
          <w:iCs/>
          <w:sz w:val="22"/>
          <w:szCs w:val="22"/>
        </w:rPr>
      </w:pPr>
    </w:p>
    <w:p w14:paraId="394004DD" w14:textId="77777777" w:rsidR="001C7F45" w:rsidRPr="00760BFB" w:rsidRDefault="001C7F45" w:rsidP="002517F0">
      <w:pPr>
        <w:ind w:left="114" w:right="172"/>
        <w:jc w:val="both"/>
        <w:rPr>
          <w:rFonts w:ascii="Arial" w:hAnsi="Arial" w:cs="Arial"/>
          <w:b/>
          <w:bCs/>
          <w:i/>
          <w:iCs/>
          <w:sz w:val="22"/>
          <w:szCs w:val="22"/>
        </w:rPr>
      </w:pPr>
    </w:p>
    <w:p w14:paraId="68075B1D" w14:textId="77777777" w:rsidR="001C7F45" w:rsidRPr="00760BFB" w:rsidRDefault="001C7F45" w:rsidP="002517F0">
      <w:pPr>
        <w:ind w:left="114" w:right="172"/>
        <w:jc w:val="both"/>
        <w:rPr>
          <w:rFonts w:ascii="Arial" w:hAnsi="Arial" w:cs="Arial"/>
          <w:b/>
          <w:bCs/>
          <w:i/>
          <w:iCs/>
          <w:sz w:val="22"/>
          <w:szCs w:val="22"/>
        </w:rPr>
      </w:pPr>
    </w:p>
    <w:p w14:paraId="7D3F56A7" w14:textId="77777777" w:rsidR="001C7F45" w:rsidRPr="00760BFB" w:rsidRDefault="001C7F45" w:rsidP="002517F0">
      <w:pPr>
        <w:ind w:left="114" w:right="172"/>
        <w:jc w:val="both"/>
        <w:rPr>
          <w:rFonts w:ascii="Arial" w:hAnsi="Arial" w:cs="Arial"/>
          <w:b/>
          <w:bCs/>
          <w:i/>
          <w:iCs/>
          <w:sz w:val="22"/>
          <w:szCs w:val="22"/>
        </w:rPr>
      </w:pPr>
    </w:p>
    <w:p w14:paraId="01EC2CD3" w14:textId="77777777" w:rsidR="001C7F45" w:rsidRPr="00760BFB" w:rsidRDefault="001C7F45" w:rsidP="002517F0">
      <w:pPr>
        <w:ind w:left="114" w:right="172"/>
        <w:jc w:val="both"/>
        <w:rPr>
          <w:rFonts w:ascii="Arial" w:hAnsi="Arial" w:cs="Arial"/>
          <w:b/>
          <w:bCs/>
          <w:i/>
          <w:iCs/>
          <w:sz w:val="22"/>
          <w:szCs w:val="22"/>
        </w:rPr>
      </w:pPr>
    </w:p>
    <w:p w14:paraId="5C803A58" w14:textId="77777777" w:rsidR="001C7F45" w:rsidRPr="00760BFB" w:rsidRDefault="001C7F45" w:rsidP="002517F0">
      <w:pPr>
        <w:ind w:left="114" w:right="172"/>
        <w:jc w:val="both"/>
        <w:rPr>
          <w:rFonts w:ascii="Arial" w:hAnsi="Arial" w:cs="Arial"/>
          <w:b/>
          <w:bCs/>
          <w:i/>
          <w:iCs/>
          <w:sz w:val="22"/>
          <w:szCs w:val="22"/>
        </w:rPr>
      </w:pPr>
    </w:p>
    <w:p w14:paraId="3E4B3BCE" w14:textId="77777777" w:rsidR="001E52E9" w:rsidRPr="00760BFB" w:rsidRDefault="001E52E9" w:rsidP="002517F0">
      <w:pPr>
        <w:ind w:left="114" w:right="172"/>
        <w:jc w:val="both"/>
        <w:rPr>
          <w:rFonts w:ascii="Arial" w:hAnsi="Arial" w:cs="Arial"/>
          <w:b/>
          <w:bCs/>
          <w:i/>
          <w:iCs/>
          <w:sz w:val="22"/>
          <w:szCs w:val="22"/>
        </w:rPr>
      </w:pPr>
    </w:p>
    <w:p w14:paraId="674225A6" w14:textId="77777777" w:rsidR="001E52E9" w:rsidRPr="00760BFB" w:rsidRDefault="001E52E9" w:rsidP="002517F0">
      <w:pPr>
        <w:ind w:right="172"/>
        <w:jc w:val="both"/>
        <w:rPr>
          <w:rFonts w:ascii="Arial" w:hAnsi="Arial" w:cs="Arial"/>
          <w:b/>
          <w:bCs/>
          <w:i/>
          <w:iCs/>
          <w:sz w:val="22"/>
          <w:szCs w:val="22"/>
        </w:rPr>
      </w:pPr>
    </w:p>
    <w:p w14:paraId="6FAB4D02" w14:textId="77777777" w:rsidR="001E52E9" w:rsidRPr="00760BFB" w:rsidRDefault="001E52E9" w:rsidP="00256F16">
      <w:pPr>
        <w:ind w:left="114" w:right="172"/>
        <w:jc w:val="center"/>
        <w:rPr>
          <w:rFonts w:ascii="Arial" w:hAnsi="Arial" w:cs="Arial"/>
          <w:color w:val="000000"/>
          <w:sz w:val="22"/>
          <w:szCs w:val="22"/>
        </w:rPr>
      </w:pPr>
      <w:r w:rsidRPr="00760BFB">
        <w:rPr>
          <w:rFonts w:ascii="Arial" w:hAnsi="Arial" w:cs="Arial"/>
          <w:b/>
          <w:bCs/>
          <w:i/>
          <w:iCs/>
          <w:sz w:val="22"/>
          <w:szCs w:val="22"/>
        </w:rPr>
        <w:t>PIECE 1</w:t>
      </w:r>
      <w:r w:rsidR="00E16AB6" w:rsidRPr="00760BFB">
        <w:rPr>
          <w:rFonts w:ascii="Arial" w:hAnsi="Arial" w:cs="Arial"/>
          <w:b/>
          <w:bCs/>
          <w:i/>
          <w:iCs/>
          <w:sz w:val="22"/>
          <w:szCs w:val="22"/>
        </w:rPr>
        <w:t>2</w:t>
      </w:r>
    </w:p>
    <w:p w14:paraId="19B641A9" w14:textId="77777777" w:rsidR="001E52E9" w:rsidRPr="00760BFB" w:rsidRDefault="001E52E9" w:rsidP="002517F0">
      <w:pPr>
        <w:ind w:left="114" w:right="172"/>
        <w:jc w:val="both"/>
        <w:rPr>
          <w:rFonts w:ascii="Arial" w:hAnsi="Arial" w:cs="Arial"/>
          <w:color w:val="000000"/>
          <w:sz w:val="22"/>
          <w:szCs w:val="22"/>
        </w:rPr>
      </w:pPr>
    </w:p>
    <w:p w14:paraId="0001B4A9" w14:textId="77777777" w:rsidR="001E52E9" w:rsidRPr="00760BFB" w:rsidRDefault="001E52E9" w:rsidP="002517F0">
      <w:pPr>
        <w:ind w:right="172"/>
        <w:jc w:val="both"/>
        <w:rPr>
          <w:rFonts w:ascii="Arial" w:hAnsi="Arial" w:cs="Arial"/>
          <w:color w:val="000000"/>
          <w:sz w:val="22"/>
          <w:szCs w:val="22"/>
        </w:rPr>
      </w:pPr>
    </w:p>
    <w:p w14:paraId="5C7C56B7" w14:textId="77777777" w:rsidR="001E52E9" w:rsidRPr="00760BFB" w:rsidRDefault="001E52E9" w:rsidP="002517F0">
      <w:pPr>
        <w:ind w:left="114" w:right="172"/>
        <w:jc w:val="both"/>
        <w:rPr>
          <w:rFonts w:ascii="Arial" w:hAnsi="Arial" w:cs="Arial"/>
          <w:color w:val="000000"/>
          <w:sz w:val="22"/>
          <w:szCs w:val="22"/>
        </w:rPr>
      </w:pPr>
    </w:p>
    <w:p w14:paraId="2917817A" w14:textId="77777777" w:rsidR="001E52E9" w:rsidRPr="00760BFB"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05CEE23E" w14:textId="77777777" w:rsidR="001E52E9" w:rsidRPr="00760BFB"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r w:rsidRPr="00760BFB">
        <w:rPr>
          <w:rFonts w:ascii="Arial" w:hAnsi="Arial" w:cs="Arial"/>
          <w:b/>
          <w:i/>
          <w:color w:val="000000"/>
          <w:sz w:val="22"/>
          <w:szCs w:val="22"/>
        </w:rPr>
        <w:t>DECLARATION D’ENGAGEMENT AU RESPECT DES CLAUSES SOCIALES ET ENVIRONNEMENTALES</w:t>
      </w:r>
    </w:p>
    <w:p w14:paraId="6CCA0B7C" w14:textId="77777777" w:rsidR="001E52E9" w:rsidRPr="00760BFB" w:rsidRDefault="001E52E9" w:rsidP="002517F0">
      <w:pPr>
        <w:ind w:left="114" w:right="172"/>
        <w:jc w:val="both"/>
        <w:rPr>
          <w:rFonts w:ascii="Arial" w:hAnsi="Arial" w:cs="Arial"/>
          <w:b/>
          <w:bCs/>
          <w:i/>
          <w:iCs/>
          <w:sz w:val="22"/>
          <w:szCs w:val="22"/>
        </w:rPr>
      </w:pPr>
    </w:p>
    <w:p w14:paraId="1E277F46" w14:textId="77777777" w:rsidR="003E23C3" w:rsidRPr="00760BFB" w:rsidRDefault="003E23C3" w:rsidP="002517F0">
      <w:pPr>
        <w:ind w:left="114" w:right="172"/>
        <w:jc w:val="both"/>
        <w:rPr>
          <w:rFonts w:ascii="Arial" w:hAnsi="Arial" w:cs="Arial"/>
          <w:b/>
          <w:bCs/>
          <w:i/>
          <w:iCs/>
          <w:sz w:val="22"/>
          <w:szCs w:val="22"/>
        </w:rPr>
      </w:pPr>
    </w:p>
    <w:p w14:paraId="6C4A5135" w14:textId="77777777" w:rsidR="00881001" w:rsidRPr="00760BFB" w:rsidRDefault="00881001" w:rsidP="002517F0">
      <w:pPr>
        <w:ind w:left="114" w:right="172"/>
        <w:jc w:val="both"/>
        <w:rPr>
          <w:rFonts w:ascii="Arial" w:hAnsi="Arial" w:cs="Arial"/>
          <w:b/>
          <w:bCs/>
          <w:i/>
          <w:iCs/>
          <w:sz w:val="22"/>
          <w:szCs w:val="22"/>
        </w:rPr>
      </w:pPr>
    </w:p>
    <w:p w14:paraId="7A1A419B" w14:textId="77777777" w:rsidR="00A059B5" w:rsidRPr="00760BFB" w:rsidRDefault="00A059B5" w:rsidP="002517F0">
      <w:pPr>
        <w:ind w:left="114" w:right="172"/>
        <w:jc w:val="both"/>
        <w:rPr>
          <w:rFonts w:ascii="Arial" w:hAnsi="Arial" w:cs="Arial"/>
          <w:b/>
          <w:bCs/>
          <w:i/>
          <w:iCs/>
          <w:sz w:val="22"/>
          <w:szCs w:val="22"/>
        </w:rPr>
      </w:pPr>
    </w:p>
    <w:p w14:paraId="5C53D21D" w14:textId="77777777" w:rsidR="001E52E9" w:rsidRPr="00760BFB" w:rsidRDefault="001E52E9" w:rsidP="002517F0">
      <w:pPr>
        <w:ind w:left="114" w:right="172"/>
        <w:jc w:val="both"/>
        <w:rPr>
          <w:rFonts w:ascii="Arial" w:hAnsi="Arial" w:cs="Arial"/>
          <w:b/>
          <w:bCs/>
          <w:i/>
          <w:iCs/>
          <w:sz w:val="22"/>
          <w:szCs w:val="22"/>
        </w:rPr>
      </w:pPr>
    </w:p>
    <w:p w14:paraId="16B097A7" w14:textId="77777777" w:rsidR="001E52E9" w:rsidRPr="00760BFB" w:rsidRDefault="001E52E9" w:rsidP="002517F0">
      <w:pPr>
        <w:ind w:left="114" w:right="172"/>
        <w:jc w:val="both"/>
        <w:rPr>
          <w:rFonts w:ascii="Arial" w:hAnsi="Arial" w:cs="Arial"/>
          <w:b/>
          <w:bCs/>
          <w:i/>
          <w:iCs/>
          <w:sz w:val="22"/>
          <w:szCs w:val="22"/>
        </w:rPr>
      </w:pPr>
    </w:p>
    <w:p w14:paraId="0FB6917A" w14:textId="77777777" w:rsidR="001E52E9" w:rsidRPr="00760BFB" w:rsidRDefault="001E52E9" w:rsidP="002517F0">
      <w:pPr>
        <w:ind w:left="114" w:right="172"/>
        <w:jc w:val="both"/>
        <w:rPr>
          <w:rFonts w:ascii="Arial" w:hAnsi="Arial" w:cs="Arial"/>
          <w:b/>
          <w:bCs/>
          <w:i/>
          <w:iCs/>
          <w:sz w:val="22"/>
          <w:szCs w:val="22"/>
        </w:rPr>
      </w:pPr>
    </w:p>
    <w:p w14:paraId="69F7A473" w14:textId="77777777" w:rsidR="001E52E9" w:rsidRPr="00760BFB" w:rsidRDefault="001E52E9" w:rsidP="002517F0">
      <w:pPr>
        <w:ind w:left="114" w:right="172"/>
        <w:jc w:val="both"/>
        <w:rPr>
          <w:rFonts w:ascii="Arial" w:hAnsi="Arial" w:cs="Arial"/>
          <w:b/>
          <w:bCs/>
          <w:i/>
          <w:iCs/>
          <w:sz w:val="22"/>
          <w:szCs w:val="22"/>
        </w:rPr>
      </w:pPr>
    </w:p>
    <w:p w14:paraId="5C6CB348" w14:textId="77777777" w:rsidR="001E52E9" w:rsidRPr="00760BFB" w:rsidRDefault="001E52E9" w:rsidP="002517F0">
      <w:pPr>
        <w:ind w:left="114" w:right="172"/>
        <w:jc w:val="both"/>
        <w:rPr>
          <w:rFonts w:ascii="Arial" w:hAnsi="Arial" w:cs="Arial"/>
          <w:b/>
          <w:bCs/>
          <w:i/>
          <w:iCs/>
          <w:sz w:val="22"/>
          <w:szCs w:val="22"/>
        </w:rPr>
      </w:pPr>
    </w:p>
    <w:p w14:paraId="5126B363" w14:textId="77777777" w:rsidR="001E52E9" w:rsidRPr="00760BFB" w:rsidRDefault="001E52E9" w:rsidP="002517F0">
      <w:pPr>
        <w:ind w:left="114" w:right="172"/>
        <w:jc w:val="both"/>
        <w:rPr>
          <w:rFonts w:ascii="Arial" w:hAnsi="Arial" w:cs="Arial"/>
          <w:b/>
          <w:bCs/>
          <w:i/>
          <w:iCs/>
          <w:sz w:val="22"/>
          <w:szCs w:val="22"/>
        </w:rPr>
      </w:pPr>
    </w:p>
    <w:p w14:paraId="54BCBBD3" w14:textId="77777777" w:rsidR="001E52E9" w:rsidRPr="00760BFB" w:rsidRDefault="001E52E9" w:rsidP="002517F0">
      <w:pPr>
        <w:ind w:left="114" w:right="172"/>
        <w:jc w:val="both"/>
        <w:rPr>
          <w:rFonts w:ascii="Arial" w:hAnsi="Arial" w:cs="Arial"/>
          <w:b/>
          <w:bCs/>
          <w:i/>
          <w:iCs/>
          <w:sz w:val="22"/>
          <w:szCs w:val="22"/>
        </w:rPr>
      </w:pPr>
    </w:p>
    <w:p w14:paraId="677E65D7" w14:textId="77777777" w:rsidR="001E52E9" w:rsidRPr="00760BFB" w:rsidRDefault="001E52E9" w:rsidP="002517F0">
      <w:pPr>
        <w:ind w:left="114" w:right="172"/>
        <w:jc w:val="both"/>
        <w:rPr>
          <w:rFonts w:ascii="Arial" w:hAnsi="Arial" w:cs="Arial"/>
          <w:b/>
          <w:bCs/>
          <w:i/>
          <w:iCs/>
          <w:sz w:val="22"/>
          <w:szCs w:val="22"/>
        </w:rPr>
      </w:pPr>
    </w:p>
    <w:p w14:paraId="7715E14A" w14:textId="77777777" w:rsidR="001E52E9" w:rsidRPr="00760BFB" w:rsidRDefault="001E52E9" w:rsidP="002517F0">
      <w:pPr>
        <w:ind w:left="114" w:right="172"/>
        <w:jc w:val="both"/>
        <w:rPr>
          <w:rFonts w:ascii="Arial" w:hAnsi="Arial" w:cs="Arial"/>
          <w:b/>
          <w:bCs/>
          <w:i/>
          <w:iCs/>
          <w:sz w:val="22"/>
          <w:szCs w:val="22"/>
        </w:rPr>
      </w:pPr>
    </w:p>
    <w:p w14:paraId="1D70BB36" w14:textId="77777777" w:rsidR="001E52E9" w:rsidRPr="00760BFB" w:rsidRDefault="001E52E9" w:rsidP="002517F0">
      <w:pPr>
        <w:ind w:left="114" w:right="172"/>
        <w:jc w:val="both"/>
        <w:rPr>
          <w:rFonts w:ascii="Arial" w:hAnsi="Arial" w:cs="Arial"/>
          <w:b/>
          <w:bCs/>
          <w:i/>
          <w:iCs/>
          <w:sz w:val="22"/>
          <w:szCs w:val="22"/>
        </w:rPr>
      </w:pPr>
    </w:p>
    <w:p w14:paraId="08CACCAE" w14:textId="77777777" w:rsidR="001E52E9" w:rsidRPr="00760BFB" w:rsidRDefault="001E52E9" w:rsidP="002517F0">
      <w:pPr>
        <w:ind w:left="114" w:right="172"/>
        <w:jc w:val="both"/>
        <w:rPr>
          <w:rFonts w:ascii="Arial" w:hAnsi="Arial" w:cs="Arial"/>
          <w:b/>
          <w:bCs/>
          <w:i/>
          <w:iCs/>
          <w:sz w:val="22"/>
          <w:szCs w:val="22"/>
        </w:rPr>
      </w:pPr>
    </w:p>
    <w:p w14:paraId="671ADC51" w14:textId="77777777" w:rsidR="001E52E9" w:rsidRPr="00760BFB" w:rsidRDefault="001E52E9" w:rsidP="002517F0">
      <w:pPr>
        <w:ind w:left="114" w:right="172"/>
        <w:jc w:val="both"/>
        <w:rPr>
          <w:rFonts w:ascii="Arial" w:hAnsi="Arial" w:cs="Arial"/>
          <w:b/>
          <w:bCs/>
          <w:i/>
          <w:iCs/>
          <w:sz w:val="22"/>
          <w:szCs w:val="22"/>
        </w:rPr>
      </w:pPr>
    </w:p>
    <w:p w14:paraId="0C82F69B" w14:textId="77777777" w:rsidR="001E52E9" w:rsidRPr="00760BFB" w:rsidRDefault="001E52E9" w:rsidP="002517F0">
      <w:pPr>
        <w:ind w:left="114" w:right="172"/>
        <w:jc w:val="both"/>
        <w:rPr>
          <w:rFonts w:ascii="Arial" w:hAnsi="Arial" w:cs="Arial"/>
          <w:b/>
          <w:bCs/>
          <w:i/>
          <w:iCs/>
          <w:sz w:val="22"/>
          <w:szCs w:val="22"/>
        </w:rPr>
      </w:pPr>
    </w:p>
    <w:p w14:paraId="173B505C" w14:textId="77777777" w:rsidR="001E52E9" w:rsidRPr="00760BFB" w:rsidRDefault="001E52E9" w:rsidP="002517F0">
      <w:pPr>
        <w:ind w:left="114" w:right="172"/>
        <w:jc w:val="both"/>
        <w:rPr>
          <w:rFonts w:ascii="Arial" w:hAnsi="Arial" w:cs="Arial"/>
          <w:b/>
          <w:bCs/>
          <w:i/>
          <w:iCs/>
          <w:sz w:val="22"/>
          <w:szCs w:val="22"/>
        </w:rPr>
      </w:pPr>
    </w:p>
    <w:p w14:paraId="598687CD" w14:textId="77777777" w:rsidR="001E52E9" w:rsidRPr="00760BFB" w:rsidRDefault="001E52E9" w:rsidP="002517F0">
      <w:pPr>
        <w:ind w:left="114" w:right="172"/>
        <w:jc w:val="both"/>
        <w:rPr>
          <w:rFonts w:ascii="Arial" w:hAnsi="Arial" w:cs="Arial"/>
          <w:b/>
          <w:bCs/>
          <w:i/>
          <w:iCs/>
          <w:sz w:val="22"/>
          <w:szCs w:val="22"/>
        </w:rPr>
      </w:pPr>
    </w:p>
    <w:p w14:paraId="1914AE06" w14:textId="77777777" w:rsidR="001E52E9" w:rsidRPr="00760BFB" w:rsidRDefault="001E52E9" w:rsidP="002517F0">
      <w:pPr>
        <w:ind w:left="114" w:right="172"/>
        <w:jc w:val="both"/>
        <w:rPr>
          <w:rFonts w:ascii="Arial" w:hAnsi="Arial" w:cs="Arial"/>
          <w:b/>
          <w:bCs/>
          <w:i/>
          <w:iCs/>
          <w:sz w:val="22"/>
          <w:szCs w:val="22"/>
        </w:rPr>
      </w:pPr>
    </w:p>
    <w:p w14:paraId="4964DAE5" w14:textId="77777777" w:rsidR="001E52E9" w:rsidRPr="00760BFB" w:rsidRDefault="001E52E9" w:rsidP="002517F0">
      <w:pPr>
        <w:ind w:left="114" w:right="172"/>
        <w:jc w:val="both"/>
        <w:rPr>
          <w:rFonts w:ascii="Arial" w:hAnsi="Arial" w:cs="Arial"/>
          <w:b/>
          <w:bCs/>
          <w:i/>
          <w:iCs/>
          <w:sz w:val="22"/>
          <w:szCs w:val="22"/>
        </w:rPr>
      </w:pPr>
    </w:p>
    <w:p w14:paraId="3D2E5E4E" w14:textId="77777777" w:rsidR="0088613B" w:rsidRPr="00760BFB" w:rsidRDefault="0088613B" w:rsidP="002517F0">
      <w:pPr>
        <w:jc w:val="both"/>
        <w:rPr>
          <w:rFonts w:ascii="Arial" w:hAnsi="Arial" w:cs="Arial"/>
          <w:b/>
          <w:sz w:val="22"/>
          <w:szCs w:val="22"/>
        </w:rPr>
      </w:pPr>
    </w:p>
    <w:p w14:paraId="36E4AB61" w14:textId="77777777" w:rsidR="00885F77" w:rsidRPr="00760BFB" w:rsidRDefault="00885F77" w:rsidP="002517F0">
      <w:pPr>
        <w:jc w:val="both"/>
        <w:rPr>
          <w:rFonts w:ascii="Arial" w:hAnsi="Arial" w:cs="Arial"/>
          <w:b/>
          <w:sz w:val="22"/>
          <w:szCs w:val="22"/>
        </w:rPr>
      </w:pPr>
    </w:p>
    <w:p w14:paraId="7D8F884B" w14:textId="77777777" w:rsidR="00885F77" w:rsidRPr="00760BFB" w:rsidRDefault="00885F77" w:rsidP="002517F0">
      <w:pPr>
        <w:jc w:val="both"/>
        <w:rPr>
          <w:rFonts w:ascii="Arial" w:hAnsi="Arial" w:cs="Arial"/>
          <w:sz w:val="22"/>
          <w:szCs w:val="22"/>
        </w:rPr>
      </w:pPr>
    </w:p>
    <w:p w14:paraId="066CA035" w14:textId="77777777" w:rsidR="0088613B" w:rsidRPr="00760BFB" w:rsidRDefault="0088613B" w:rsidP="002517F0">
      <w:pPr>
        <w:jc w:val="both"/>
        <w:rPr>
          <w:rFonts w:ascii="Arial" w:hAnsi="Arial" w:cs="Arial"/>
          <w:b/>
          <w:sz w:val="22"/>
          <w:szCs w:val="22"/>
        </w:rPr>
      </w:pPr>
      <w:r w:rsidRPr="00760BFB">
        <w:rPr>
          <w:rFonts w:ascii="Arial" w:hAnsi="Arial" w:cs="Arial"/>
          <w:b/>
          <w:sz w:val="22"/>
          <w:szCs w:val="22"/>
        </w:rPr>
        <w:t xml:space="preserve">D E C L A R A T I O N   </w:t>
      </w:r>
      <w:proofErr w:type="gramStart"/>
      <w:r w:rsidRPr="00760BFB">
        <w:rPr>
          <w:rFonts w:ascii="Arial" w:hAnsi="Arial" w:cs="Arial"/>
          <w:b/>
          <w:sz w:val="22"/>
          <w:szCs w:val="22"/>
        </w:rPr>
        <w:t>D’ ENGAGEMEN</w:t>
      </w:r>
      <w:proofErr w:type="gramEnd"/>
      <w:r w:rsidRPr="00760BFB">
        <w:rPr>
          <w:rFonts w:ascii="Arial" w:hAnsi="Arial" w:cs="Arial"/>
          <w:b/>
          <w:sz w:val="22"/>
          <w:szCs w:val="22"/>
        </w:rPr>
        <w:t xml:space="preserve"> T    EN V I R O N </w:t>
      </w:r>
      <w:proofErr w:type="spellStart"/>
      <w:r w:rsidRPr="00760BFB">
        <w:rPr>
          <w:rFonts w:ascii="Arial" w:hAnsi="Arial" w:cs="Arial"/>
          <w:b/>
          <w:sz w:val="22"/>
          <w:szCs w:val="22"/>
        </w:rPr>
        <w:t>N</w:t>
      </w:r>
      <w:proofErr w:type="spellEnd"/>
      <w:r w:rsidRPr="00760BFB">
        <w:rPr>
          <w:rFonts w:ascii="Arial" w:hAnsi="Arial" w:cs="Arial"/>
          <w:b/>
          <w:sz w:val="22"/>
          <w:szCs w:val="22"/>
        </w:rPr>
        <w:t xml:space="preserve"> E M E N T A L    E T   S O C I A L</w:t>
      </w:r>
    </w:p>
    <w:p w14:paraId="104AC795" w14:textId="77777777" w:rsidR="0088613B" w:rsidRPr="00760BFB" w:rsidRDefault="0088613B" w:rsidP="002517F0">
      <w:pPr>
        <w:ind w:firstLine="708"/>
        <w:jc w:val="both"/>
        <w:rPr>
          <w:rFonts w:ascii="Arial" w:hAnsi="Arial" w:cs="Arial"/>
          <w:sz w:val="22"/>
          <w:szCs w:val="22"/>
        </w:rPr>
      </w:pPr>
    </w:p>
    <w:p w14:paraId="1FD746B1" w14:textId="77777777" w:rsidR="000B0713" w:rsidRPr="00760BFB" w:rsidRDefault="0088613B" w:rsidP="00B715A9">
      <w:pPr>
        <w:ind w:firstLine="708"/>
        <w:jc w:val="both"/>
        <w:rPr>
          <w:rFonts w:ascii="Arial" w:hAnsi="Arial" w:cs="Arial"/>
          <w:b/>
          <w:bCs/>
          <w:iCs/>
          <w:sz w:val="22"/>
          <w:szCs w:val="22"/>
        </w:rPr>
      </w:pPr>
      <w:r w:rsidRPr="00760BFB">
        <w:rPr>
          <w:rFonts w:ascii="Arial" w:hAnsi="Arial" w:cs="Arial"/>
          <w:b/>
          <w:sz w:val="22"/>
          <w:szCs w:val="22"/>
        </w:rPr>
        <w:t xml:space="preserve">INTITULE DE L’APPEL D’OFFRES : </w:t>
      </w:r>
      <w:r w:rsidR="000B0713" w:rsidRPr="00760BFB">
        <w:rPr>
          <w:rFonts w:ascii="Arial" w:hAnsi="Arial" w:cs="Arial"/>
          <w:b/>
          <w:sz w:val="22"/>
          <w:szCs w:val="22"/>
        </w:rPr>
        <w:t xml:space="preserve">NATIONAL </w:t>
      </w:r>
      <w:r w:rsidR="000B0713" w:rsidRPr="00760BFB">
        <w:rPr>
          <w:rFonts w:ascii="Arial" w:hAnsi="Arial" w:cs="Arial"/>
          <w:b/>
          <w:bCs/>
          <w:iCs/>
          <w:sz w:val="22"/>
          <w:szCs w:val="22"/>
        </w:rPr>
        <w:t>OUV</w:t>
      </w:r>
      <w:r w:rsidR="005F1409" w:rsidRPr="00760BFB">
        <w:rPr>
          <w:rFonts w:ascii="Arial" w:hAnsi="Arial" w:cs="Arial"/>
          <w:b/>
          <w:bCs/>
          <w:iCs/>
          <w:sz w:val="22"/>
          <w:szCs w:val="22"/>
        </w:rPr>
        <w:t xml:space="preserve">ERT EN PROCEDURE D’URGENCE </w:t>
      </w:r>
      <w:r w:rsidR="005F1409" w:rsidRPr="00760BFB">
        <w:rPr>
          <w:rFonts w:ascii="Arial" w:hAnsi="Arial" w:cs="Arial"/>
          <w:b/>
          <w:bCs/>
          <w:iCs/>
          <w:color w:val="FF0000"/>
          <w:sz w:val="22"/>
          <w:szCs w:val="22"/>
        </w:rPr>
        <w:t>N°000</w:t>
      </w:r>
      <w:r w:rsidR="000B0713" w:rsidRPr="00760BFB">
        <w:rPr>
          <w:rFonts w:ascii="Arial" w:hAnsi="Arial" w:cs="Arial"/>
          <w:b/>
          <w:bCs/>
          <w:iCs/>
          <w:sz w:val="22"/>
          <w:szCs w:val="22"/>
        </w:rPr>
        <w:t>/AONO/PU/</w:t>
      </w:r>
      <w:r w:rsidR="00B715A9" w:rsidRPr="00760BFB">
        <w:rPr>
          <w:rFonts w:ascii="Arial" w:hAnsi="Arial" w:cs="Arial"/>
          <w:sz w:val="22"/>
          <w:szCs w:val="22"/>
        </w:rPr>
        <w:t xml:space="preserve"> </w:t>
      </w:r>
      <w:r w:rsidR="00B715A9" w:rsidRPr="00760BFB">
        <w:rPr>
          <w:rFonts w:ascii="Arial" w:hAnsi="Arial" w:cs="Arial"/>
          <w:b/>
          <w:bCs/>
          <w:iCs/>
          <w:sz w:val="22"/>
          <w:szCs w:val="22"/>
        </w:rPr>
        <w:t>C-BBULU/</w:t>
      </w:r>
      <w:r w:rsidR="005F1409" w:rsidRPr="00760BFB">
        <w:rPr>
          <w:rFonts w:ascii="Arial" w:hAnsi="Arial" w:cs="Arial"/>
          <w:b/>
          <w:bCs/>
          <w:iCs/>
          <w:color w:val="FF0000"/>
          <w:sz w:val="22"/>
          <w:szCs w:val="22"/>
        </w:rPr>
        <w:t>SIGAMP/</w:t>
      </w:r>
      <w:r w:rsidR="00B715A9" w:rsidRPr="00760BFB">
        <w:rPr>
          <w:rFonts w:ascii="Arial" w:hAnsi="Arial" w:cs="Arial"/>
          <w:b/>
          <w:bCs/>
          <w:iCs/>
          <w:sz w:val="22"/>
          <w:szCs w:val="22"/>
        </w:rPr>
        <w:t xml:space="preserve">CIPM/2025 DU __/__/2025 RELATIF AUX TRAVAUX </w:t>
      </w:r>
      <w:proofErr w:type="gramStart"/>
      <w:r w:rsidR="00B715A9" w:rsidRPr="00760BFB">
        <w:rPr>
          <w:rFonts w:ascii="Arial" w:hAnsi="Arial" w:cs="Arial"/>
          <w:b/>
          <w:bCs/>
          <w:iCs/>
          <w:sz w:val="22"/>
          <w:szCs w:val="22"/>
        </w:rPr>
        <w:t>DE  CONSTRUCTION</w:t>
      </w:r>
      <w:proofErr w:type="gramEnd"/>
      <w:r w:rsidR="00B715A9" w:rsidRPr="00760BFB">
        <w:rPr>
          <w:rFonts w:ascii="Arial" w:hAnsi="Arial" w:cs="Arial"/>
          <w:b/>
          <w:bCs/>
          <w:iCs/>
          <w:sz w:val="22"/>
          <w:szCs w:val="22"/>
        </w:rPr>
        <w:t xml:space="preserve"> </w:t>
      </w:r>
      <w:r w:rsidR="00275668" w:rsidRPr="00760BFB">
        <w:rPr>
          <w:rFonts w:ascii="Arial" w:hAnsi="Arial" w:cs="Arial"/>
          <w:b/>
          <w:bCs/>
          <w:iCs/>
          <w:sz w:val="22"/>
          <w:szCs w:val="22"/>
        </w:rPr>
        <w:t xml:space="preserve"> </w:t>
      </w:r>
      <w:r w:rsidR="00C84CCD" w:rsidRPr="00760BFB">
        <w:rPr>
          <w:rFonts w:ascii="Arial" w:hAnsi="Arial" w:cs="Arial"/>
          <w:b/>
          <w:bCs/>
          <w:iCs/>
          <w:sz w:val="22"/>
          <w:szCs w:val="22"/>
        </w:rPr>
        <w:t>D’</w:t>
      </w:r>
      <w:r w:rsidR="00885F77" w:rsidRPr="00760BFB">
        <w:rPr>
          <w:rFonts w:ascii="Arial" w:hAnsi="Arial" w:cs="Arial"/>
          <w:b/>
          <w:bCs/>
          <w:iCs/>
          <w:sz w:val="22"/>
          <w:szCs w:val="22"/>
        </w:rPr>
        <w:t>UN MUR DE SOUTE</w:t>
      </w:r>
      <w:r w:rsidR="00C84CCD" w:rsidRPr="00760BFB">
        <w:rPr>
          <w:rFonts w:ascii="Arial" w:hAnsi="Arial" w:cs="Arial"/>
          <w:b/>
          <w:bCs/>
          <w:iCs/>
          <w:sz w:val="22"/>
          <w:szCs w:val="22"/>
        </w:rPr>
        <w:t>NEMENT</w:t>
      </w:r>
      <w:r w:rsidR="005F1409" w:rsidRPr="00760BFB">
        <w:rPr>
          <w:rFonts w:ascii="Arial" w:hAnsi="Arial" w:cs="Arial"/>
          <w:b/>
          <w:bCs/>
          <w:iCs/>
          <w:sz w:val="22"/>
          <w:szCs w:val="22"/>
        </w:rPr>
        <w:t xml:space="preserve"> A </w:t>
      </w:r>
      <w:r w:rsidR="00C84CCD" w:rsidRPr="00760BFB">
        <w:rPr>
          <w:rFonts w:ascii="Arial" w:hAnsi="Arial" w:cs="Arial"/>
          <w:b/>
          <w:bCs/>
          <w:iCs/>
          <w:sz w:val="22"/>
          <w:szCs w:val="22"/>
        </w:rPr>
        <w:t xml:space="preserve"> </w:t>
      </w:r>
      <w:r w:rsidR="005F1409" w:rsidRPr="00760BFB">
        <w:rPr>
          <w:rFonts w:ascii="Arial" w:hAnsi="Arial" w:cs="Arial"/>
          <w:b/>
          <w:bCs/>
          <w:iCs/>
          <w:sz w:val="22"/>
          <w:szCs w:val="22"/>
        </w:rPr>
        <w:t>L’</w:t>
      </w:r>
      <w:r w:rsidR="00C84CCD" w:rsidRPr="00760BFB">
        <w:rPr>
          <w:rFonts w:ascii="Arial" w:hAnsi="Arial" w:cs="Arial"/>
          <w:b/>
          <w:bCs/>
          <w:iCs/>
          <w:sz w:val="22"/>
          <w:szCs w:val="22"/>
        </w:rPr>
        <w:t>ARRIERE DE LA CLOTRURE DU CENTRE DE PROMOTIO</w:t>
      </w:r>
      <w:r w:rsidR="00885F77" w:rsidRPr="00760BFB">
        <w:rPr>
          <w:rFonts w:ascii="Arial" w:hAnsi="Arial" w:cs="Arial"/>
          <w:b/>
          <w:bCs/>
          <w:iCs/>
          <w:sz w:val="22"/>
          <w:szCs w:val="22"/>
        </w:rPr>
        <w:t>N DE LA FEMME ET DE LA FAMILLE DE</w:t>
      </w:r>
      <w:r w:rsidR="00C84CCD" w:rsidRPr="00760BFB">
        <w:rPr>
          <w:rFonts w:ascii="Arial" w:hAnsi="Arial" w:cs="Arial"/>
          <w:b/>
          <w:bCs/>
          <w:iCs/>
          <w:sz w:val="22"/>
          <w:szCs w:val="22"/>
        </w:rPr>
        <w:t xml:space="preserve"> BIWUNG BULU  </w:t>
      </w:r>
      <w:r w:rsidR="00885F77" w:rsidRPr="00760BFB">
        <w:rPr>
          <w:rFonts w:ascii="Arial" w:hAnsi="Arial" w:cs="Arial"/>
          <w:b/>
          <w:bCs/>
          <w:iCs/>
          <w:sz w:val="22"/>
          <w:szCs w:val="22"/>
        </w:rPr>
        <w:t>DANS</w:t>
      </w:r>
      <w:r w:rsidR="00B715A9" w:rsidRPr="00760BFB">
        <w:rPr>
          <w:rFonts w:ascii="Arial" w:hAnsi="Arial" w:cs="Arial"/>
          <w:b/>
          <w:bCs/>
          <w:iCs/>
          <w:sz w:val="22"/>
          <w:szCs w:val="22"/>
        </w:rPr>
        <w:t xml:space="preserve"> LA COMMUNE DE BIWONG BULU, DEPARTEMENT DE LA MVILA, REGION DU SUD.</w:t>
      </w:r>
    </w:p>
    <w:p w14:paraId="20BFCA8C" w14:textId="77777777" w:rsidR="0088613B" w:rsidRPr="00760BFB" w:rsidRDefault="0088613B" w:rsidP="000B0713">
      <w:pPr>
        <w:ind w:firstLine="708"/>
        <w:jc w:val="both"/>
        <w:rPr>
          <w:rFonts w:ascii="Arial" w:hAnsi="Arial" w:cs="Arial"/>
          <w:sz w:val="22"/>
          <w:szCs w:val="22"/>
        </w:rPr>
      </w:pPr>
      <w:r w:rsidRPr="00760BFB">
        <w:rPr>
          <w:rFonts w:ascii="Arial" w:hAnsi="Arial" w:cs="Arial"/>
          <w:sz w:val="22"/>
          <w:szCs w:val="22"/>
        </w:rPr>
        <w:t>LE</w:t>
      </w:r>
      <w:proofErr w:type="gramStart"/>
      <w:r w:rsidRPr="00760BFB">
        <w:rPr>
          <w:rFonts w:ascii="Arial" w:hAnsi="Arial" w:cs="Arial"/>
          <w:sz w:val="22"/>
          <w:szCs w:val="22"/>
        </w:rPr>
        <w:t xml:space="preserve"> « ….</w:t>
      </w:r>
      <w:proofErr w:type="gramEnd"/>
      <w:r w:rsidRPr="00760BFB">
        <w:rPr>
          <w:rFonts w:ascii="Arial" w:hAnsi="Arial" w:cs="Arial"/>
          <w:sz w:val="22"/>
          <w:szCs w:val="22"/>
        </w:rPr>
        <w:t>.SOUMISSIONNAIRE…… » s’engage à respecter les termes de la présente Déclaration d’engagement environnemental et social</w:t>
      </w:r>
    </w:p>
    <w:p w14:paraId="78CA12F4" w14:textId="77777777" w:rsidR="0088613B" w:rsidRPr="00760BFB" w:rsidRDefault="0088613B" w:rsidP="002517F0">
      <w:pPr>
        <w:ind w:left="5103" w:hanging="1842"/>
        <w:jc w:val="both"/>
        <w:rPr>
          <w:rFonts w:ascii="Arial" w:hAnsi="Arial" w:cs="Arial"/>
          <w:sz w:val="22"/>
          <w:szCs w:val="22"/>
        </w:rPr>
      </w:pPr>
      <w:r w:rsidRPr="00760BFB">
        <w:rPr>
          <w:rFonts w:ascii="Arial" w:hAnsi="Arial" w:cs="Arial"/>
          <w:sz w:val="22"/>
          <w:szCs w:val="22"/>
        </w:rPr>
        <w:t>A</w:t>
      </w:r>
    </w:p>
    <w:p w14:paraId="7B462062" w14:textId="77777777" w:rsidR="0088613B" w:rsidRPr="00760BFB" w:rsidRDefault="0088613B" w:rsidP="002517F0">
      <w:pPr>
        <w:ind w:left="5103" w:hanging="1842"/>
        <w:jc w:val="both"/>
        <w:rPr>
          <w:rFonts w:ascii="Arial" w:hAnsi="Arial" w:cs="Arial"/>
          <w:sz w:val="22"/>
          <w:szCs w:val="22"/>
        </w:rPr>
      </w:pPr>
      <w:r w:rsidRPr="00760BFB">
        <w:rPr>
          <w:rFonts w:ascii="Arial" w:hAnsi="Arial" w:cs="Arial"/>
          <w:sz w:val="22"/>
          <w:szCs w:val="22"/>
        </w:rPr>
        <w:t>MONSIEUR LE « Maître d’Ouvrage »</w:t>
      </w:r>
    </w:p>
    <w:p w14:paraId="4C5558A5" w14:textId="77777777" w:rsidR="0088613B" w:rsidRPr="00760BFB" w:rsidRDefault="0088613B" w:rsidP="002517F0">
      <w:pPr>
        <w:ind w:right="-373" w:firstLine="708"/>
        <w:jc w:val="both"/>
        <w:rPr>
          <w:rFonts w:ascii="Arial" w:hAnsi="Arial" w:cs="Arial"/>
          <w:sz w:val="22"/>
          <w:szCs w:val="22"/>
        </w:rPr>
      </w:pPr>
      <w:r w:rsidRPr="00760BFB">
        <w:rPr>
          <w:rFonts w:ascii="Arial" w:hAnsi="Arial" w:cs="Arial"/>
          <w:sz w:val="22"/>
          <w:szCs w:val="22"/>
        </w:rPr>
        <w:t>Dans le cadre de la passation et de l’exécution du Marché :</w:t>
      </w:r>
    </w:p>
    <w:p w14:paraId="01369454" w14:textId="77777777" w:rsidR="0088613B" w:rsidRPr="00760BFB" w:rsidRDefault="0088613B">
      <w:pPr>
        <w:pStyle w:val="Paragraphedeliste"/>
        <w:numPr>
          <w:ilvl w:val="0"/>
          <w:numId w:val="18"/>
        </w:numPr>
        <w:spacing w:before="200" w:after="200"/>
        <w:ind w:right="-373"/>
        <w:contextualSpacing/>
        <w:jc w:val="both"/>
        <w:rPr>
          <w:rFonts w:ascii="Arial" w:hAnsi="Arial" w:cs="Arial"/>
          <w:sz w:val="22"/>
          <w:szCs w:val="22"/>
        </w:rPr>
      </w:pPr>
      <w:r w:rsidRPr="00760BFB">
        <w:rPr>
          <w:rFonts w:ascii="Arial" w:hAnsi="Arial" w:cs="Arial"/>
          <w:sz w:val="22"/>
          <w:szCs w:val="22"/>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25E4FA96" w14:textId="77777777" w:rsidR="0088613B" w:rsidRPr="00760BFB" w:rsidRDefault="0088613B" w:rsidP="002517F0">
      <w:pPr>
        <w:pStyle w:val="Paragraphedeliste"/>
        <w:ind w:right="-373"/>
        <w:jc w:val="both"/>
        <w:rPr>
          <w:rFonts w:ascii="Arial" w:hAnsi="Arial" w:cs="Arial"/>
          <w:sz w:val="22"/>
          <w:szCs w:val="22"/>
        </w:rPr>
      </w:pPr>
    </w:p>
    <w:p w14:paraId="5C6E1C71" w14:textId="77777777" w:rsidR="0088613B" w:rsidRPr="00760BFB" w:rsidRDefault="0088613B">
      <w:pPr>
        <w:pStyle w:val="Paragraphedeliste"/>
        <w:numPr>
          <w:ilvl w:val="0"/>
          <w:numId w:val="18"/>
        </w:numPr>
        <w:spacing w:before="200" w:after="200"/>
        <w:ind w:right="-373"/>
        <w:contextualSpacing/>
        <w:jc w:val="both"/>
        <w:rPr>
          <w:rFonts w:ascii="Arial" w:hAnsi="Arial" w:cs="Arial"/>
          <w:sz w:val="22"/>
          <w:szCs w:val="22"/>
        </w:rPr>
      </w:pPr>
      <w:r w:rsidRPr="00760BFB">
        <w:rPr>
          <w:rFonts w:ascii="Arial" w:hAnsi="Arial" w:cs="Arial"/>
          <w:sz w:val="22"/>
          <w:szCs w:val="22"/>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0745F921" w14:textId="77777777" w:rsidR="0088613B" w:rsidRPr="00760BFB" w:rsidRDefault="0088613B" w:rsidP="002517F0">
      <w:pPr>
        <w:pStyle w:val="Paragraphedeliste"/>
        <w:ind w:right="-373"/>
        <w:jc w:val="both"/>
        <w:rPr>
          <w:rFonts w:ascii="Arial" w:hAnsi="Arial" w:cs="Arial"/>
          <w:sz w:val="22"/>
          <w:szCs w:val="22"/>
        </w:rPr>
      </w:pPr>
    </w:p>
    <w:p w14:paraId="22730928" w14:textId="77777777" w:rsidR="0088613B" w:rsidRPr="00760BFB" w:rsidRDefault="0088613B">
      <w:pPr>
        <w:pStyle w:val="Paragraphedeliste"/>
        <w:numPr>
          <w:ilvl w:val="0"/>
          <w:numId w:val="18"/>
        </w:numPr>
        <w:spacing w:before="200" w:after="200"/>
        <w:ind w:right="-373"/>
        <w:contextualSpacing/>
        <w:jc w:val="both"/>
        <w:rPr>
          <w:rFonts w:ascii="Arial" w:hAnsi="Arial" w:cs="Arial"/>
          <w:sz w:val="22"/>
          <w:szCs w:val="22"/>
        </w:rPr>
      </w:pPr>
      <w:r w:rsidRPr="00760BFB">
        <w:rPr>
          <w:rFonts w:ascii="Arial" w:hAnsi="Arial" w:cs="Arial"/>
          <w:sz w:val="22"/>
          <w:szCs w:val="22"/>
        </w:rPr>
        <w:t xml:space="preserve">Nous-mêmes, les membres de notre groupement et nos sous-traitants autorisons, le Maître d’ouvrage, les Commissions des marchés à examiner les documents et pièces comptables relatifs à la passation </w:t>
      </w:r>
      <w:r w:rsidRPr="00760BFB">
        <w:rPr>
          <w:rFonts w:ascii="Arial" w:hAnsi="Arial" w:cs="Arial"/>
          <w:sz w:val="22"/>
          <w:szCs w:val="22"/>
        </w:rPr>
        <w:lastRenderedPageBreak/>
        <w:t>et l’exécution du Marché et à les soumettre pour vérification par l’ARMP ou par tout autre corps de contrôle de l’Etat.</w:t>
      </w:r>
    </w:p>
    <w:p w14:paraId="323316C7" w14:textId="77777777" w:rsidR="0088613B" w:rsidRPr="00760BFB" w:rsidRDefault="0088613B">
      <w:pPr>
        <w:pStyle w:val="Paragraphedeliste"/>
        <w:numPr>
          <w:ilvl w:val="0"/>
          <w:numId w:val="18"/>
        </w:numPr>
        <w:spacing w:before="200" w:after="200" w:line="276" w:lineRule="auto"/>
        <w:ind w:right="-373"/>
        <w:contextualSpacing/>
        <w:jc w:val="both"/>
        <w:rPr>
          <w:rFonts w:ascii="Arial" w:hAnsi="Arial" w:cs="Arial"/>
          <w:sz w:val="22"/>
          <w:szCs w:val="22"/>
        </w:rPr>
      </w:pPr>
      <w:r w:rsidRPr="00760BFB">
        <w:rPr>
          <w:rFonts w:ascii="Arial" w:hAnsi="Arial" w:cs="Arial"/>
          <w:sz w:val="22"/>
          <w:szCs w:val="22"/>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6CFDA290" w14:textId="77777777" w:rsidR="0088613B" w:rsidRPr="00760BFB" w:rsidRDefault="0088613B" w:rsidP="002517F0">
      <w:pPr>
        <w:pStyle w:val="Paragraphedeliste"/>
        <w:ind w:right="-373"/>
        <w:jc w:val="both"/>
        <w:rPr>
          <w:rFonts w:ascii="Arial" w:hAnsi="Arial" w:cs="Arial"/>
          <w:sz w:val="22"/>
          <w:szCs w:val="22"/>
        </w:rPr>
      </w:pPr>
    </w:p>
    <w:p w14:paraId="59525916" w14:textId="77777777" w:rsidR="000B0713" w:rsidRPr="00760BFB" w:rsidRDefault="000B0713" w:rsidP="000B0713">
      <w:pPr>
        <w:spacing w:after="200"/>
        <w:ind w:right="-373" w:firstLine="708"/>
        <w:jc w:val="right"/>
        <w:rPr>
          <w:rFonts w:ascii="Arial" w:eastAsia="Calibri" w:hAnsi="Arial" w:cs="Arial"/>
          <w:sz w:val="22"/>
          <w:szCs w:val="22"/>
          <w:lang w:eastAsia="en-US"/>
        </w:rPr>
      </w:pPr>
      <w:r w:rsidRPr="00760BFB">
        <w:rPr>
          <w:rFonts w:ascii="Arial" w:eastAsia="Calibri" w:hAnsi="Arial" w:cs="Arial"/>
          <w:sz w:val="22"/>
          <w:szCs w:val="22"/>
          <w:lang w:eastAsia="en-US"/>
        </w:rPr>
        <w:t>FAIT A YAOUNDE, LE _______________</w:t>
      </w:r>
    </w:p>
    <w:p w14:paraId="473074B0" w14:textId="77777777" w:rsidR="000B0713" w:rsidRPr="00760BFB" w:rsidRDefault="000B0713" w:rsidP="000B0713">
      <w:pPr>
        <w:spacing w:after="200"/>
        <w:ind w:right="-373" w:firstLine="708"/>
        <w:jc w:val="center"/>
        <w:rPr>
          <w:rFonts w:ascii="Arial" w:eastAsia="Calibri" w:hAnsi="Arial" w:cs="Arial"/>
          <w:sz w:val="22"/>
          <w:szCs w:val="22"/>
          <w:lang w:eastAsia="en-US" w:bidi="en-US"/>
        </w:rPr>
      </w:pPr>
      <w:r w:rsidRPr="00760BFB">
        <w:rPr>
          <w:rFonts w:ascii="Arial" w:eastAsia="Calibri" w:hAnsi="Arial" w:cs="Arial"/>
          <w:sz w:val="22"/>
          <w:szCs w:val="22"/>
          <w:lang w:eastAsia="en-US"/>
        </w:rPr>
        <w:t xml:space="preserve">                                                                                                     LE SOUMISSIONNAIRE</w:t>
      </w:r>
    </w:p>
    <w:p w14:paraId="28F959A8" w14:textId="77777777" w:rsidR="0088613B" w:rsidRPr="00760BFB" w:rsidRDefault="0088613B" w:rsidP="002517F0">
      <w:pPr>
        <w:pStyle w:val="Paragraphedeliste"/>
        <w:spacing w:line="360" w:lineRule="auto"/>
        <w:jc w:val="both"/>
        <w:rPr>
          <w:rFonts w:ascii="Arial" w:hAnsi="Arial" w:cs="Arial"/>
          <w:sz w:val="22"/>
          <w:szCs w:val="22"/>
        </w:rPr>
      </w:pPr>
    </w:p>
    <w:p w14:paraId="00F15415" w14:textId="77777777" w:rsidR="0088613B" w:rsidRPr="00760BFB" w:rsidRDefault="0088613B" w:rsidP="002517F0">
      <w:pPr>
        <w:pStyle w:val="Paragraphedeliste"/>
        <w:spacing w:line="360" w:lineRule="auto"/>
        <w:jc w:val="both"/>
        <w:rPr>
          <w:rFonts w:ascii="Arial" w:hAnsi="Arial" w:cs="Arial"/>
          <w:sz w:val="22"/>
          <w:szCs w:val="22"/>
        </w:rPr>
      </w:pPr>
    </w:p>
    <w:p w14:paraId="45335922" w14:textId="77777777" w:rsidR="0088613B" w:rsidRPr="00760BFB" w:rsidRDefault="0088613B" w:rsidP="002517F0">
      <w:pPr>
        <w:pStyle w:val="Paragraphedeliste"/>
        <w:spacing w:line="360" w:lineRule="auto"/>
        <w:jc w:val="both"/>
        <w:rPr>
          <w:rFonts w:ascii="Arial" w:hAnsi="Arial" w:cs="Arial"/>
          <w:sz w:val="22"/>
          <w:szCs w:val="22"/>
        </w:rPr>
      </w:pPr>
    </w:p>
    <w:p w14:paraId="5DEF4D56" w14:textId="77777777" w:rsidR="0088613B" w:rsidRPr="00760BFB" w:rsidRDefault="0088613B" w:rsidP="002517F0">
      <w:pPr>
        <w:pStyle w:val="Paragraphedeliste"/>
        <w:spacing w:line="360" w:lineRule="auto"/>
        <w:jc w:val="both"/>
        <w:rPr>
          <w:rFonts w:ascii="Arial" w:hAnsi="Arial" w:cs="Arial"/>
          <w:sz w:val="22"/>
          <w:szCs w:val="22"/>
        </w:rPr>
      </w:pPr>
    </w:p>
    <w:p w14:paraId="4076B555" w14:textId="77777777" w:rsidR="001E52E9" w:rsidRPr="00760BFB" w:rsidRDefault="001E52E9" w:rsidP="002517F0">
      <w:pPr>
        <w:ind w:left="114" w:right="172"/>
        <w:jc w:val="both"/>
        <w:rPr>
          <w:rFonts w:ascii="Arial" w:hAnsi="Arial" w:cs="Arial"/>
          <w:b/>
          <w:bCs/>
          <w:i/>
          <w:iCs/>
          <w:sz w:val="22"/>
          <w:szCs w:val="22"/>
        </w:rPr>
      </w:pPr>
    </w:p>
    <w:p w14:paraId="25175699" w14:textId="77777777" w:rsidR="001E52E9" w:rsidRPr="00760BFB" w:rsidRDefault="001E52E9" w:rsidP="002517F0">
      <w:pPr>
        <w:ind w:left="114" w:right="172"/>
        <w:jc w:val="both"/>
        <w:rPr>
          <w:rFonts w:ascii="Arial" w:hAnsi="Arial" w:cs="Arial"/>
          <w:b/>
          <w:bCs/>
          <w:i/>
          <w:iCs/>
          <w:sz w:val="22"/>
          <w:szCs w:val="22"/>
        </w:rPr>
      </w:pPr>
    </w:p>
    <w:p w14:paraId="0B61E176" w14:textId="77777777" w:rsidR="001E52E9" w:rsidRPr="00760BFB" w:rsidRDefault="001E52E9" w:rsidP="002517F0">
      <w:pPr>
        <w:ind w:left="114" w:right="172"/>
        <w:jc w:val="both"/>
        <w:rPr>
          <w:rFonts w:ascii="Arial" w:hAnsi="Arial" w:cs="Arial"/>
          <w:b/>
          <w:bCs/>
          <w:i/>
          <w:iCs/>
          <w:sz w:val="22"/>
          <w:szCs w:val="22"/>
        </w:rPr>
      </w:pPr>
    </w:p>
    <w:p w14:paraId="45130FFC" w14:textId="77777777" w:rsidR="001E52E9" w:rsidRPr="00760BFB" w:rsidRDefault="001E52E9" w:rsidP="002517F0">
      <w:pPr>
        <w:ind w:left="114" w:right="172"/>
        <w:jc w:val="both"/>
        <w:rPr>
          <w:rFonts w:ascii="Arial" w:hAnsi="Arial" w:cs="Arial"/>
          <w:b/>
          <w:bCs/>
          <w:i/>
          <w:iCs/>
          <w:sz w:val="22"/>
          <w:szCs w:val="22"/>
        </w:rPr>
      </w:pPr>
    </w:p>
    <w:p w14:paraId="0758FF28" w14:textId="77777777" w:rsidR="001E52E9" w:rsidRPr="00760BFB" w:rsidRDefault="001E52E9" w:rsidP="002517F0">
      <w:pPr>
        <w:ind w:left="114" w:right="172"/>
        <w:jc w:val="both"/>
        <w:rPr>
          <w:rFonts w:ascii="Arial" w:hAnsi="Arial" w:cs="Arial"/>
          <w:b/>
          <w:bCs/>
          <w:i/>
          <w:iCs/>
          <w:sz w:val="22"/>
          <w:szCs w:val="22"/>
        </w:rPr>
      </w:pPr>
    </w:p>
    <w:p w14:paraId="7C415561" w14:textId="77777777" w:rsidR="001E52E9" w:rsidRPr="00760BFB" w:rsidRDefault="001E52E9" w:rsidP="002517F0">
      <w:pPr>
        <w:ind w:left="114" w:right="172"/>
        <w:jc w:val="both"/>
        <w:rPr>
          <w:rFonts w:ascii="Arial" w:hAnsi="Arial" w:cs="Arial"/>
          <w:b/>
          <w:bCs/>
          <w:i/>
          <w:iCs/>
          <w:sz w:val="22"/>
          <w:szCs w:val="22"/>
        </w:rPr>
      </w:pPr>
    </w:p>
    <w:p w14:paraId="71755EC0" w14:textId="77777777" w:rsidR="001E52E9" w:rsidRPr="00760BFB" w:rsidRDefault="001E52E9" w:rsidP="002517F0">
      <w:pPr>
        <w:ind w:left="114" w:right="172"/>
        <w:jc w:val="both"/>
        <w:rPr>
          <w:rFonts w:ascii="Arial" w:hAnsi="Arial" w:cs="Arial"/>
          <w:b/>
          <w:bCs/>
          <w:i/>
          <w:iCs/>
          <w:sz w:val="22"/>
          <w:szCs w:val="22"/>
        </w:rPr>
      </w:pPr>
    </w:p>
    <w:p w14:paraId="3EC0D6F9" w14:textId="77777777" w:rsidR="001E52E9" w:rsidRPr="00760BFB" w:rsidRDefault="001E52E9" w:rsidP="002517F0">
      <w:pPr>
        <w:ind w:left="114" w:right="172"/>
        <w:jc w:val="both"/>
        <w:rPr>
          <w:rFonts w:ascii="Arial" w:hAnsi="Arial" w:cs="Arial"/>
          <w:b/>
          <w:bCs/>
          <w:i/>
          <w:iCs/>
          <w:sz w:val="22"/>
          <w:szCs w:val="22"/>
        </w:rPr>
      </w:pPr>
    </w:p>
    <w:p w14:paraId="0703E59A" w14:textId="77777777" w:rsidR="001E52E9" w:rsidRPr="00760BFB" w:rsidRDefault="001E52E9" w:rsidP="002517F0">
      <w:pPr>
        <w:ind w:left="114" w:right="172"/>
        <w:jc w:val="both"/>
        <w:rPr>
          <w:rFonts w:ascii="Arial" w:hAnsi="Arial" w:cs="Arial"/>
          <w:b/>
          <w:bCs/>
          <w:i/>
          <w:iCs/>
          <w:sz w:val="22"/>
          <w:szCs w:val="22"/>
        </w:rPr>
      </w:pPr>
    </w:p>
    <w:p w14:paraId="3B8C01F0" w14:textId="77777777" w:rsidR="001E52E9" w:rsidRPr="00760BFB" w:rsidRDefault="001E52E9" w:rsidP="002517F0">
      <w:pPr>
        <w:ind w:left="114" w:right="172"/>
        <w:jc w:val="both"/>
        <w:rPr>
          <w:rFonts w:ascii="Arial" w:hAnsi="Arial" w:cs="Arial"/>
          <w:b/>
          <w:bCs/>
          <w:i/>
          <w:iCs/>
          <w:sz w:val="22"/>
          <w:szCs w:val="22"/>
        </w:rPr>
      </w:pPr>
    </w:p>
    <w:p w14:paraId="0533287C" w14:textId="77777777" w:rsidR="001E52E9" w:rsidRPr="00760BFB" w:rsidRDefault="001E52E9" w:rsidP="002517F0">
      <w:pPr>
        <w:ind w:left="114" w:right="172"/>
        <w:jc w:val="both"/>
        <w:rPr>
          <w:rFonts w:ascii="Arial" w:hAnsi="Arial" w:cs="Arial"/>
          <w:b/>
          <w:bCs/>
          <w:i/>
          <w:iCs/>
          <w:sz w:val="22"/>
          <w:szCs w:val="22"/>
        </w:rPr>
      </w:pPr>
    </w:p>
    <w:p w14:paraId="16A4DDCA" w14:textId="77777777" w:rsidR="001E52E9" w:rsidRPr="00760BFB" w:rsidRDefault="001E52E9" w:rsidP="002517F0">
      <w:pPr>
        <w:ind w:left="114" w:right="172"/>
        <w:jc w:val="both"/>
        <w:rPr>
          <w:rFonts w:ascii="Arial" w:hAnsi="Arial" w:cs="Arial"/>
          <w:b/>
          <w:bCs/>
          <w:i/>
          <w:iCs/>
          <w:sz w:val="22"/>
          <w:szCs w:val="22"/>
        </w:rPr>
      </w:pPr>
    </w:p>
    <w:p w14:paraId="4DDD3F76" w14:textId="77777777" w:rsidR="001E52E9" w:rsidRPr="00760BFB" w:rsidRDefault="001E52E9" w:rsidP="002517F0">
      <w:pPr>
        <w:ind w:left="114" w:right="172"/>
        <w:jc w:val="both"/>
        <w:rPr>
          <w:rFonts w:ascii="Arial" w:hAnsi="Arial" w:cs="Arial"/>
          <w:b/>
          <w:bCs/>
          <w:i/>
          <w:iCs/>
          <w:sz w:val="22"/>
          <w:szCs w:val="22"/>
        </w:rPr>
      </w:pPr>
    </w:p>
    <w:p w14:paraId="3BD86ABC" w14:textId="77777777" w:rsidR="001E52E9" w:rsidRPr="00760BFB" w:rsidRDefault="001E52E9" w:rsidP="00256F16">
      <w:pPr>
        <w:ind w:right="172"/>
        <w:jc w:val="both"/>
        <w:rPr>
          <w:rFonts w:ascii="Arial" w:hAnsi="Arial" w:cs="Arial"/>
          <w:b/>
          <w:bCs/>
          <w:i/>
          <w:iCs/>
          <w:sz w:val="22"/>
          <w:szCs w:val="22"/>
        </w:rPr>
      </w:pPr>
    </w:p>
    <w:p w14:paraId="7883721B" w14:textId="77777777" w:rsidR="001E52E9" w:rsidRPr="00760BFB" w:rsidRDefault="001E52E9" w:rsidP="002517F0">
      <w:pPr>
        <w:ind w:left="114" w:right="172"/>
        <w:jc w:val="both"/>
        <w:rPr>
          <w:rFonts w:ascii="Arial" w:hAnsi="Arial" w:cs="Arial"/>
          <w:b/>
          <w:bCs/>
          <w:i/>
          <w:iCs/>
          <w:sz w:val="22"/>
          <w:szCs w:val="22"/>
        </w:rPr>
      </w:pPr>
    </w:p>
    <w:p w14:paraId="65BD5E68" w14:textId="77777777" w:rsidR="001E52E9" w:rsidRPr="00760BFB" w:rsidRDefault="001E52E9" w:rsidP="002517F0">
      <w:pPr>
        <w:ind w:left="114" w:right="172"/>
        <w:jc w:val="both"/>
        <w:rPr>
          <w:rFonts w:ascii="Arial" w:hAnsi="Arial" w:cs="Arial"/>
          <w:b/>
          <w:bCs/>
          <w:i/>
          <w:iCs/>
          <w:sz w:val="22"/>
          <w:szCs w:val="22"/>
        </w:rPr>
      </w:pPr>
    </w:p>
    <w:p w14:paraId="2CDBAB80" w14:textId="77777777" w:rsidR="0088613B" w:rsidRPr="00760BFB" w:rsidRDefault="0088613B" w:rsidP="00256F16">
      <w:pPr>
        <w:ind w:left="114" w:right="172"/>
        <w:jc w:val="center"/>
        <w:rPr>
          <w:rFonts w:ascii="Arial" w:hAnsi="Arial" w:cs="Arial"/>
          <w:color w:val="000000"/>
          <w:sz w:val="22"/>
          <w:szCs w:val="22"/>
        </w:rPr>
      </w:pPr>
      <w:r w:rsidRPr="00760BFB">
        <w:rPr>
          <w:rFonts w:ascii="Arial" w:hAnsi="Arial" w:cs="Arial"/>
          <w:b/>
          <w:bCs/>
          <w:i/>
          <w:iCs/>
          <w:sz w:val="22"/>
          <w:szCs w:val="22"/>
        </w:rPr>
        <w:t>PIECE 13</w:t>
      </w:r>
    </w:p>
    <w:p w14:paraId="024F20AD" w14:textId="77777777" w:rsidR="0088613B" w:rsidRPr="00760BFB" w:rsidRDefault="0088613B" w:rsidP="002517F0">
      <w:pPr>
        <w:ind w:left="114" w:right="172"/>
        <w:jc w:val="both"/>
        <w:rPr>
          <w:rFonts w:ascii="Arial" w:hAnsi="Arial" w:cs="Arial"/>
          <w:color w:val="000000"/>
          <w:sz w:val="22"/>
          <w:szCs w:val="22"/>
        </w:rPr>
      </w:pPr>
    </w:p>
    <w:p w14:paraId="30A531CA" w14:textId="77777777" w:rsidR="0088613B" w:rsidRPr="00760BFB" w:rsidRDefault="0088613B" w:rsidP="002517F0">
      <w:pPr>
        <w:ind w:right="172"/>
        <w:jc w:val="both"/>
        <w:rPr>
          <w:rFonts w:ascii="Arial" w:hAnsi="Arial" w:cs="Arial"/>
          <w:color w:val="000000"/>
          <w:sz w:val="22"/>
          <w:szCs w:val="22"/>
        </w:rPr>
      </w:pPr>
    </w:p>
    <w:p w14:paraId="4C73DAEA" w14:textId="77777777" w:rsidR="0088613B" w:rsidRPr="00760BFB" w:rsidRDefault="0088613B" w:rsidP="002517F0">
      <w:pPr>
        <w:ind w:left="114" w:right="172"/>
        <w:jc w:val="both"/>
        <w:rPr>
          <w:rFonts w:ascii="Arial" w:hAnsi="Arial" w:cs="Arial"/>
          <w:color w:val="000000"/>
          <w:sz w:val="22"/>
          <w:szCs w:val="22"/>
        </w:rPr>
      </w:pPr>
    </w:p>
    <w:p w14:paraId="13A22D42" w14:textId="77777777" w:rsidR="0088613B" w:rsidRPr="00760BFB"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w:hAnsi="Arial" w:cs="Arial"/>
          <w:b/>
          <w:i/>
          <w:color w:val="000000"/>
          <w:sz w:val="22"/>
          <w:szCs w:val="22"/>
        </w:rPr>
      </w:pPr>
    </w:p>
    <w:p w14:paraId="4FAF062E" w14:textId="77777777" w:rsidR="0088613B" w:rsidRPr="00760BFB"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VISA DE MATURITE OU JUSTIFICATIFS DES ETUDES PREALABLES</w:t>
      </w:r>
    </w:p>
    <w:p w14:paraId="088CFE50" w14:textId="77777777" w:rsidR="0088613B" w:rsidRPr="00760BFB" w:rsidRDefault="0088613B" w:rsidP="002517F0">
      <w:pPr>
        <w:ind w:left="114" w:right="172"/>
        <w:jc w:val="both"/>
        <w:rPr>
          <w:rFonts w:ascii="Arial" w:hAnsi="Arial" w:cs="Arial"/>
          <w:color w:val="000000"/>
          <w:sz w:val="22"/>
          <w:szCs w:val="22"/>
        </w:rPr>
      </w:pPr>
    </w:p>
    <w:p w14:paraId="2404F03F" w14:textId="77777777" w:rsidR="001E52E9" w:rsidRPr="00760BFB" w:rsidRDefault="001E52E9" w:rsidP="002517F0">
      <w:pPr>
        <w:ind w:left="114" w:right="172"/>
        <w:jc w:val="both"/>
        <w:rPr>
          <w:rFonts w:ascii="Arial" w:hAnsi="Arial" w:cs="Arial"/>
          <w:b/>
          <w:bCs/>
          <w:i/>
          <w:iCs/>
          <w:sz w:val="22"/>
          <w:szCs w:val="22"/>
        </w:rPr>
      </w:pPr>
    </w:p>
    <w:p w14:paraId="6C8168AA" w14:textId="77777777" w:rsidR="001E52E9" w:rsidRPr="00760BFB" w:rsidRDefault="001E52E9" w:rsidP="002517F0">
      <w:pPr>
        <w:ind w:left="114" w:right="172"/>
        <w:jc w:val="both"/>
        <w:rPr>
          <w:rFonts w:ascii="Arial" w:hAnsi="Arial" w:cs="Arial"/>
          <w:b/>
          <w:bCs/>
          <w:i/>
          <w:iCs/>
          <w:sz w:val="22"/>
          <w:szCs w:val="22"/>
        </w:rPr>
      </w:pPr>
    </w:p>
    <w:p w14:paraId="3B994269" w14:textId="77777777" w:rsidR="001E52E9" w:rsidRPr="00760BFB" w:rsidRDefault="001E52E9" w:rsidP="002517F0">
      <w:pPr>
        <w:ind w:left="114" w:right="172"/>
        <w:jc w:val="both"/>
        <w:rPr>
          <w:rFonts w:ascii="Arial" w:hAnsi="Arial" w:cs="Arial"/>
          <w:b/>
          <w:bCs/>
          <w:i/>
          <w:iCs/>
          <w:sz w:val="22"/>
          <w:szCs w:val="22"/>
        </w:rPr>
      </w:pPr>
    </w:p>
    <w:p w14:paraId="01958B58" w14:textId="77777777" w:rsidR="001E52E9" w:rsidRPr="00760BFB" w:rsidRDefault="001E52E9" w:rsidP="002517F0">
      <w:pPr>
        <w:ind w:left="114" w:right="172"/>
        <w:jc w:val="both"/>
        <w:rPr>
          <w:rFonts w:ascii="Arial" w:hAnsi="Arial" w:cs="Arial"/>
          <w:b/>
          <w:bCs/>
          <w:i/>
          <w:iCs/>
          <w:sz w:val="22"/>
          <w:szCs w:val="22"/>
        </w:rPr>
      </w:pPr>
    </w:p>
    <w:p w14:paraId="610F503C" w14:textId="77777777" w:rsidR="001E52E9" w:rsidRPr="00760BFB" w:rsidRDefault="001E52E9" w:rsidP="002517F0">
      <w:pPr>
        <w:ind w:left="114" w:right="172"/>
        <w:jc w:val="both"/>
        <w:rPr>
          <w:rFonts w:ascii="Arial" w:hAnsi="Arial" w:cs="Arial"/>
          <w:b/>
          <w:bCs/>
          <w:i/>
          <w:iCs/>
          <w:sz w:val="22"/>
          <w:szCs w:val="22"/>
        </w:rPr>
      </w:pPr>
    </w:p>
    <w:p w14:paraId="23860084" w14:textId="77777777" w:rsidR="001E52E9" w:rsidRPr="00760BFB" w:rsidRDefault="001E52E9" w:rsidP="002517F0">
      <w:pPr>
        <w:ind w:left="114" w:right="172"/>
        <w:jc w:val="both"/>
        <w:rPr>
          <w:rFonts w:ascii="Arial" w:hAnsi="Arial" w:cs="Arial"/>
          <w:b/>
          <w:bCs/>
          <w:i/>
          <w:iCs/>
          <w:sz w:val="22"/>
          <w:szCs w:val="22"/>
        </w:rPr>
      </w:pPr>
    </w:p>
    <w:p w14:paraId="66CE8A6A" w14:textId="77777777" w:rsidR="001E52E9" w:rsidRPr="00760BFB" w:rsidRDefault="001E52E9" w:rsidP="002517F0">
      <w:pPr>
        <w:ind w:left="114" w:right="172"/>
        <w:jc w:val="both"/>
        <w:rPr>
          <w:rFonts w:ascii="Arial" w:hAnsi="Arial" w:cs="Arial"/>
          <w:b/>
          <w:bCs/>
          <w:i/>
          <w:iCs/>
          <w:sz w:val="22"/>
          <w:szCs w:val="22"/>
        </w:rPr>
      </w:pPr>
    </w:p>
    <w:p w14:paraId="1CA0E2C5" w14:textId="77777777" w:rsidR="001E52E9" w:rsidRPr="00760BFB" w:rsidRDefault="001E52E9" w:rsidP="00885F77">
      <w:pPr>
        <w:ind w:right="172"/>
        <w:jc w:val="both"/>
        <w:rPr>
          <w:rFonts w:ascii="Arial" w:hAnsi="Arial" w:cs="Arial"/>
          <w:b/>
          <w:bCs/>
          <w:i/>
          <w:iCs/>
          <w:sz w:val="22"/>
          <w:szCs w:val="22"/>
        </w:rPr>
      </w:pPr>
    </w:p>
    <w:p w14:paraId="6328665F" w14:textId="77777777" w:rsidR="001E52E9" w:rsidRPr="00760BFB" w:rsidRDefault="001E52E9" w:rsidP="002517F0">
      <w:pPr>
        <w:ind w:left="114" w:right="172"/>
        <w:jc w:val="both"/>
        <w:rPr>
          <w:rFonts w:ascii="Arial" w:hAnsi="Arial" w:cs="Arial"/>
          <w:b/>
          <w:bCs/>
          <w:i/>
          <w:iCs/>
          <w:sz w:val="22"/>
          <w:szCs w:val="22"/>
        </w:rPr>
      </w:pPr>
    </w:p>
    <w:p w14:paraId="1FEC3D4E" w14:textId="77777777" w:rsidR="001E52E9" w:rsidRPr="00760BFB" w:rsidRDefault="001E52E9" w:rsidP="002517F0">
      <w:pPr>
        <w:ind w:left="114" w:right="172"/>
        <w:jc w:val="both"/>
        <w:rPr>
          <w:rFonts w:ascii="Arial" w:hAnsi="Arial" w:cs="Arial"/>
          <w:b/>
          <w:bCs/>
          <w:i/>
          <w:iCs/>
          <w:sz w:val="22"/>
          <w:szCs w:val="22"/>
        </w:rPr>
      </w:pPr>
    </w:p>
    <w:p w14:paraId="5C2BA88B" w14:textId="77777777" w:rsidR="001E52E9" w:rsidRPr="00760BFB" w:rsidRDefault="001E52E9" w:rsidP="002517F0">
      <w:pPr>
        <w:ind w:left="114" w:right="172"/>
        <w:jc w:val="both"/>
        <w:rPr>
          <w:rFonts w:ascii="Arial" w:hAnsi="Arial" w:cs="Arial"/>
          <w:b/>
          <w:bCs/>
          <w:i/>
          <w:iCs/>
          <w:sz w:val="22"/>
          <w:szCs w:val="22"/>
        </w:rPr>
      </w:pPr>
    </w:p>
    <w:p w14:paraId="11EDBE0E" w14:textId="77777777" w:rsidR="001E52E9" w:rsidRPr="00760BFB" w:rsidRDefault="001E52E9" w:rsidP="002517F0">
      <w:pPr>
        <w:ind w:left="114" w:right="172"/>
        <w:jc w:val="both"/>
        <w:rPr>
          <w:rFonts w:ascii="Arial" w:hAnsi="Arial" w:cs="Arial"/>
          <w:b/>
          <w:bCs/>
          <w:i/>
          <w:iCs/>
          <w:sz w:val="22"/>
          <w:szCs w:val="22"/>
        </w:rPr>
      </w:pPr>
    </w:p>
    <w:p w14:paraId="68A0E597" w14:textId="77777777" w:rsidR="001E52E9" w:rsidRPr="00760BFB" w:rsidRDefault="001E52E9" w:rsidP="002517F0">
      <w:pPr>
        <w:ind w:left="114" w:right="172"/>
        <w:jc w:val="both"/>
        <w:rPr>
          <w:rFonts w:ascii="Arial" w:hAnsi="Arial" w:cs="Arial"/>
          <w:b/>
          <w:bCs/>
          <w:i/>
          <w:iCs/>
          <w:sz w:val="22"/>
          <w:szCs w:val="22"/>
        </w:rPr>
      </w:pPr>
    </w:p>
    <w:p w14:paraId="7F94CF22" w14:textId="77777777" w:rsidR="001E52E9" w:rsidRPr="00760BFB" w:rsidRDefault="001E52E9" w:rsidP="002517F0">
      <w:pPr>
        <w:ind w:left="114" w:right="172"/>
        <w:jc w:val="both"/>
        <w:rPr>
          <w:rFonts w:ascii="Arial" w:hAnsi="Arial" w:cs="Arial"/>
          <w:b/>
          <w:bCs/>
          <w:i/>
          <w:iCs/>
          <w:sz w:val="22"/>
          <w:szCs w:val="22"/>
        </w:rPr>
      </w:pPr>
    </w:p>
    <w:p w14:paraId="0ADB402B" w14:textId="77777777" w:rsidR="001E52E9" w:rsidRPr="00760BFB" w:rsidRDefault="001E52E9" w:rsidP="002517F0">
      <w:pPr>
        <w:ind w:left="114" w:right="172"/>
        <w:jc w:val="both"/>
        <w:rPr>
          <w:rFonts w:ascii="Arial" w:hAnsi="Arial" w:cs="Arial"/>
          <w:b/>
          <w:bCs/>
          <w:i/>
          <w:iCs/>
          <w:sz w:val="22"/>
          <w:szCs w:val="22"/>
        </w:rPr>
      </w:pPr>
    </w:p>
    <w:p w14:paraId="18396BFE" w14:textId="77777777" w:rsidR="001E52E9" w:rsidRPr="00760BFB" w:rsidRDefault="001E52E9" w:rsidP="002517F0">
      <w:pPr>
        <w:ind w:left="114" w:right="172"/>
        <w:jc w:val="both"/>
        <w:rPr>
          <w:rFonts w:ascii="Arial" w:hAnsi="Arial" w:cs="Arial"/>
          <w:b/>
          <w:bCs/>
          <w:i/>
          <w:iCs/>
          <w:sz w:val="22"/>
          <w:szCs w:val="22"/>
        </w:rPr>
      </w:pPr>
    </w:p>
    <w:p w14:paraId="6DF0B5DA" w14:textId="77777777" w:rsidR="001E52E9" w:rsidRPr="00760BFB" w:rsidRDefault="001E52E9" w:rsidP="002517F0">
      <w:pPr>
        <w:ind w:left="114" w:right="172"/>
        <w:jc w:val="both"/>
        <w:rPr>
          <w:rFonts w:ascii="Arial" w:hAnsi="Arial" w:cs="Arial"/>
          <w:b/>
          <w:bCs/>
          <w:i/>
          <w:iCs/>
          <w:sz w:val="22"/>
          <w:szCs w:val="22"/>
        </w:rPr>
      </w:pPr>
    </w:p>
    <w:p w14:paraId="467D7072" w14:textId="77777777" w:rsidR="001E52E9" w:rsidRPr="00760BFB" w:rsidRDefault="001E52E9" w:rsidP="002517F0">
      <w:pPr>
        <w:ind w:left="114" w:right="172"/>
        <w:jc w:val="both"/>
        <w:rPr>
          <w:rFonts w:ascii="Arial" w:hAnsi="Arial" w:cs="Arial"/>
          <w:b/>
          <w:bCs/>
          <w:i/>
          <w:iCs/>
          <w:sz w:val="22"/>
          <w:szCs w:val="22"/>
        </w:rPr>
      </w:pPr>
    </w:p>
    <w:p w14:paraId="554F8FD1" w14:textId="77777777" w:rsidR="001E52E9" w:rsidRPr="00760BFB" w:rsidRDefault="001E52E9" w:rsidP="002517F0">
      <w:pPr>
        <w:ind w:left="114" w:right="172"/>
        <w:jc w:val="both"/>
        <w:rPr>
          <w:rFonts w:ascii="Arial" w:hAnsi="Arial" w:cs="Arial"/>
          <w:b/>
          <w:bCs/>
          <w:i/>
          <w:iCs/>
          <w:sz w:val="22"/>
          <w:szCs w:val="22"/>
        </w:rPr>
      </w:pPr>
    </w:p>
    <w:p w14:paraId="684D2CED" w14:textId="77777777" w:rsidR="001E52E9" w:rsidRPr="00760BFB" w:rsidRDefault="001E52E9" w:rsidP="002517F0">
      <w:pPr>
        <w:ind w:left="114" w:right="172"/>
        <w:jc w:val="both"/>
        <w:rPr>
          <w:rFonts w:ascii="Arial" w:hAnsi="Arial" w:cs="Arial"/>
          <w:b/>
          <w:bCs/>
          <w:i/>
          <w:iCs/>
          <w:sz w:val="22"/>
          <w:szCs w:val="22"/>
        </w:rPr>
      </w:pPr>
    </w:p>
    <w:p w14:paraId="73C15E6E" w14:textId="77777777" w:rsidR="001E52E9" w:rsidRPr="00760BFB" w:rsidRDefault="001E52E9" w:rsidP="002517F0">
      <w:pPr>
        <w:ind w:left="114" w:right="172"/>
        <w:jc w:val="both"/>
        <w:rPr>
          <w:rFonts w:ascii="Arial" w:hAnsi="Arial" w:cs="Arial"/>
          <w:b/>
          <w:bCs/>
          <w:i/>
          <w:iCs/>
          <w:sz w:val="22"/>
          <w:szCs w:val="22"/>
        </w:rPr>
      </w:pPr>
    </w:p>
    <w:p w14:paraId="5C509619" w14:textId="77777777" w:rsidR="001E52E9" w:rsidRPr="00760BFB" w:rsidRDefault="001E52E9" w:rsidP="002517F0">
      <w:pPr>
        <w:ind w:left="114" w:right="172"/>
        <w:jc w:val="both"/>
        <w:rPr>
          <w:rFonts w:ascii="Arial" w:hAnsi="Arial" w:cs="Arial"/>
          <w:b/>
          <w:bCs/>
          <w:i/>
          <w:iCs/>
          <w:sz w:val="22"/>
          <w:szCs w:val="22"/>
        </w:rPr>
      </w:pPr>
    </w:p>
    <w:p w14:paraId="1A9B2BE7" w14:textId="77777777" w:rsidR="0088613B" w:rsidRPr="00760BFB" w:rsidRDefault="0088613B" w:rsidP="002517F0">
      <w:pPr>
        <w:ind w:left="114" w:right="172"/>
        <w:jc w:val="both"/>
        <w:rPr>
          <w:rFonts w:ascii="Arial" w:hAnsi="Arial" w:cs="Arial"/>
          <w:b/>
          <w:bCs/>
          <w:i/>
          <w:iCs/>
          <w:sz w:val="22"/>
          <w:szCs w:val="22"/>
        </w:rPr>
      </w:pPr>
    </w:p>
    <w:p w14:paraId="4DF00932" w14:textId="77777777" w:rsidR="0088613B" w:rsidRPr="00760BFB" w:rsidRDefault="0088613B" w:rsidP="002517F0">
      <w:pPr>
        <w:ind w:left="114" w:right="172"/>
        <w:jc w:val="both"/>
        <w:rPr>
          <w:rFonts w:ascii="Arial" w:hAnsi="Arial" w:cs="Arial"/>
          <w:b/>
          <w:bCs/>
          <w:i/>
          <w:iCs/>
          <w:sz w:val="22"/>
          <w:szCs w:val="22"/>
        </w:rPr>
      </w:pPr>
    </w:p>
    <w:p w14:paraId="0C9D998F" w14:textId="77777777" w:rsidR="0088613B" w:rsidRPr="00760BFB" w:rsidRDefault="0088613B" w:rsidP="002517F0">
      <w:pPr>
        <w:ind w:left="114" w:right="172"/>
        <w:jc w:val="both"/>
        <w:rPr>
          <w:rFonts w:ascii="Arial" w:hAnsi="Arial" w:cs="Arial"/>
          <w:b/>
          <w:bCs/>
          <w:i/>
          <w:iCs/>
          <w:sz w:val="22"/>
          <w:szCs w:val="22"/>
        </w:rPr>
      </w:pPr>
    </w:p>
    <w:p w14:paraId="1518C6FD" w14:textId="77777777" w:rsidR="0088613B" w:rsidRPr="00760BFB" w:rsidRDefault="0088613B" w:rsidP="002517F0">
      <w:pPr>
        <w:ind w:left="114" w:right="172"/>
        <w:jc w:val="both"/>
        <w:rPr>
          <w:rFonts w:ascii="Arial" w:hAnsi="Arial" w:cs="Arial"/>
          <w:b/>
          <w:bCs/>
          <w:i/>
          <w:iCs/>
          <w:sz w:val="22"/>
          <w:szCs w:val="22"/>
        </w:rPr>
      </w:pPr>
    </w:p>
    <w:p w14:paraId="729688B0" w14:textId="77777777" w:rsidR="0088613B" w:rsidRPr="00760BFB" w:rsidRDefault="0088613B" w:rsidP="002517F0">
      <w:pPr>
        <w:ind w:left="114" w:right="172"/>
        <w:jc w:val="both"/>
        <w:rPr>
          <w:rFonts w:ascii="Arial" w:hAnsi="Arial" w:cs="Arial"/>
          <w:b/>
          <w:bCs/>
          <w:i/>
          <w:iCs/>
          <w:sz w:val="22"/>
          <w:szCs w:val="22"/>
        </w:rPr>
      </w:pPr>
    </w:p>
    <w:p w14:paraId="1406AB4C" w14:textId="77777777" w:rsidR="0088613B" w:rsidRPr="00760BFB" w:rsidRDefault="0088613B" w:rsidP="002517F0">
      <w:pPr>
        <w:ind w:left="114" w:right="172"/>
        <w:jc w:val="both"/>
        <w:rPr>
          <w:rFonts w:ascii="Arial" w:hAnsi="Arial" w:cs="Arial"/>
          <w:b/>
          <w:bCs/>
          <w:i/>
          <w:iCs/>
          <w:sz w:val="22"/>
          <w:szCs w:val="22"/>
        </w:rPr>
      </w:pPr>
    </w:p>
    <w:p w14:paraId="5EE630B0" w14:textId="77777777" w:rsidR="00256F16" w:rsidRPr="00760BFB" w:rsidRDefault="00256F16" w:rsidP="00885F77">
      <w:pPr>
        <w:ind w:right="172"/>
        <w:rPr>
          <w:rFonts w:ascii="Arial" w:hAnsi="Arial" w:cs="Arial"/>
          <w:b/>
          <w:bCs/>
          <w:i/>
          <w:iCs/>
          <w:sz w:val="22"/>
          <w:szCs w:val="22"/>
        </w:rPr>
      </w:pPr>
    </w:p>
    <w:p w14:paraId="3FE6C4FA" w14:textId="77777777" w:rsidR="00256F16" w:rsidRPr="00760BFB" w:rsidRDefault="00256F16" w:rsidP="00256F16">
      <w:pPr>
        <w:ind w:left="114" w:right="172"/>
        <w:jc w:val="center"/>
        <w:rPr>
          <w:rFonts w:ascii="Arial" w:hAnsi="Arial" w:cs="Arial"/>
          <w:b/>
          <w:bCs/>
          <w:i/>
          <w:iCs/>
          <w:sz w:val="22"/>
          <w:szCs w:val="22"/>
        </w:rPr>
      </w:pPr>
    </w:p>
    <w:p w14:paraId="131F7A06" w14:textId="77777777" w:rsidR="007C473A" w:rsidRPr="00760BFB" w:rsidRDefault="007C473A" w:rsidP="00256F16">
      <w:pPr>
        <w:ind w:left="114" w:right="172"/>
        <w:jc w:val="center"/>
        <w:rPr>
          <w:rFonts w:ascii="Arial" w:hAnsi="Arial" w:cs="Arial"/>
          <w:color w:val="000000"/>
          <w:sz w:val="22"/>
          <w:szCs w:val="22"/>
        </w:rPr>
      </w:pPr>
      <w:r w:rsidRPr="00760BFB">
        <w:rPr>
          <w:rFonts w:ascii="Arial" w:hAnsi="Arial" w:cs="Arial"/>
          <w:b/>
          <w:bCs/>
          <w:i/>
          <w:iCs/>
          <w:sz w:val="22"/>
          <w:szCs w:val="22"/>
        </w:rPr>
        <w:t xml:space="preserve">PIECE </w:t>
      </w:r>
      <w:r w:rsidR="00D551A6" w:rsidRPr="00760BFB">
        <w:rPr>
          <w:rFonts w:ascii="Arial" w:hAnsi="Arial" w:cs="Arial"/>
          <w:b/>
          <w:bCs/>
          <w:i/>
          <w:iCs/>
          <w:sz w:val="22"/>
          <w:szCs w:val="22"/>
        </w:rPr>
        <w:t>1</w:t>
      </w:r>
      <w:r w:rsidR="0088613B" w:rsidRPr="00760BFB">
        <w:rPr>
          <w:rFonts w:ascii="Arial" w:hAnsi="Arial" w:cs="Arial"/>
          <w:b/>
          <w:bCs/>
          <w:i/>
          <w:iCs/>
          <w:sz w:val="22"/>
          <w:szCs w:val="22"/>
        </w:rPr>
        <w:t>4</w:t>
      </w:r>
    </w:p>
    <w:p w14:paraId="3998EB6E" w14:textId="77777777" w:rsidR="007C473A" w:rsidRPr="00760BFB" w:rsidRDefault="007C473A" w:rsidP="002517F0">
      <w:pPr>
        <w:ind w:left="114" w:right="172"/>
        <w:jc w:val="both"/>
        <w:rPr>
          <w:rFonts w:ascii="Arial" w:hAnsi="Arial" w:cs="Arial"/>
          <w:color w:val="000000"/>
          <w:sz w:val="22"/>
          <w:szCs w:val="22"/>
        </w:rPr>
      </w:pPr>
    </w:p>
    <w:p w14:paraId="3A8CBE17" w14:textId="77777777" w:rsidR="007C473A" w:rsidRPr="00760BFB" w:rsidRDefault="007C473A" w:rsidP="002517F0">
      <w:pPr>
        <w:ind w:right="172"/>
        <w:jc w:val="both"/>
        <w:rPr>
          <w:rFonts w:ascii="Arial" w:hAnsi="Arial" w:cs="Arial"/>
          <w:color w:val="000000"/>
          <w:sz w:val="22"/>
          <w:szCs w:val="22"/>
        </w:rPr>
      </w:pPr>
    </w:p>
    <w:p w14:paraId="44655E1C" w14:textId="77777777" w:rsidR="007C473A" w:rsidRPr="00760BFB" w:rsidRDefault="007C473A" w:rsidP="002517F0">
      <w:pPr>
        <w:ind w:left="114" w:right="172"/>
        <w:jc w:val="both"/>
        <w:rPr>
          <w:rFonts w:ascii="Arial" w:hAnsi="Arial" w:cs="Arial"/>
          <w:color w:val="000000"/>
          <w:sz w:val="22"/>
          <w:szCs w:val="22"/>
        </w:rPr>
      </w:pPr>
    </w:p>
    <w:p w14:paraId="7FD82545" w14:textId="77777777" w:rsidR="007C473A" w:rsidRPr="00760BFB"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w:hAnsi="Arial" w:cs="Arial"/>
          <w:b/>
          <w:i/>
          <w:color w:val="000000"/>
          <w:sz w:val="22"/>
          <w:szCs w:val="22"/>
        </w:rPr>
      </w:pPr>
      <w:r w:rsidRPr="00760BFB">
        <w:rPr>
          <w:rFonts w:ascii="Arial" w:hAnsi="Arial" w:cs="Arial"/>
          <w:b/>
          <w:i/>
          <w:color w:val="000000"/>
          <w:sz w:val="22"/>
          <w:szCs w:val="22"/>
        </w:rPr>
        <w:t>LISTE DES BANQUES</w:t>
      </w:r>
    </w:p>
    <w:p w14:paraId="221AC4C0" w14:textId="77777777" w:rsidR="00E600E4" w:rsidRPr="00760BFB" w:rsidRDefault="00E600E4" w:rsidP="002517F0">
      <w:pPr>
        <w:ind w:left="114" w:right="172"/>
        <w:jc w:val="both"/>
        <w:rPr>
          <w:rFonts w:ascii="Arial" w:hAnsi="Arial" w:cs="Arial"/>
          <w:color w:val="000000"/>
          <w:sz w:val="22"/>
          <w:szCs w:val="22"/>
        </w:rPr>
      </w:pPr>
    </w:p>
    <w:p w14:paraId="77FAB6D0" w14:textId="77777777" w:rsidR="00A059B5" w:rsidRPr="00760BFB" w:rsidRDefault="00A059B5" w:rsidP="002517F0">
      <w:pPr>
        <w:ind w:left="114" w:right="172"/>
        <w:jc w:val="both"/>
        <w:rPr>
          <w:rFonts w:ascii="Arial" w:hAnsi="Arial" w:cs="Arial"/>
          <w:color w:val="000000"/>
          <w:sz w:val="22"/>
          <w:szCs w:val="22"/>
        </w:rPr>
      </w:pPr>
    </w:p>
    <w:p w14:paraId="68444B30" w14:textId="77777777" w:rsidR="00A059B5" w:rsidRPr="00760BFB" w:rsidRDefault="00A059B5" w:rsidP="002517F0">
      <w:pPr>
        <w:ind w:left="114" w:right="172"/>
        <w:jc w:val="both"/>
        <w:rPr>
          <w:rFonts w:ascii="Arial" w:hAnsi="Arial" w:cs="Arial"/>
          <w:color w:val="000000"/>
          <w:sz w:val="22"/>
          <w:szCs w:val="22"/>
        </w:rPr>
      </w:pPr>
    </w:p>
    <w:p w14:paraId="1F055392" w14:textId="77777777" w:rsidR="00A059B5" w:rsidRPr="00760BFB" w:rsidRDefault="00A059B5" w:rsidP="002517F0">
      <w:pPr>
        <w:ind w:left="114" w:right="172"/>
        <w:jc w:val="both"/>
        <w:rPr>
          <w:rFonts w:ascii="Arial" w:hAnsi="Arial" w:cs="Arial"/>
          <w:color w:val="000000"/>
          <w:sz w:val="22"/>
          <w:szCs w:val="22"/>
        </w:rPr>
      </w:pPr>
    </w:p>
    <w:p w14:paraId="2A63C76E" w14:textId="77777777" w:rsidR="00A059B5" w:rsidRPr="00760BFB" w:rsidRDefault="00A059B5" w:rsidP="002517F0">
      <w:pPr>
        <w:ind w:left="114" w:right="172"/>
        <w:jc w:val="both"/>
        <w:rPr>
          <w:rFonts w:ascii="Arial" w:hAnsi="Arial" w:cs="Arial"/>
          <w:color w:val="000000"/>
          <w:sz w:val="22"/>
          <w:szCs w:val="22"/>
        </w:rPr>
      </w:pPr>
    </w:p>
    <w:p w14:paraId="50E69410" w14:textId="77777777" w:rsidR="00A059B5" w:rsidRPr="00760BFB" w:rsidRDefault="00A059B5" w:rsidP="002517F0">
      <w:pPr>
        <w:ind w:left="114" w:right="172"/>
        <w:jc w:val="both"/>
        <w:rPr>
          <w:rFonts w:ascii="Arial" w:hAnsi="Arial" w:cs="Arial"/>
          <w:color w:val="000000"/>
          <w:sz w:val="22"/>
          <w:szCs w:val="22"/>
        </w:rPr>
      </w:pPr>
    </w:p>
    <w:p w14:paraId="38CB0021" w14:textId="77777777" w:rsidR="00A059B5" w:rsidRPr="00760BFB" w:rsidRDefault="00A059B5" w:rsidP="002517F0">
      <w:pPr>
        <w:ind w:left="114" w:right="172"/>
        <w:jc w:val="both"/>
        <w:rPr>
          <w:rFonts w:ascii="Arial" w:hAnsi="Arial" w:cs="Arial"/>
          <w:color w:val="000000"/>
          <w:sz w:val="22"/>
          <w:szCs w:val="22"/>
        </w:rPr>
      </w:pPr>
    </w:p>
    <w:p w14:paraId="5ED0D56B" w14:textId="77777777" w:rsidR="00A059B5" w:rsidRPr="00760BFB" w:rsidRDefault="00A059B5" w:rsidP="002517F0">
      <w:pPr>
        <w:ind w:left="114" w:right="172"/>
        <w:jc w:val="both"/>
        <w:rPr>
          <w:rFonts w:ascii="Arial" w:hAnsi="Arial" w:cs="Arial"/>
          <w:color w:val="000000"/>
          <w:sz w:val="22"/>
          <w:szCs w:val="22"/>
        </w:rPr>
      </w:pPr>
    </w:p>
    <w:p w14:paraId="0C984523" w14:textId="77777777" w:rsidR="00A059B5" w:rsidRPr="00760BFB" w:rsidRDefault="00A059B5" w:rsidP="002517F0">
      <w:pPr>
        <w:ind w:left="114" w:right="172"/>
        <w:jc w:val="both"/>
        <w:rPr>
          <w:rFonts w:ascii="Arial" w:hAnsi="Arial" w:cs="Arial"/>
          <w:color w:val="000000"/>
          <w:sz w:val="22"/>
          <w:szCs w:val="22"/>
        </w:rPr>
      </w:pPr>
    </w:p>
    <w:p w14:paraId="48A10C55" w14:textId="77777777" w:rsidR="00A059B5" w:rsidRPr="00760BFB" w:rsidRDefault="00A059B5" w:rsidP="002517F0">
      <w:pPr>
        <w:ind w:left="114" w:right="172"/>
        <w:jc w:val="both"/>
        <w:rPr>
          <w:rFonts w:ascii="Arial" w:hAnsi="Arial" w:cs="Arial"/>
          <w:color w:val="000000"/>
          <w:sz w:val="22"/>
          <w:szCs w:val="22"/>
        </w:rPr>
      </w:pPr>
    </w:p>
    <w:p w14:paraId="6562F0B1" w14:textId="77777777" w:rsidR="00A059B5" w:rsidRPr="00760BFB" w:rsidRDefault="00A059B5" w:rsidP="002517F0">
      <w:pPr>
        <w:ind w:left="114" w:right="172"/>
        <w:jc w:val="both"/>
        <w:rPr>
          <w:rFonts w:ascii="Arial" w:hAnsi="Arial" w:cs="Arial"/>
          <w:color w:val="000000"/>
          <w:sz w:val="22"/>
          <w:szCs w:val="22"/>
        </w:rPr>
      </w:pPr>
    </w:p>
    <w:p w14:paraId="1FB8B202" w14:textId="77777777" w:rsidR="00D32D10" w:rsidRPr="00760BFB" w:rsidRDefault="00D32D10" w:rsidP="002517F0">
      <w:pPr>
        <w:ind w:left="114" w:right="172"/>
        <w:jc w:val="both"/>
        <w:rPr>
          <w:rFonts w:ascii="Arial" w:hAnsi="Arial" w:cs="Arial"/>
          <w:color w:val="000000"/>
          <w:sz w:val="22"/>
          <w:szCs w:val="22"/>
        </w:rPr>
      </w:pPr>
    </w:p>
    <w:p w14:paraId="0B91CC4C" w14:textId="77777777" w:rsidR="00A059B5" w:rsidRPr="00760BFB" w:rsidRDefault="00A059B5" w:rsidP="002517F0">
      <w:pPr>
        <w:ind w:left="114" w:right="172"/>
        <w:jc w:val="both"/>
        <w:rPr>
          <w:rFonts w:ascii="Arial" w:hAnsi="Arial" w:cs="Arial"/>
          <w:color w:val="000000"/>
          <w:sz w:val="22"/>
          <w:szCs w:val="22"/>
        </w:rPr>
      </w:pPr>
    </w:p>
    <w:p w14:paraId="735743B7" w14:textId="77777777" w:rsidR="00A059B5" w:rsidRPr="00760BFB" w:rsidRDefault="00A059B5" w:rsidP="002517F0">
      <w:pPr>
        <w:ind w:left="114" w:right="172"/>
        <w:jc w:val="both"/>
        <w:rPr>
          <w:rFonts w:ascii="Arial" w:hAnsi="Arial" w:cs="Arial"/>
          <w:color w:val="000000"/>
          <w:sz w:val="22"/>
          <w:szCs w:val="22"/>
        </w:rPr>
      </w:pPr>
    </w:p>
    <w:p w14:paraId="75CDC7F3" w14:textId="77777777" w:rsidR="00A059B5" w:rsidRPr="00760BFB" w:rsidRDefault="00A059B5" w:rsidP="002517F0">
      <w:pPr>
        <w:ind w:left="114" w:right="172"/>
        <w:jc w:val="both"/>
        <w:rPr>
          <w:rFonts w:ascii="Arial" w:hAnsi="Arial" w:cs="Arial"/>
          <w:color w:val="000000"/>
          <w:sz w:val="22"/>
          <w:szCs w:val="22"/>
        </w:rPr>
      </w:pPr>
    </w:p>
    <w:p w14:paraId="727CBADF" w14:textId="77777777" w:rsidR="00A059B5" w:rsidRPr="00760BFB" w:rsidRDefault="00A059B5" w:rsidP="002517F0">
      <w:pPr>
        <w:ind w:left="114" w:right="172"/>
        <w:jc w:val="both"/>
        <w:rPr>
          <w:rFonts w:ascii="Arial" w:hAnsi="Arial" w:cs="Arial"/>
          <w:color w:val="000000"/>
          <w:sz w:val="22"/>
          <w:szCs w:val="22"/>
        </w:rPr>
      </w:pPr>
    </w:p>
    <w:p w14:paraId="3619F81F" w14:textId="77777777" w:rsidR="00A059B5" w:rsidRPr="00760BFB" w:rsidRDefault="00A059B5" w:rsidP="002517F0">
      <w:pPr>
        <w:ind w:left="114" w:right="172"/>
        <w:jc w:val="both"/>
        <w:rPr>
          <w:rFonts w:ascii="Arial" w:hAnsi="Arial" w:cs="Arial"/>
          <w:color w:val="000000"/>
          <w:sz w:val="22"/>
          <w:szCs w:val="22"/>
        </w:rPr>
      </w:pPr>
    </w:p>
    <w:p w14:paraId="1D508186" w14:textId="77777777" w:rsidR="00A059B5" w:rsidRPr="00760BFB" w:rsidRDefault="00A059B5" w:rsidP="002517F0">
      <w:pPr>
        <w:ind w:left="114" w:right="172"/>
        <w:jc w:val="both"/>
        <w:rPr>
          <w:rFonts w:ascii="Arial" w:hAnsi="Arial" w:cs="Arial"/>
          <w:color w:val="000000"/>
          <w:sz w:val="22"/>
          <w:szCs w:val="22"/>
        </w:rPr>
      </w:pPr>
    </w:p>
    <w:p w14:paraId="3485B75D" w14:textId="77777777" w:rsidR="00A059B5" w:rsidRPr="00760BFB" w:rsidRDefault="00A059B5" w:rsidP="002517F0">
      <w:pPr>
        <w:ind w:left="114" w:right="172"/>
        <w:jc w:val="both"/>
        <w:rPr>
          <w:rFonts w:ascii="Arial" w:hAnsi="Arial" w:cs="Arial"/>
          <w:color w:val="000000"/>
          <w:sz w:val="22"/>
          <w:szCs w:val="22"/>
        </w:rPr>
      </w:pPr>
    </w:p>
    <w:p w14:paraId="08D841C8" w14:textId="77777777" w:rsidR="00A059B5" w:rsidRPr="00760BFB" w:rsidRDefault="00A059B5" w:rsidP="002517F0">
      <w:pPr>
        <w:ind w:left="114" w:right="172"/>
        <w:jc w:val="both"/>
        <w:rPr>
          <w:rFonts w:ascii="Arial" w:hAnsi="Arial" w:cs="Arial"/>
          <w:color w:val="000000"/>
          <w:sz w:val="22"/>
          <w:szCs w:val="22"/>
        </w:rPr>
      </w:pPr>
    </w:p>
    <w:p w14:paraId="6B6044B5" w14:textId="77777777" w:rsidR="0088613B" w:rsidRPr="00760BFB" w:rsidRDefault="0088613B" w:rsidP="002517F0">
      <w:pPr>
        <w:ind w:left="114" w:right="172"/>
        <w:jc w:val="both"/>
        <w:rPr>
          <w:rFonts w:ascii="Arial" w:hAnsi="Arial" w:cs="Arial"/>
          <w:color w:val="000000"/>
          <w:sz w:val="22"/>
          <w:szCs w:val="22"/>
        </w:rPr>
      </w:pPr>
    </w:p>
    <w:p w14:paraId="6738D6A7" w14:textId="77777777" w:rsidR="0088613B" w:rsidRPr="00760BFB" w:rsidRDefault="0088613B" w:rsidP="002517F0">
      <w:pPr>
        <w:ind w:left="114" w:right="172"/>
        <w:jc w:val="both"/>
        <w:rPr>
          <w:rFonts w:ascii="Arial" w:hAnsi="Arial" w:cs="Arial"/>
          <w:color w:val="000000"/>
          <w:sz w:val="22"/>
          <w:szCs w:val="22"/>
        </w:rPr>
      </w:pPr>
    </w:p>
    <w:p w14:paraId="0A8FAB19" w14:textId="77777777" w:rsidR="0088613B" w:rsidRPr="00760BFB" w:rsidRDefault="0088613B" w:rsidP="002517F0">
      <w:pPr>
        <w:ind w:left="114" w:right="172"/>
        <w:jc w:val="both"/>
        <w:rPr>
          <w:rFonts w:ascii="Arial" w:hAnsi="Arial" w:cs="Arial"/>
          <w:color w:val="000000"/>
          <w:sz w:val="22"/>
          <w:szCs w:val="22"/>
        </w:rPr>
      </w:pPr>
    </w:p>
    <w:p w14:paraId="44A39D2C" w14:textId="77777777" w:rsidR="0088613B" w:rsidRPr="00760BFB" w:rsidRDefault="0088613B" w:rsidP="002517F0">
      <w:pPr>
        <w:ind w:left="114" w:right="172"/>
        <w:jc w:val="both"/>
        <w:rPr>
          <w:rFonts w:ascii="Arial" w:hAnsi="Arial" w:cs="Arial"/>
          <w:color w:val="000000"/>
          <w:sz w:val="22"/>
          <w:szCs w:val="22"/>
        </w:rPr>
      </w:pPr>
    </w:p>
    <w:p w14:paraId="53D17893" w14:textId="77777777" w:rsidR="0088613B" w:rsidRPr="00760BFB" w:rsidRDefault="0088613B" w:rsidP="002517F0">
      <w:pPr>
        <w:ind w:left="114" w:right="172"/>
        <w:jc w:val="both"/>
        <w:rPr>
          <w:rFonts w:ascii="Arial" w:hAnsi="Arial" w:cs="Arial"/>
          <w:color w:val="000000"/>
          <w:sz w:val="22"/>
          <w:szCs w:val="22"/>
        </w:rPr>
      </w:pPr>
    </w:p>
    <w:p w14:paraId="260B8635" w14:textId="77777777" w:rsidR="0088613B" w:rsidRPr="00760BFB" w:rsidRDefault="0088613B" w:rsidP="002517F0">
      <w:pPr>
        <w:ind w:left="114" w:right="172"/>
        <w:jc w:val="both"/>
        <w:rPr>
          <w:rFonts w:ascii="Arial" w:hAnsi="Arial" w:cs="Arial"/>
          <w:color w:val="000000"/>
          <w:sz w:val="22"/>
          <w:szCs w:val="22"/>
        </w:rPr>
      </w:pPr>
    </w:p>
    <w:p w14:paraId="23285AD3" w14:textId="77777777" w:rsidR="0088613B" w:rsidRPr="00760BFB" w:rsidRDefault="0088613B" w:rsidP="002517F0">
      <w:pPr>
        <w:ind w:left="114" w:right="172"/>
        <w:jc w:val="both"/>
        <w:rPr>
          <w:rFonts w:ascii="Arial" w:hAnsi="Arial" w:cs="Arial"/>
          <w:color w:val="000000"/>
          <w:sz w:val="22"/>
          <w:szCs w:val="22"/>
        </w:rPr>
      </w:pPr>
    </w:p>
    <w:p w14:paraId="5E3113A3" w14:textId="77777777" w:rsidR="0088613B" w:rsidRPr="00760BFB" w:rsidRDefault="0088613B" w:rsidP="002517F0">
      <w:pPr>
        <w:ind w:left="114" w:right="172"/>
        <w:jc w:val="both"/>
        <w:rPr>
          <w:rFonts w:ascii="Arial" w:hAnsi="Arial" w:cs="Arial"/>
          <w:color w:val="000000"/>
          <w:sz w:val="22"/>
          <w:szCs w:val="22"/>
        </w:rPr>
      </w:pPr>
    </w:p>
    <w:p w14:paraId="1BCB3CE4" w14:textId="77777777" w:rsidR="00E16AB6" w:rsidRPr="00760BFB" w:rsidRDefault="00E16AB6" w:rsidP="002517F0">
      <w:pPr>
        <w:ind w:left="114" w:right="172"/>
        <w:jc w:val="both"/>
        <w:rPr>
          <w:rFonts w:ascii="Arial" w:hAnsi="Arial" w:cs="Arial"/>
          <w:color w:val="000000"/>
          <w:sz w:val="22"/>
          <w:szCs w:val="22"/>
        </w:rPr>
      </w:pPr>
    </w:p>
    <w:p w14:paraId="5EEBC726" w14:textId="77777777" w:rsidR="00E16AB6" w:rsidRPr="00760BFB" w:rsidRDefault="00E16AB6" w:rsidP="002517F0">
      <w:pPr>
        <w:ind w:left="114" w:right="172"/>
        <w:jc w:val="both"/>
        <w:rPr>
          <w:rFonts w:ascii="Arial" w:hAnsi="Arial" w:cs="Arial"/>
          <w:color w:val="000000"/>
          <w:sz w:val="22"/>
          <w:szCs w:val="22"/>
        </w:rPr>
      </w:pPr>
    </w:p>
    <w:p w14:paraId="1643F238" w14:textId="77777777" w:rsidR="00E16AB6" w:rsidRPr="00760BFB" w:rsidRDefault="00E16AB6" w:rsidP="002517F0">
      <w:pPr>
        <w:ind w:left="114" w:right="172"/>
        <w:jc w:val="both"/>
        <w:rPr>
          <w:rFonts w:ascii="Arial" w:hAnsi="Arial" w:cs="Arial"/>
          <w:color w:val="000000"/>
          <w:sz w:val="22"/>
          <w:szCs w:val="22"/>
        </w:rPr>
      </w:pPr>
    </w:p>
    <w:p w14:paraId="47B01A05" w14:textId="77777777" w:rsidR="00E16AB6" w:rsidRPr="00760BFB" w:rsidRDefault="00E16AB6" w:rsidP="002517F0">
      <w:pPr>
        <w:ind w:left="114" w:right="172"/>
        <w:jc w:val="both"/>
        <w:rPr>
          <w:rFonts w:ascii="Arial" w:hAnsi="Arial" w:cs="Arial"/>
          <w:color w:val="000000"/>
          <w:sz w:val="22"/>
          <w:szCs w:val="22"/>
        </w:rPr>
      </w:pPr>
    </w:p>
    <w:p w14:paraId="49E31D30" w14:textId="5EAF71BA" w:rsidR="00E16AB6" w:rsidRPr="00760BFB" w:rsidRDefault="00760BFB" w:rsidP="00760BFB">
      <w:pPr>
        <w:tabs>
          <w:tab w:val="left" w:pos="5655"/>
        </w:tabs>
        <w:ind w:left="114" w:right="172"/>
        <w:jc w:val="both"/>
        <w:rPr>
          <w:rFonts w:ascii="Arial" w:hAnsi="Arial" w:cs="Arial"/>
          <w:color w:val="000000"/>
          <w:sz w:val="22"/>
          <w:szCs w:val="22"/>
        </w:rPr>
      </w:pPr>
      <w:r w:rsidRPr="00760BFB">
        <w:rPr>
          <w:rFonts w:ascii="Arial" w:hAnsi="Arial" w:cs="Arial"/>
          <w:color w:val="000000"/>
          <w:sz w:val="22"/>
          <w:szCs w:val="22"/>
        </w:rPr>
        <w:tab/>
      </w:r>
    </w:p>
    <w:p w14:paraId="3153DE46" w14:textId="77777777" w:rsidR="00760BFB" w:rsidRPr="00760BFB" w:rsidRDefault="00760BFB" w:rsidP="00760BFB">
      <w:pPr>
        <w:tabs>
          <w:tab w:val="left" w:pos="5655"/>
        </w:tabs>
        <w:ind w:left="114" w:right="172"/>
        <w:jc w:val="both"/>
        <w:rPr>
          <w:rFonts w:ascii="Arial" w:hAnsi="Arial" w:cs="Arial"/>
          <w:color w:val="000000"/>
          <w:sz w:val="22"/>
          <w:szCs w:val="22"/>
        </w:rPr>
      </w:pPr>
    </w:p>
    <w:p w14:paraId="31662FCD" w14:textId="77777777" w:rsidR="00760BFB" w:rsidRPr="00760BFB" w:rsidRDefault="00760BFB" w:rsidP="00760BFB">
      <w:pPr>
        <w:tabs>
          <w:tab w:val="left" w:pos="5655"/>
        </w:tabs>
        <w:ind w:left="114" w:right="172"/>
        <w:jc w:val="both"/>
        <w:rPr>
          <w:rFonts w:ascii="Arial" w:hAnsi="Arial" w:cs="Arial"/>
          <w:color w:val="000000"/>
          <w:sz w:val="22"/>
          <w:szCs w:val="22"/>
        </w:rPr>
      </w:pPr>
    </w:p>
    <w:p w14:paraId="38F4A8DC" w14:textId="77777777" w:rsidR="00760BFB" w:rsidRPr="00760BFB" w:rsidRDefault="00760BFB" w:rsidP="00760BFB">
      <w:pPr>
        <w:tabs>
          <w:tab w:val="left" w:pos="5655"/>
        </w:tabs>
        <w:ind w:left="114" w:right="172"/>
        <w:jc w:val="both"/>
        <w:rPr>
          <w:rFonts w:ascii="Arial" w:hAnsi="Arial" w:cs="Arial"/>
          <w:color w:val="000000"/>
          <w:sz w:val="22"/>
          <w:szCs w:val="22"/>
        </w:rPr>
      </w:pPr>
    </w:p>
    <w:p w14:paraId="78CF55AE" w14:textId="77777777" w:rsidR="00760BFB" w:rsidRPr="00760BFB" w:rsidRDefault="00760BFB" w:rsidP="00760BFB">
      <w:pPr>
        <w:tabs>
          <w:tab w:val="left" w:pos="5655"/>
        </w:tabs>
        <w:ind w:left="114" w:right="172"/>
        <w:jc w:val="both"/>
        <w:rPr>
          <w:rFonts w:ascii="Arial" w:hAnsi="Arial" w:cs="Arial"/>
          <w:color w:val="000000"/>
          <w:sz w:val="22"/>
          <w:szCs w:val="22"/>
        </w:rPr>
      </w:pPr>
    </w:p>
    <w:p w14:paraId="1BA8A3E5" w14:textId="77777777" w:rsidR="00760BFB" w:rsidRPr="00760BFB" w:rsidRDefault="00760BFB" w:rsidP="00760BFB">
      <w:pPr>
        <w:tabs>
          <w:tab w:val="left" w:pos="5655"/>
        </w:tabs>
        <w:ind w:left="114" w:right="172"/>
        <w:jc w:val="both"/>
        <w:rPr>
          <w:rFonts w:ascii="Arial" w:hAnsi="Arial" w:cs="Arial"/>
          <w:color w:val="000000"/>
          <w:sz w:val="22"/>
          <w:szCs w:val="22"/>
        </w:rPr>
      </w:pPr>
    </w:p>
    <w:p w14:paraId="4F630950" w14:textId="77777777" w:rsidR="00760BFB" w:rsidRPr="00760BFB" w:rsidRDefault="00760BFB" w:rsidP="00760BFB">
      <w:pPr>
        <w:tabs>
          <w:tab w:val="left" w:pos="5655"/>
        </w:tabs>
        <w:ind w:left="114" w:right="172"/>
        <w:jc w:val="both"/>
        <w:rPr>
          <w:rFonts w:ascii="Arial" w:hAnsi="Arial" w:cs="Arial"/>
          <w:color w:val="000000"/>
          <w:sz w:val="22"/>
          <w:szCs w:val="22"/>
        </w:rPr>
      </w:pPr>
    </w:p>
    <w:p w14:paraId="28E39F71" w14:textId="77777777" w:rsidR="00E16AB6" w:rsidRPr="00760BFB" w:rsidRDefault="00E16AB6" w:rsidP="002517F0">
      <w:pPr>
        <w:ind w:left="114" w:right="172"/>
        <w:jc w:val="both"/>
        <w:rPr>
          <w:rFonts w:ascii="Arial" w:hAnsi="Arial" w:cs="Arial"/>
          <w:color w:val="000000"/>
          <w:sz w:val="22"/>
          <w:szCs w:val="22"/>
        </w:rPr>
      </w:pPr>
    </w:p>
    <w:p w14:paraId="3F688632" w14:textId="77777777" w:rsidR="00E16AB6" w:rsidRPr="00760BFB" w:rsidRDefault="00E16AB6" w:rsidP="002517F0">
      <w:pPr>
        <w:ind w:left="114" w:right="172"/>
        <w:jc w:val="both"/>
        <w:rPr>
          <w:rFonts w:ascii="Arial" w:hAnsi="Arial" w:cs="Arial"/>
          <w:color w:val="000000"/>
          <w:sz w:val="22"/>
          <w:szCs w:val="22"/>
        </w:rPr>
      </w:pPr>
    </w:p>
    <w:p w14:paraId="27F10555" w14:textId="77777777" w:rsidR="00E16AB6" w:rsidRPr="00760BFB" w:rsidRDefault="00E16AB6" w:rsidP="00E16AB6">
      <w:pPr>
        <w:widowControl w:val="0"/>
        <w:tabs>
          <w:tab w:val="left" w:pos="10773"/>
        </w:tabs>
        <w:autoSpaceDE w:val="0"/>
        <w:autoSpaceDN w:val="0"/>
        <w:adjustRightInd w:val="0"/>
        <w:ind w:left="284" w:right="219"/>
        <w:jc w:val="both"/>
        <w:rPr>
          <w:rFonts w:ascii="Arial" w:hAnsi="Arial" w:cs="Arial"/>
          <w:b/>
          <w:color w:val="000000"/>
          <w:sz w:val="22"/>
          <w:szCs w:val="22"/>
        </w:rPr>
      </w:pPr>
      <w:r w:rsidRPr="00760BFB">
        <w:rPr>
          <w:rFonts w:ascii="Arial" w:hAnsi="Arial" w:cs="Arial"/>
          <w:b/>
          <w:color w:val="000000"/>
          <w:sz w:val="22"/>
          <w:szCs w:val="22"/>
        </w:rPr>
        <w:t>LISTE DES ETABLISSEMENTS BANCAIRES ET ORGANISMES FINANCIERS AUTORISES A EMETTRE DES CAUTIONS DANS LE CADRE DES MARCHES PUBLICS</w:t>
      </w:r>
      <w:r w:rsidR="004D4C8B" w:rsidRPr="00760BFB">
        <w:rPr>
          <w:rFonts w:ascii="Arial" w:hAnsi="Arial" w:cs="Arial"/>
          <w:b/>
          <w:color w:val="000000"/>
          <w:sz w:val="22"/>
          <w:szCs w:val="22"/>
        </w:rPr>
        <w:t xml:space="preserve"> </w:t>
      </w:r>
    </w:p>
    <w:p w14:paraId="64664732" w14:textId="77777777" w:rsidR="00E16AB6" w:rsidRPr="00760BFB" w:rsidRDefault="00E16AB6" w:rsidP="00E16AB6">
      <w:pPr>
        <w:widowControl w:val="0"/>
        <w:tabs>
          <w:tab w:val="left" w:pos="10773"/>
        </w:tabs>
        <w:autoSpaceDE w:val="0"/>
        <w:autoSpaceDN w:val="0"/>
        <w:adjustRightInd w:val="0"/>
        <w:ind w:right="219"/>
        <w:jc w:val="both"/>
        <w:rPr>
          <w:rFonts w:ascii="Arial" w:hAnsi="Arial" w:cs="Arial"/>
          <w:color w:val="000000"/>
          <w:sz w:val="22"/>
          <w:szCs w:val="22"/>
        </w:rPr>
      </w:pPr>
    </w:p>
    <w:p w14:paraId="42C647A5" w14:textId="77777777" w:rsidR="00E16AB6" w:rsidRPr="00760BFB" w:rsidRDefault="00E16AB6" w:rsidP="00E16AB6">
      <w:pPr>
        <w:widowControl w:val="0"/>
        <w:tabs>
          <w:tab w:val="left" w:pos="10773"/>
        </w:tabs>
        <w:autoSpaceDE w:val="0"/>
        <w:autoSpaceDN w:val="0"/>
        <w:adjustRightInd w:val="0"/>
        <w:ind w:left="284" w:right="219"/>
        <w:jc w:val="both"/>
        <w:rPr>
          <w:rFonts w:ascii="Arial" w:hAnsi="Arial" w:cs="Arial"/>
          <w:color w:val="000000"/>
          <w:sz w:val="22"/>
          <w:szCs w:val="22"/>
        </w:rPr>
      </w:pPr>
      <w:r w:rsidRPr="00760BFB">
        <w:rPr>
          <w:rFonts w:ascii="Arial" w:hAnsi="Arial" w:cs="Arial"/>
          <w:color w:val="000000"/>
          <w:sz w:val="22"/>
          <w:szCs w:val="22"/>
        </w:rPr>
        <w:t>LISTE DE BANQUES ET COMPAGNIES D’ASSURANCE AGREEES PAR LE MINEFI POUR DELIVRER LES CAUTIONS EXIGEES DANS LES MARCHES PUBLICS</w:t>
      </w:r>
    </w:p>
    <w:p w14:paraId="4BB74FCB" w14:textId="77777777" w:rsidR="00E16AB6" w:rsidRPr="00760BFB" w:rsidRDefault="00E16AB6" w:rsidP="00E16AB6">
      <w:pPr>
        <w:widowControl w:val="0"/>
        <w:tabs>
          <w:tab w:val="left" w:pos="10773"/>
        </w:tabs>
        <w:autoSpaceDE w:val="0"/>
        <w:autoSpaceDN w:val="0"/>
        <w:adjustRightInd w:val="0"/>
        <w:ind w:left="284" w:right="219"/>
        <w:jc w:val="both"/>
        <w:rPr>
          <w:rFonts w:ascii="Arial" w:hAnsi="Arial" w:cs="Arial"/>
          <w:i/>
          <w:color w:val="000000"/>
          <w:sz w:val="22"/>
          <w:szCs w:val="22"/>
        </w:rPr>
      </w:pPr>
    </w:p>
    <w:p w14:paraId="527D0A31" w14:textId="77777777" w:rsidR="00E16AB6" w:rsidRPr="00760BFB" w:rsidRDefault="00E16AB6" w:rsidP="00686A67">
      <w:pPr>
        <w:widowControl w:val="0"/>
        <w:numPr>
          <w:ilvl w:val="0"/>
          <w:numId w:val="1"/>
        </w:numPr>
        <w:autoSpaceDE w:val="0"/>
        <w:autoSpaceDN w:val="0"/>
        <w:adjustRightInd w:val="0"/>
        <w:jc w:val="both"/>
        <w:rPr>
          <w:rFonts w:ascii="Arial" w:hAnsi="Arial" w:cs="Arial"/>
          <w:b/>
          <w:sz w:val="22"/>
          <w:szCs w:val="22"/>
        </w:rPr>
      </w:pPr>
      <w:r w:rsidRPr="00760BFB">
        <w:rPr>
          <w:rFonts w:ascii="Arial" w:hAnsi="Arial" w:cs="Arial"/>
          <w:b/>
          <w:sz w:val="22"/>
          <w:szCs w:val="22"/>
        </w:rPr>
        <w:t>BANQUES</w:t>
      </w:r>
    </w:p>
    <w:p w14:paraId="21FCE5C6" w14:textId="77777777" w:rsidR="00E16AB6" w:rsidRPr="00760BFB" w:rsidRDefault="00E16AB6" w:rsidP="00E16AB6">
      <w:pPr>
        <w:widowControl w:val="0"/>
        <w:autoSpaceDE w:val="0"/>
        <w:autoSpaceDN w:val="0"/>
        <w:adjustRightInd w:val="0"/>
        <w:jc w:val="both"/>
        <w:rPr>
          <w:rFonts w:ascii="Arial" w:hAnsi="Arial" w:cs="Arial"/>
          <w:sz w:val="22"/>
          <w:szCs w:val="22"/>
        </w:rPr>
      </w:pPr>
    </w:p>
    <w:p w14:paraId="7E07ACF3"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SOCIETE GENERALE DE BANQUES AU CAMEROUN (SGBC) ;</w:t>
      </w:r>
    </w:p>
    <w:p w14:paraId="0782E62F" w14:textId="77777777" w:rsidR="00E16AB6" w:rsidRPr="00760BFB" w:rsidRDefault="00E16AB6">
      <w:pPr>
        <w:numPr>
          <w:ilvl w:val="3"/>
          <w:numId w:val="19"/>
        </w:numPr>
        <w:tabs>
          <w:tab w:val="left" w:pos="900"/>
        </w:tabs>
        <w:jc w:val="both"/>
        <w:rPr>
          <w:rFonts w:ascii="Arial" w:hAnsi="Arial" w:cs="Arial"/>
          <w:sz w:val="22"/>
          <w:szCs w:val="22"/>
          <w:lang w:val="en-GB"/>
        </w:rPr>
      </w:pPr>
      <w:r w:rsidRPr="00760BFB">
        <w:rPr>
          <w:rFonts w:ascii="Arial" w:hAnsi="Arial" w:cs="Arial"/>
          <w:sz w:val="22"/>
          <w:szCs w:val="22"/>
          <w:lang w:val="en-GB"/>
        </w:rPr>
        <w:t xml:space="preserve">ACCESS BANK CAMEROON, B.P. 6000, </w:t>
      </w:r>
      <w:proofErr w:type="gramStart"/>
      <w:r w:rsidRPr="00760BFB">
        <w:rPr>
          <w:rFonts w:ascii="Arial" w:hAnsi="Arial" w:cs="Arial"/>
          <w:sz w:val="22"/>
          <w:szCs w:val="22"/>
          <w:lang w:val="en-GB"/>
        </w:rPr>
        <w:t>YAOUNDE ;</w:t>
      </w:r>
      <w:proofErr w:type="gramEnd"/>
    </w:p>
    <w:p w14:paraId="43C54EF3"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BANCO NACIONAL DE GUINEA ECUATORIAL (BANGE), Yaoundé</w:t>
      </w:r>
    </w:p>
    <w:p w14:paraId="03728AC3"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BANQUE INTERNATIONALE DU CAMEROUN POUR L’EPARGNE ET LE CREDIT (BICEC)</w:t>
      </w:r>
    </w:p>
    <w:p w14:paraId="5C41FD15"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SOCIETE COMERCIALE DE BANQUES CAMEROUN (CA-SCB)</w:t>
      </w:r>
    </w:p>
    <w:p w14:paraId="6A96E8D7"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STANDARD CHARTERED BANK OF CAMEROON (SCBC)</w:t>
      </w:r>
    </w:p>
    <w:p w14:paraId="3A6F749F"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AFRILAND FIRST BANK CAMEROON (AFB)</w:t>
      </w:r>
    </w:p>
    <w:p w14:paraId="60D9BC8B"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BANQUE ATLANTIQUE DU CAMEROUN (BAC)</w:t>
      </w:r>
    </w:p>
    <w:p w14:paraId="1C2316F6"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ECOBANK CAMEROON (EBC)</w:t>
      </w:r>
    </w:p>
    <w:p w14:paraId="09349584"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lang w:val="en-US"/>
        </w:rPr>
        <w:t>CITIBANK</w:t>
      </w:r>
      <w:r w:rsidRPr="00760BFB">
        <w:rPr>
          <w:rFonts w:ascii="Arial" w:hAnsi="Arial" w:cs="Arial"/>
          <w:sz w:val="22"/>
          <w:szCs w:val="22"/>
        </w:rPr>
        <w:t xml:space="preserve"> N A CAMEROON</w:t>
      </w:r>
    </w:p>
    <w:p w14:paraId="41589AA1"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COMMERCIAL BANK OF CAMEROON (CBC)</w:t>
      </w:r>
    </w:p>
    <w:p w14:paraId="7F30FCBC"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UNION BANK OF CAMEROON PLC (UBC)</w:t>
      </w:r>
    </w:p>
    <w:p w14:paraId="155CA7DE"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NATIONAL FINANCIAL CREDIT BANK (NFC BANK)</w:t>
      </w:r>
    </w:p>
    <w:p w14:paraId="1EA0B4F6" w14:textId="77777777" w:rsidR="00E16AB6" w:rsidRPr="00760BFB" w:rsidRDefault="00E16AB6">
      <w:pPr>
        <w:numPr>
          <w:ilvl w:val="3"/>
          <w:numId w:val="19"/>
        </w:numPr>
        <w:tabs>
          <w:tab w:val="left" w:pos="900"/>
        </w:tabs>
        <w:jc w:val="both"/>
        <w:rPr>
          <w:rFonts w:ascii="Arial" w:hAnsi="Arial" w:cs="Arial"/>
          <w:sz w:val="22"/>
          <w:szCs w:val="22"/>
          <w:lang w:val="en-US"/>
        </w:rPr>
      </w:pPr>
      <w:r w:rsidRPr="00760BFB">
        <w:rPr>
          <w:rFonts w:ascii="Arial" w:hAnsi="Arial" w:cs="Arial"/>
          <w:sz w:val="22"/>
          <w:szCs w:val="22"/>
          <w:lang w:val="en-US"/>
        </w:rPr>
        <w:t>UNITED BANK FOR AFRIKA (UBA)</w:t>
      </w:r>
    </w:p>
    <w:p w14:paraId="164AF585"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BANQUE GABONAISE POUR LE FINANCEMENT INTERNATIONAL</w:t>
      </w:r>
      <w:proofErr w:type="gramStart"/>
      <w:r w:rsidRPr="00760BFB">
        <w:rPr>
          <w:rFonts w:ascii="Arial" w:hAnsi="Arial" w:cs="Arial"/>
          <w:sz w:val="22"/>
          <w:szCs w:val="22"/>
        </w:rPr>
        <w:t xml:space="preserve">   (</w:t>
      </w:r>
      <w:proofErr w:type="gramEnd"/>
      <w:r w:rsidRPr="00760BFB">
        <w:rPr>
          <w:rFonts w:ascii="Arial" w:hAnsi="Arial" w:cs="Arial"/>
          <w:sz w:val="22"/>
          <w:szCs w:val="22"/>
        </w:rPr>
        <w:t>BGFIBANK)</w:t>
      </w:r>
    </w:p>
    <w:p w14:paraId="54B9B2FA" w14:textId="77777777" w:rsidR="00E16AB6" w:rsidRPr="00760BFB" w:rsidRDefault="00E16AB6">
      <w:pPr>
        <w:numPr>
          <w:ilvl w:val="3"/>
          <w:numId w:val="19"/>
        </w:numPr>
        <w:tabs>
          <w:tab w:val="left" w:pos="900"/>
        </w:tabs>
        <w:jc w:val="both"/>
        <w:rPr>
          <w:rFonts w:ascii="Arial" w:hAnsi="Arial" w:cs="Arial"/>
          <w:sz w:val="22"/>
          <w:szCs w:val="22"/>
        </w:rPr>
      </w:pPr>
      <w:r w:rsidRPr="00760BFB">
        <w:rPr>
          <w:rFonts w:ascii="Arial" w:hAnsi="Arial" w:cs="Arial"/>
          <w:sz w:val="22"/>
          <w:szCs w:val="22"/>
        </w:rPr>
        <w:t xml:space="preserve">BANQUE CAMEROUNAISE DES PETITES ET MOYENNES </w:t>
      </w:r>
      <w:proofErr w:type="gramStart"/>
      <w:r w:rsidRPr="00760BFB">
        <w:rPr>
          <w:rFonts w:ascii="Arial" w:hAnsi="Arial" w:cs="Arial"/>
          <w:sz w:val="22"/>
          <w:szCs w:val="22"/>
        </w:rPr>
        <w:t>ENTREPRISES  (</w:t>
      </w:r>
      <w:proofErr w:type="gramEnd"/>
      <w:r w:rsidRPr="00760BFB">
        <w:rPr>
          <w:rFonts w:ascii="Arial" w:hAnsi="Arial" w:cs="Arial"/>
          <w:sz w:val="22"/>
          <w:szCs w:val="22"/>
        </w:rPr>
        <w:t>BC-PME)</w:t>
      </w:r>
    </w:p>
    <w:p w14:paraId="7313FB7B" w14:textId="77777777" w:rsidR="00E16AB6" w:rsidRPr="00760BFB" w:rsidRDefault="00E16AB6" w:rsidP="00E16AB6">
      <w:pPr>
        <w:tabs>
          <w:tab w:val="left" w:pos="900"/>
        </w:tabs>
        <w:ind w:left="426"/>
        <w:jc w:val="both"/>
        <w:rPr>
          <w:rFonts w:ascii="Arial" w:hAnsi="Arial" w:cs="Arial"/>
          <w:sz w:val="22"/>
          <w:szCs w:val="22"/>
        </w:rPr>
      </w:pPr>
    </w:p>
    <w:p w14:paraId="60A395A4" w14:textId="77777777" w:rsidR="00E16AB6" w:rsidRPr="00760BFB" w:rsidRDefault="00E16AB6" w:rsidP="00686A67">
      <w:pPr>
        <w:widowControl w:val="0"/>
        <w:numPr>
          <w:ilvl w:val="0"/>
          <w:numId w:val="1"/>
        </w:numPr>
        <w:autoSpaceDE w:val="0"/>
        <w:autoSpaceDN w:val="0"/>
        <w:adjustRightInd w:val="0"/>
        <w:jc w:val="both"/>
        <w:rPr>
          <w:rFonts w:ascii="Arial" w:hAnsi="Arial" w:cs="Arial"/>
          <w:b/>
          <w:sz w:val="22"/>
          <w:szCs w:val="22"/>
        </w:rPr>
      </w:pPr>
      <w:r w:rsidRPr="00760BFB">
        <w:rPr>
          <w:rFonts w:ascii="Arial" w:hAnsi="Arial" w:cs="Arial"/>
          <w:b/>
          <w:sz w:val="22"/>
          <w:szCs w:val="22"/>
        </w:rPr>
        <w:t>COMPAGNIES D’ASSURANCES</w:t>
      </w:r>
    </w:p>
    <w:p w14:paraId="7EB0AD6F" w14:textId="77777777" w:rsidR="00E16AB6" w:rsidRPr="00760BFB" w:rsidRDefault="00E16AB6" w:rsidP="00E16AB6">
      <w:pPr>
        <w:widowControl w:val="0"/>
        <w:autoSpaceDE w:val="0"/>
        <w:autoSpaceDN w:val="0"/>
        <w:adjustRightInd w:val="0"/>
        <w:jc w:val="both"/>
        <w:rPr>
          <w:rFonts w:ascii="Arial" w:hAnsi="Arial" w:cs="Arial"/>
          <w:b/>
          <w:sz w:val="22"/>
          <w:szCs w:val="22"/>
        </w:rPr>
      </w:pPr>
    </w:p>
    <w:p w14:paraId="5AFA7B00"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 xml:space="preserve">CHANAS ASSURANCES S.A </w:t>
      </w:r>
      <w:proofErr w:type="gramStart"/>
      <w:r w:rsidRPr="00760BFB">
        <w:rPr>
          <w:rFonts w:ascii="Arial" w:hAnsi="Arial" w:cs="Arial"/>
          <w:sz w:val="22"/>
          <w:szCs w:val="22"/>
        </w:rPr>
        <w:t>B.P</w:t>
      </w:r>
      <w:proofErr w:type="gramEnd"/>
      <w:r w:rsidRPr="00760BFB">
        <w:rPr>
          <w:rFonts w:ascii="Arial" w:hAnsi="Arial" w:cs="Arial"/>
          <w:sz w:val="22"/>
          <w:szCs w:val="22"/>
        </w:rPr>
        <w:t> : 109 DOUALA</w:t>
      </w:r>
    </w:p>
    <w:p w14:paraId="564D9C9E"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 xml:space="preserve">ACTIVA ASSURANCES S.A </w:t>
      </w:r>
      <w:proofErr w:type="gramStart"/>
      <w:r w:rsidRPr="00760BFB">
        <w:rPr>
          <w:rFonts w:ascii="Arial" w:hAnsi="Arial" w:cs="Arial"/>
          <w:sz w:val="22"/>
          <w:szCs w:val="22"/>
        </w:rPr>
        <w:t>B.P</w:t>
      </w:r>
      <w:proofErr w:type="gramEnd"/>
      <w:r w:rsidRPr="00760BFB">
        <w:rPr>
          <w:rFonts w:ascii="Arial" w:hAnsi="Arial" w:cs="Arial"/>
          <w:sz w:val="22"/>
          <w:szCs w:val="22"/>
        </w:rPr>
        <w:t> : 12 970 DOUALA</w:t>
      </w:r>
    </w:p>
    <w:p w14:paraId="7A7E4FA2"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lang w:val="en-GB"/>
        </w:rPr>
      </w:pPr>
      <w:r w:rsidRPr="00760BFB">
        <w:rPr>
          <w:rFonts w:ascii="Arial" w:hAnsi="Arial" w:cs="Arial"/>
          <w:sz w:val="22"/>
          <w:szCs w:val="22"/>
        </w:rPr>
        <w:t xml:space="preserve">ZENITHE INSURANCE S.A </w:t>
      </w:r>
      <w:proofErr w:type="gramStart"/>
      <w:r w:rsidRPr="00760BFB">
        <w:rPr>
          <w:rFonts w:ascii="Arial" w:hAnsi="Arial" w:cs="Arial"/>
          <w:sz w:val="22"/>
          <w:szCs w:val="22"/>
        </w:rPr>
        <w:t>B.P</w:t>
      </w:r>
      <w:proofErr w:type="gramEnd"/>
      <w:r w:rsidRPr="00760BFB">
        <w:rPr>
          <w:rFonts w:ascii="Arial" w:hAnsi="Arial" w:cs="Arial"/>
          <w:sz w:val="22"/>
          <w:szCs w:val="22"/>
        </w:rPr>
        <w:t> : 1 130 DOUALA</w:t>
      </w:r>
    </w:p>
    <w:p w14:paraId="5AC1EBD1"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lang w:val="en-GB"/>
        </w:rPr>
      </w:pPr>
      <w:r w:rsidRPr="00760BFB">
        <w:rPr>
          <w:rFonts w:ascii="Arial" w:hAnsi="Arial" w:cs="Arial"/>
          <w:sz w:val="22"/>
          <w:szCs w:val="22"/>
          <w:lang w:val="en-US"/>
        </w:rPr>
        <w:t xml:space="preserve">PRO ASSUR S.A </w:t>
      </w:r>
      <w:proofErr w:type="gramStart"/>
      <w:r w:rsidRPr="00760BFB">
        <w:rPr>
          <w:rFonts w:ascii="Arial" w:hAnsi="Arial" w:cs="Arial"/>
          <w:sz w:val="22"/>
          <w:szCs w:val="22"/>
          <w:lang w:val="en-US"/>
        </w:rPr>
        <w:t>B.P</w:t>
      </w:r>
      <w:proofErr w:type="gramEnd"/>
      <w:r w:rsidRPr="00760BFB">
        <w:rPr>
          <w:rFonts w:ascii="Arial" w:hAnsi="Arial" w:cs="Arial"/>
          <w:sz w:val="22"/>
          <w:szCs w:val="22"/>
          <w:lang w:val="en-US"/>
        </w:rPr>
        <w:t>: 6 650 DOUALA</w:t>
      </w:r>
    </w:p>
    <w:p w14:paraId="5C809567"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ASSURANCE ET REASSURANCE AFRICAINE B.P : 18 404 DOUALA</w:t>
      </w:r>
    </w:p>
    <w:p w14:paraId="4BF08083"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AREA ASSURANCES S.A, BP.15 584 Douala ;</w:t>
      </w:r>
    </w:p>
    <w:p w14:paraId="647EF13D" w14:textId="77777777" w:rsidR="00E16AB6" w:rsidRPr="00760BFB" w:rsidRDefault="00E16AB6"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 xml:space="preserve">ATLANTIQUE </w:t>
      </w:r>
      <w:proofErr w:type="spellStart"/>
      <w:r w:rsidRPr="00760BFB">
        <w:rPr>
          <w:rFonts w:ascii="Arial" w:hAnsi="Arial" w:cs="Arial"/>
          <w:sz w:val="22"/>
          <w:szCs w:val="22"/>
        </w:rPr>
        <w:t>Assuances</w:t>
      </w:r>
      <w:proofErr w:type="spellEnd"/>
      <w:r w:rsidRPr="00760BFB">
        <w:rPr>
          <w:rFonts w:ascii="Arial" w:hAnsi="Arial" w:cs="Arial"/>
          <w:sz w:val="22"/>
          <w:szCs w:val="22"/>
        </w:rPr>
        <w:t xml:space="preserve"> Cameroun</w:t>
      </w:r>
      <w:r w:rsidR="00280E9D" w:rsidRPr="00760BFB">
        <w:rPr>
          <w:rFonts w:ascii="Arial" w:hAnsi="Arial" w:cs="Arial"/>
          <w:sz w:val="22"/>
          <w:szCs w:val="22"/>
        </w:rPr>
        <w:t xml:space="preserve"> </w:t>
      </w:r>
      <w:proofErr w:type="gramStart"/>
      <w:r w:rsidR="00280E9D" w:rsidRPr="00760BFB">
        <w:rPr>
          <w:rFonts w:ascii="Arial" w:hAnsi="Arial" w:cs="Arial"/>
          <w:sz w:val="22"/>
          <w:szCs w:val="22"/>
        </w:rPr>
        <w:t>IARDT,B.P.</w:t>
      </w:r>
      <w:proofErr w:type="gramEnd"/>
      <w:r w:rsidR="00280E9D" w:rsidRPr="00760BFB">
        <w:rPr>
          <w:rFonts w:ascii="Arial" w:hAnsi="Arial" w:cs="Arial"/>
          <w:sz w:val="22"/>
          <w:szCs w:val="22"/>
        </w:rPr>
        <w:t xml:space="preserve"> 3073, DOUALA.</w:t>
      </w:r>
    </w:p>
    <w:p w14:paraId="74F98E38" w14:textId="77777777" w:rsidR="00280E9D" w:rsidRPr="00760BFB" w:rsidRDefault="00280E9D"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CPA.S.A. B.P. 54, Douala ;</w:t>
      </w:r>
    </w:p>
    <w:p w14:paraId="24D1EB1D" w14:textId="77777777" w:rsidR="00280E9D" w:rsidRPr="00760BFB" w:rsidRDefault="00280E9D"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 xml:space="preserve">NSIA ASSURANCES </w:t>
      </w:r>
      <w:proofErr w:type="gramStart"/>
      <w:r w:rsidRPr="00760BFB">
        <w:rPr>
          <w:rFonts w:ascii="Arial" w:hAnsi="Arial" w:cs="Arial"/>
          <w:sz w:val="22"/>
          <w:szCs w:val="22"/>
        </w:rPr>
        <w:t>S.A,B.P.</w:t>
      </w:r>
      <w:proofErr w:type="gramEnd"/>
      <w:r w:rsidRPr="00760BFB">
        <w:rPr>
          <w:rFonts w:ascii="Arial" w:hAnsi="Arial" w:cs="Arial"/>
          <w:sz w:val="22"/>
          <w:szCs w:val="22"/>
        </w:rPr>
        <w:t xml:space="preserve"> 2 759, Douala ;</w:t>
      </w:r>
    </w:p>
    <w:p w14:paraId="24357940" w14:textId="77777777" w:rsidR="00280E9D" w:rsidRPr="00760BFB" w:rsidRDefault="00280E9D" w:rsidP="00686A67">
      <w:pPr>
        <w:widowControl w:val="0"/>
        <w:numPr>
          <w:ilvl w:val="0"/>
          <w:numId w:val="2"/>
        </w:numPr>
        <w:autoSpaceDE w:val="0"/>
        <w:autoSpaceDN w:val="0"/>
        <w:adjustRightInd w:val="0"/>
        <w:jc w:val="both"/>
        <w:rPr>
          <w:rFonts w:ascii="Arial" w:hAnsi="Arial" w:cs="Arial"/>
          <w:sz w:val="22"/>
          <w:szCs w:val="22"/>
          <w:lang w:val="en-GB"/>
        </w:rPr>
      </w:pPr>
      <w:r w:rsidRPr="00760BFB">
        <w:rPr>
          <w:rFonts w:ascii="Arial" w:hAnsi="Arial" w:cs="Arial"/>
          <w:sz w:val="22"/>
          <w:szCs w:val="22"/>
          <w:lang w:val="en-GB"/>
        </w:rPr>
        <w:t xml:space="preserve">PRUDENTIAL BENEFICIAL GENERAL INSURANCE, B.P. 2328, </w:t>
      </w:r>
      <w:proofErr w:type="gramStart"/>
      <w:r w:rsidRPr="00760BFB">
        <w:rPr>
          <w:rFonts w:ascii="Arial" w:hAnsi="Arial" w:cs="Arial"/>
          <w:sz w:val="22"/>
          <w:szCs w:val="22"/>
          <w:lang w:val="en-GB"/>
        </w:rPr>
        <w:t>Douala ;</w:t>
      </w:r>
      <w:proofErr w:type="gramEnd"/>
    </w:p>
    <w:p w14:paraId="32794B31" w14:textId="77777777" w:rsidR="00280E9D" w:rsidRPr="00760BFB" w:rsidRDefault="00280E9D"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 xml:space="preserve">ROYAL ONYX </w:t>
      </w:r>
      <w:proofErr w:type="spellStart"/>
      <w:r w:rsidRPr="00760BFB">
        <w:rPr>
          <w:rFonts w:ascii="Arial" w:hAnsi="Arial" w:cs="Arial"/>
          <w:sz w:val="22"/>
          <w:szCs w:val="22"/>
        </w:rPr>
        <w:t>Insurance</w:t>
      </w:r>
      <w:proofErr w:type="spellEnd"/>
      <w:r w:rsidRPr="00760BFB">
        <w:rPr>
          <w:rFonts w:ascii="Arial" w:hAnsi="Arial" w:cs="Arial"/>
          <w:sz w:val="22"/>
          <w:szCs w:val="22"/>
        </w:rPr>
        <w:t xml:space="preserve"> Cie, B.P.12230, Douala ;</w:t>
      </w:r>
    </w:p>
    <w:p w14:paraId="72466074" w14:textId="77777777" w:rsidR="00280E9D" w:rsidRPr="00760BFB" w:rsidRDefault="00280E9D" w:rsidP="00686A67">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SAAR S.A, 1 011, Douala ;</w:t>
      </w:r>
    </w:p>
    <w:p w14:paraId="4F43B5C8" w14:textId="2F6FDF4E" w:rsidR="00385709" w:rsidRPr="00760BFB" w:rsidRDefault="00280E9D" w:rsidP="00760BFB">
      <w:pPr>
        <w:widowControl w:val="0"/>
        <w:numPr>
          <w:ilvl w:val="0"/>
          <w:numId w:val="2"/>
        </w:numPr>
        <w:autoSpaceDE w:val="0"/>
        <w:autoSpaceDN w:val="0"/>
        <w:adjustRightInd w:val="0"/>
        <w:jc w:val="both"/>
        <w:rPr>
          <w:rFonts w:ascii="Arial" w:hAnsi="Arial" w:cs="Arial"/>
          <w:sz w:val="22"/>
          <w:szCs w:val="22"/>
        </w:rPr>
      </w:pPr>
      <w:r w:rsidRPr="00760BFB">
        <w:rPr>
          <w:rFonts w:ascii="Arial" w:hAnsi="Arial" w:cs="Arial"/>
          <w:sz w:val="22"/>
          <w:szCs w:val="22"/>
        </w:rPr>
        <w:t>SANLAM Assurances Cameroun, B.P.12125, D</w:t>
      </w:r>
    </w:p>
    <w:p w14:paraId="73A1A7DF" w14:textId="77777777" w:rsidR="00385709" w:rsidRDefault="00385709" w:rsidP="00385709">
      <w:pPr>
        <w:spacing w:before="60" w:after="60" w:line="360" w:lineRule="auto"/>
        <w:jc w:val="center"/>
        <w:rPr>
          <w:b/>
          <w:i/>
          <w:iCs/>
          <w:sz w:val="36"/>
        </w:rPr>
      </w:pPr>
    </w:p>
    <w:sectPr w:rsidR="00385709" w:rsidSect="00523903">
      <w:footerReference w:type="even" r:id="rId13"/>
      <w:footerReference w:type="default" r:id="rId14"/>
      <w:pgSz w:w="11906" w:h="16838" w:code="9"/>
      <w:pgMar w:top="284" w:right="707" w:bottom="765" w:left="284" w:header="709" w:footer="709" w:gutter="6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11A9" w14:textId="77777777" w:rsidR="00D5604D" w:rsidRDefault="00D5604D">
      <w:r>
        <w:separator/>
      </w:r>
    </w:p>
  </w:endnote>
  <w:endnote w:type="continuationSeparator" w:id="0">
    <w:p w14:paraId="0E901CC7" w14:textId="77777777" w:rsidR="00D5604D" w:rsidRDefault="00D5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Comic Sans MS">
    <w:panose1 w:val="030F0702030302020204"/>
    <w:charset w:val="00"/>
    <w:family w:val="script"/>
    <w:pitch w:val="variable"/>
    <w:sig w:usb0="00000287" w:usb1="0000001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9014" w14:textId="77777777" w:rsidR="00716963" w:rsidRDefault="00716963"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C8F565D" w14:textId="77777777" w:rsidR="00716963" w:rsidRDefault="0071696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7E7" w14:textId="77777777" w:rsidR="00716963" w:rsidRDefault="00716963"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E6A87">
      <w:rPr>
        <w:rStyle w:val="Numrodepage"/>
        <w:noProof/>
      </w:rPr>
      <w:t>1</w:t>
    </w:r>
    <w:r>
      <w:rPr>
        <w:rStyle w:val="Numrodepage"/>
      </w:rPr>
      <w:fldChar w:fldCharType="end"/>
    </w:r>
  </w:p>
  <w:p w14:paraId="68AAC57D" w14:textId="77777777" w:rsidR="00716963" w:rsidRDefault="00716963" w:rsidP="00EA2F76">
    <w:pPr>
      <w:pStyle w:val="Pieddepage"/>
      <w:ind w:right="360"/>
      <w:rPr>
        <w:sz w:val="18"/>
        <w:szCs w:val="18"/>
      </w:rPr>
    </w:pPr>
  </w:p>
  <w:p w14:paraId="7A672DD0" w14:textId="77777777" w:rsidR="00716963" w:rsidRDefault="00716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46F8" w14:textId="77777777" w:rsidR="00D5604D" w:rsidRDefault="00D5604D">
      <w:r>
        <w:separator/>
      </w:r>
    </w:p>
  </w:footnote>
  <w:footnote w:type="continuationSeparator" w:id="0">
    <w:p w14:paraId="1F909585" w14:textId="77777777" w:rsidR="00D5604D" w:rsidRDefault="00D56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hybridMultilevel"/>
    <w:tmpl w:val="C046BECA"/>
    <w:lvl w:ilvl="0" w:tplc="040C0017">
      <w:start w:val="1"/>
      <w:numFmt w:val="lowerLetter"/>
      <w:lvlText w:val="%1)"/>
      <w:lvlJc w:val="left"/>
      <w:pPr>
        <w:ind w:left="720" w:hanging="360"/>
      </w:pPr>
    </w:lvl>
    <w:lvl w:ilvl="1" w:tplc="040C001B">
      <w:start w:val="1"/>
      <w:numFmt w:val="lowerRoman"/>
      <w:lvlText w:val="%2."/>
      <w:lvlJc w:val="right"/>
      <w:pPr>
        <w:ind w:left="1800" w:hanging="720"/>
      </w:pPr>
      <w:rPr>
        <w:rFonts w:hint="default"/>
      </w:rPr>
    </w:lvl>
    <w:lvl w:ilvl="2" w:tplc="20E085DA">
      <w:start w:val="1"/>
      <w:numFmt w:val="upperLetter"/>
      <w:lvlText w:val="%3-"/>
      <w:lvlJc w:val="left"/>
      <w:pPr>
        <w:ind w:left="2340" w:hanging="360"/>
      </w:pPr>
      <w:rPr>
        <w:rFonts w:hint="default"/>
      </w:rPr>
    </w:lvl>
    <w:lvl w:ilvl="3" w:tplc="F5FEAF3E">
      <w:start w:val="3"/>
      <w:numFmt w:val="upperRoman"/>
      <w:lvlText w:val="%4."/>
      <w:lvlJc w:val="left"/>
      <w:pPr>
        <w:ind w:left="3240" w:hanging="72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3" w15:restartNumberingAfterBreak="0">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6" w15:restartNumberingAfterBreak="0">
    <w:nsid w:val="141475CC"/>
    <w:multiLevelType w:val="hybridMultilevel"/>
    <w:tmpl w:val="E558E958"/>
    <w:lvl w:ilvl="0" w:tplc="C3D663A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52411"/>
    <w:multiLevelType w:val="hybridMultilevel"/>
    <w:tmpl w:val="F3AEE55A"/>
    <w:lvl w:ilvl="0" w:tplc="2F8EC6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23D26D5"/>
    <w:multiLevelType w:val="multilevel"/>
    <w:tmpl w:val="FFD08348"/>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25B419C"/>
    <w:multiLevelType w:val="hybridMultilevel"/>
    <w:tmpl w:val="7ECAACC8"/>
    <w:lvl w:ilvl="0" w:tplc="040C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8" w15:restartNumberingAfterBreak="0">
    <w:nsid w:val="350C456D"/>
    <w:multiLevelType w:val="hybridMultilevel"/>
    <w:tmpl w:val="5C7EB1C6"/>
    <w:lvl w:ilvl="0" w:tplc="83FE287C">
      <w:start w:val="10"/>
      <w:numFmt w:val="lowerLetter"/>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2" w15:restartNumberingAfterBreak="0">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4B2464"/>
    <w:multiLevelType w:val="hybridMultilevel"/>
    <w:tmpl w:val="99D057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47C31"/>
    <w:multiLevelType w:val="hybridMultilevel"/>
    <w:tmpl w:val="ECAC0F78"/>
    <w:lvl w:ilvl="0" w:tplc="7BC2623C">
      <w:start w:val="1"/>
      <w:numFmt w:val="decimal"/>
      <w:lvlText w:val="%1-"/>
      <w:lvlJc w:val="left"/>
      <w:pPr>
        <w:ind w:left="534" w:hanging="360"/>
      </w:pPr>
      <w:rPr>
        <w:rFonts w:hint="default"/>
      </w:rPr>
    </w:lvl>
    <w:lvl w:ilvl="1" w:tplc="040C0019" w:tentative="1">
      <w:start w:val="1"/>
      <w:numFmt w:val="lowerLetter"/>
      <w:lvlText w:val="%2."/>
      <w:lvlJc w:val="left"/>
      <w:pPr>
        <w:ind w:left="1254" w:hanging="360"/>
      </w:pPr>
    </w:lvl>
    <w:lvl w:ilvl="2" w:tplc="040C001B" w:tentative="1">
      <w:start w:val="1"/>
      <w:numFmt w:val="lowerRoman"/>
      <w:lvlText w:val="%3."/>
      <w:lvlJc w:val="right"/>
      <w:pPr>
        <w:ind w:left="1974" w:hanging="180"/>
      </w:pPr>
    </w:lvl>
    <w:lvl w:ilvl="3" w:tplc="040C000F" w:tentative="1">
      <w:start w:val="1"/>
      <w:numFmt w:val="decimal"/>
      <w:lvlText w:val="%4."/>
      <w:lvlJc w:val="left"/>
      <w:pPr>
        <w:ind w:left="2694" w:hanging="360"/>
      </w:pPr>
    </w:lvl>
    <w:lvl w:ilvl="4" w:tplc="040C0019" w:tentative="1">
      <w:start w:val="1"/>
      <w:numFmt w:val="lowerLetter"/>
      <w:lvlText w:val="%5."/>
      <w:lvlJc w:val="left"/>
      <w:pPr>
        <w:ind w:left="3414" w:hanging="360"/>
      </w:pPr>
    </w:lvl>
    <w:lvl w:ilvl="5" w:tplc="040C001B" w:tentative="1">
      <w:start w:val="1"/>
      <w:numFmt w:val="lowerRoman"/>
      <w:lvlText w:val="%6."/>
      <w:lvlJc w:val="right"/>
      <w:pPr>
        <w:ind w:left="4134" w:hanging="180"/>
      </w:pPr>
    </w:lvl>
    <w:lvl w:ilvl="6" w:tplc="040C000F" w:tentative="1">
      <w:start w:val="1"/>
      <w:numFmt w:val="decimal"/>
      <w:lvlText w:val="%7."/>
      <w:lvlJc w:val="left"/>
      <w:pPr>
        <w:ind w:left="4854" w:hanging="360"/>
      </w:pPr>
    </w:lvl>
    <w:lvl w:ilvl="7" w:tplc="040C0019" w:tentative="1">
      <w:start w:val="1"/>
      <w:numFmt w:val="lowerLetter"/>
      <w:lvlText w:val="%8."/>
      <w:lvlJc w:val="left"/>
      <w:pPr>
        <w:ind w:left="5574" w:hanging="360"/>
      </w:pPr>
    </w:lvl>
    <w:lvl w:ilvl="8" w:tplc="040C001B" w:tentative="1">
      <w:start w:val="1"/>
      <w:numFmt w:val="lowerRoman"/>
      <w:lvlText w:val="%9."/>
      <w:lvlJc w:val="right"/>
      <w:pPr>
        <w:ind w:left="6294" w:hanging="180"/>
      </w:pPr>
    </w:lvl>
  </w:abstractNum>
  <w:abstractNum w:abstractNumId="27" w15:restartNumberingAfterBreak="0">
    <w:nsid w:val="487873B1"/>
    <w:multiLevelType w:val="hybridMultilevel"/>
    <w:tmpl w:val="B39E2B88"/>
    <w:lvl w:ilvl="0" w:tplc="58FAFF6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533141"/>
    <w:multiLevelType w:val="hybridMultilevel"/>
    <w:tmpl w:val="313A039E"/>
    <w:lvl w:ilvl="0" w:tplc="040C000F">
      <w:start w:val="1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9F45860"/>
    <w:multiLevelType w:val="hybridMultilevel"/>
    <w:tmpl w:val="327E5F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11148E"/>
    <w:multiLevelType w:val="hybridMultilevel"/>
    <w:tmpl w:val="96EEB64E"/>
    <w:lvl w:ilvl="0" w:tplc="96083870">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15:restartNumberingAfterBreak="0">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966E3"/>
    <w:multiLevelType w:val="hybridMultilevel"/>
    <w:tmpl w:val="32D2FD68"/>
    <w:lvl w:ilvl="0" w:tplc="DEDE80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1D62AAC"/>
    <w:multiLevelType w:val="hybridMultilevel"/>
    <w:tmpl w:val="73DEAF0E"/>
    <w:lvl w:ilvl="0" w:tplc="C7104520">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62743D47"/>
    <w:multiLevelType w:val="hybridMultilevel"/>
    <w:tmpl w:val="36467608"/>
    <w:lvl w:ilvl="0" w:tplc="040C0005">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6" w15:restartNumberingAfterBreak="0">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9F09A0"/>
    <w:multiLevelType w:val="multilevel"/>
    <w:tmpl w:val="9522C624"/>
    <w:lvl w:ilvl="0">
      <w:start w:val="1"/>
      <w:numFmt w:val="upperRoman"/>
      <w:lvlText w:val="%1."/>
      <w:lvlJc w:val="left"/>
      <w:pPr>
        <w:ind w:left="3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38" w15:restartNumberingAfterBreak="0">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7360A0"/>
    <w:multiLevelType w:val="hybridMultilevel"/>
    <w:tmpl w:val="614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3" w15:restartNumberingAfterBreak="0">
    <w:nsid w:val="72E505D0"/>
    <w:multiLevelType w:val="hybridMultilevel"/>
    <w:tmpl w:val="36D4B786"/>
    <w:lvl w:ilvl="0" w:tplc="DE5E42F2">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B937C0D"/>
    <w:multiLevelType w:val="hybridMultilevel"/>
    <w:tmpl w:val="A4E0B84E"/>
    <w:lvl w:ilvl="0" w:tplc="623AC7CC">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72C4B8E" w:tentative="1">
      <w:start w:val="1"/>
      <w:numFmt w:val="bullet"/>
      <w:lvlText w:val="o"/>
      <w:lvlJc w:val="left"/>
      <w:pPr>
        <w:ind w:left="2160" w:hanging="360"/>
      </w:pPr>
      <w:rPr>
        <w:rFonts w:ascii="Courier New" w:hAnsi="Courier New" w:cs="Courier New" w:hint="default"/>
      </w:rPr>
    </w:lvl>
    <w:lvl w:ilvl="2" w:tplc="139208E6" w:tentative="1">
      <w:start w:val="1"/>
      <w:numFmt w:val="bullet"/>
      <w:lvlText w:val=""/>
      <w:lvlJc w:val="left"/>
      <w:pPr>
        <w:ind w:left="2880" w:hanging="360"/>
      </w:pPr>
      <w:rPr>
        <w:rFonts w:ascii="Wingdings" w:hAnsi="Wingdings" w:hint="default"/>
      </w:rPr>
    </w:lvl>
    <w:lvl w:ilvl="3" w:tplc="B852AF26" w:tentative="1">
      <w:start w:val="1"/>
      <w:numFmt w:val="bullet"/>
      <w:lvlText w:val=""/>
      <w:lvlJc w:val="left"/>
      <w:pPr>
        <w:ind w:left="3600" w:hanging="360"/>
      </w:pPr>
      <w:rPr>
        <w:rFonts w:ascii="Symbol" w:hAnsi="Symbol" w:hint="default"/>
      </w:rPr>
    </w:lvl>
    <w:lvl w:ilvl="4" w:tplc="CA34AAE4" w:tentative="1">
      <w:start w:val="1"/>
      <w:numFmt w:val="bullet"/>
      <w:lvlText w:val="o"/>
      <w:lvlJc w:val="left"/>
      <w:pPr>
        <w:ind w:left="4320" w:hanging="360"/>
      </w:pPr>
      <w:rPr>
        <w:rFonts w:ascii="Courier New" w:hAnsi="Courier New" w:cs="Courier New" w:hint="default"/>
      </w:rPr>
    </w:lvl>
    <w:lvl w:ilvl="5" w:tplc="9760CCD6" w:tentative="1">
      <w:start w:val="1"/>
      <w:numFmt w:val="bullet"/>
      <w:lvlText w:val=""/>
      <w:lvlJc w:val="left"/>
      <w:pPr>
        <w:ind w:left="5040" w:hanging="360"/>
      </w:pPr>
      <w:rPr>
        <w:rFonts w:ascii="Wingdings" w:hAnsi="Wingdings" w:hint="default"/>
      </w:rPr>
    </w:lvl>
    <w:lvl w:ilvl="6" w:tplc="EC4A6E74" w:tentative="1">
      <w:start w:val="1"/>
      <w:numFmt w:val="bullet"/>
      <w:lvlText w:val=""/>
      <w:lvlJc w:val="left"/>
      <w:pPr>
        <w:ind w:left="5760" w:hanging="360"/>
      </w:pPr>
      <w:rPr>
        <w:rFonts w:ascii="Symbol" w:hAnsi="Symbol" w:hint="default"/>
      </w:rPr>
    </w:lvl>
    <w:lvl w:ilvl="7" w:tplc="C3B6ADFA" w:tentative="1">
      <w:start w:val="1"/>
      <w:numFmt w:val="bullet"/>
      <w:lvlText w:val="o"/>
      <w:lvlJc w:val="left"/>
      <w:pPr>
        <w:ind w:left="6480" w:hanging="360"/>
      </w:pPr>
      <w:rPr>
        <w:rFonts w:ascii="Courier New" w:hAnsi="Courier New" w:cs="Courier New" w:hint="default"/>
      </w:rPr>
    </w:lvl>
    <w:lvl w:ilvl="8" w:tplc="EE3050F8" w:tentative="1">
      <w:start w:val="1"/>
      <w:numFmt w:val="bullet"/>
      <w:lvlText w:val=""/>
      <w:lvlJc w:val="left"/>
      <w:pPr>
        <w:ind w:left="7200" w:hanging="360"/>
      </w:pPr>
      <w:rPr>
        <w:rFonts w:ascii="Wingdings" w:hAnsi="Wingdings" w:hint="default"/>
      </w:rPr>
    </w:lvl>
  </w:abstractNum>
  <w:num w:numId="1" w16cid:durableId="1592734577">
    <w:abstractNumId w:val="21"/>
  </w:num>
  <w:num w:numId="2" w16cid:durableId="280579536">
    <w:abstractNumId w:val="17"/>
  </w:num>
  <w:num w:numId="3" w16cid:durableId="450592040">
    <w:abstractNumId w:val="2"/>
  </w:num>
  <w:num w:numId="4" w16cid:durableId="920721733">
    <w:abstractNumId w:val="44"/>
  </w:num>
  <w:num w:numId="5" w16cid:durableId="1482766387">
    <w:abstractNumId w:val="42"/>
  </w:num>
  <w:num w:numId="6" w16cid:durableId="57482677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620535">
    <w:abstractNumId w:val="6"/>
  </w:num>
  <w:num w:numId="8" w16cid:durableId="418718681">
    <w:abstractNumId w:val="39"/>
  </w:num>
  <w:num w:numId="9" w16cid:durableId="1139692091">
    <w:abstractNumId w:val="31"/>
  </w:num>
  <w:num w:numId="10" w16cid:durableId="2014070152">
    <w:abstractNumId w:val="23"/>
  </w:num>
  <w:num w:numId="11" w16cid:durableId="188416080">
    <w:abstractNumId w:val="33"/>
  </w:num>
  <w:num w:numId="12" w16cid:durableId="1404524884">
    <w:abstractNumId w:val="35"/>
  </w:num>
  <w:num w:numId="13" w16cid:durableId="565263349">
    <w:abstractNumId w:val="15"/>
  </w:num>
  <w:num w:numId="14" w16cid:durableId="1387146303">
    <w:abstractNumId w:val="20"/>
  </w:num>
  <w:num w:numId="15" w16cid:durableId="1815414167">
    <w:abstractNumId w:val="24"/>
  </w:num>
  <w:num w:numId="16" w16cid:durableId="1192643469">
    <w:abstractNumId w:val="8"/>
  </w:num>
  <w:num w:numId="17" w16cid:durableId="986133001">
    <w:abstractNumId w:val="32"/>
  </w:num>
  <w:num w:numId="18" w16cid:durableId="2010476585">
    <w:abstractNumId w:val="4"/>
  </w:num>
  <w:num w:numId="19" w16cid:durableId="214582125">
    <w:abstractNumId w:val="36"/>
  </w:num>
  <w:num w:numId="20" w16cid:durableId="1227034507">
    <w:abstractNumId w:val="38"/>
  </w:num>
  <w:num w:numId="21" w16cid:durableId="826363340">
    <w:abstractNumId w:val="0"/>
  </w:num>
  <w:num w:numId="22" w16cid:durableId="2062898063">
    <w:abstractNumId w:val="7"/>
  </w:num>
  <w:num w:numId="23" w16cid:durableId="1065496167">
    <w:abstractNumId w:val="41"/>
  </w:num>
  <w:num w:numId="24" w16cid:durableId="1712608021">
    <w:abstractNumId w:val="19"/>
  </w:num>
  <w:num w:numId="25" w16cid:durableId="739868092">
    <w:abstractNumId w:val="22"/>
  </w:num>
  <w:num w:numId="26" w16cid:durableId="2035424803">
    <w:abstractNumId w:val="3"/>
  </w:num>
  <w:num w:numId="27" w16cid:durableId="1517577852">
    <w:abstractNumId w:val="25"/>
  </w:num>
  <w:num w:numId="28" w16cid:durableId="1800998045">
    <w:abstractNumId w:val="43"/>
  </w:num>
  <w:num w:numId="29" w16cid:durableId="844975753">
    <w:abstractNumId w:val="12"/>
  </w:num>
  <w:num w:numId="30" w16cid:durableId="1118448150">
    <w:abstractNumId w:val="45"/>
  </w:num>
  <w:num w:numId="31" w16cid:durableId="1695879702">
    <w:abstractNumId w:val="9"/>
  </w:num>
  <w:num w:numId="32" w16cid:durableId="928269620">
    <w:abstractNumId w:val="11"/>
  </w:num>
  <w:num w:numId="33" w16cid:durableId="1027175987">
    <w:abstractNumId w:val="37"/>
  </w:num>
  <w:num w:numId="34" w16cid:durableId="1827628404">
    <w:abstractNumId w:val="1"/>
  </w:num>
  <w:num w:numId="35" w16cid:durableId="1510801599">
    <w:abstractNumId w:val="30"/>
  </w:num>
  <w:num w:numId="36" w16cid:durableId="2127458929">
    <w:abstractNumId w:val="5"/>
  </w:num>
  <w:num w:numId="37" w16cid:durableId="1737556390">
    <w:abstractNumId w:val="10"/>
  </w:num>
  <w:num w:numId="38" w16cid:durableId="2085297105">
    <w:abstractNumId w:val="26"/>
  </w:num>
  <w:num w:numId="39" w16cid:durableId="2049642871">
    <w:abstractNumId w:val="27"/>
  </w:num>
  <w:num w:numId="40" w16cid:durableId="562065061">
    <w:abstractNumId w:val="13"/>
  </w:num>
  <w:num w:numId="41" w16cid:durableId="404423554">
    <w:abstractNumId w:val="29"/>
  </w:num>
  <w:num w:numId="42" w16cid:durableId="1713000235">
    <w:abstractNumId w:val="18"/>
  </w:num>
  <w:num w:numId="43" w16cid:durableId="1800150507">
    <w:abstractNumId w:val="14"/>
  </w:num>
  <w:num w:numId="44" w16cid:durableId="1733230608">
    <w:abstractNumId w:val="16"/>
  </w:num>
  <w:num w:numId="45" w16cid:durableId="206112444">
    <w:abstractNumId w:val="28"/>
  </w:num>
  <w:num w:numId="46" w16cid:durableId="54822777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171"/>
    <w:rsid w:val="0002597C"/>
    <w:rsid w:val="00026112"/>
    <w:rsid w:val="000267E7"/>
    <w:rsid w:val="00027560"/>
    <w:rsid w:val="000308F2"/>
    <w:rsid w:val="00031082"/>
    <w:rsid w:val="00035F47"/>
    <w:rsid w:val="000361AC"/>
    <w:rsid w:val="00036E44"/>
    <w:rsid w:val="00037759"/>
    <w:rsid w:val="0003783C"/>
    <w:rsid w:val="0004012D"/>
    <w:rsid w:val="00041C13"/>
    <w:rsid w:val="00041FA4"/>
    <w:rsid w:val="00042AA8"/>
    <w:rsid w:val="0004323C"/>
    <w:rsid w:val="00043C56"/>
    <w:rsid w:val="0004444E"/>
    <w:rsid w:val="00044C06"/>
    <w:rsid w:val="00044E5B"/>
    <w:rsid w:val="000467F2"/>
    <w:rsid w:val="00047C9A"/>
    <w:rsid w:val="00047E7A"/>
    <w:rsid w:val="00050E99"/>
    <w:rsid w:val="00051DBA"/>
    <w:rsid w:val="00051F47"/>
    <w:rsid w:val="00054B7A"/>
    <w:rsid w:val="00055757"/>
    <w:rsid w:val="0005589A"/>
    <w:rsid w:val="00057F53"/>
    <w:rsid w:val="00060A98"/>
    <w:rsid w:val="00060CE5"/>
    <w:rsid w:val="00061BBD"/>
    <w:rsid w:val="000622E0"/>
    <w:rsid w:val="000632F7"/>
    <w:rsid w:val="00065939"/>
    <w:rsid w:val="00065D64"/>
    <w:rsid w:val="000662A8"/>
    <w:rsid w:val="00066EDF"/>
    <w:rsid w:val="0007170A"/>
    <w:rsid w:val="0007252C"/>
    <w:rsid w:val="00072B5C"/>
    <w:rsid w:val="000749EE"/>
    <w:rsid w:val="00074F8F"/>
    <w:rsid w:val="00075E09"/>
    <w:rsid w:val="00075EEA"/>
    <w:rsid w:val="00076522"/>
    <w:rsid w:val="00081A2C"/>
    <w:rsid w:val="00083CA7"/>
    <w:rsid w:val="00085646"/>
    <w:rsid w:val="000856F6"/>
    <w:rsid w:val="00086243"/>
    <w:rsid w:val="000877B7"/>
    <w:rsid w:val="0009169C"/>
    <w:rsid w:val="000938AB"/>
    <w:rsid w:val="000941B9"/>
    <w:rsid w:val="00094C91"/>
    <w:rsid w:val="00094F0B"/>
    <w:rsid w:val="00095430"/>
    <w:rsid w:val="00096421"/>
    <w:rsid w:val="000A0812"/>
    <w:rsid w:val="000A0E7B"/>
    <w:rsid w:val="000A333E"/>
    <w:rsid w:val="000A3513"/>
    <w:rsid w:val="000A3B59"/>
    <w:rsid w:val="000A3FE1"/>
    <w:rsid w:val="000A41E9"/>
    <w:rsid w:val="000A53E9"/>
    <w:rsid w:val="000A55EA"/>
    <w:rsid w:val="000A5926"/>
    <w:rsid w:val="000A6505"/>
    <w:rsid w:val="000A7024"/>
    <w:rsid w:val="000A710B"/>
    <w:rsid w:val="000A7599"/>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21EF"/>
    <w:rsid w:val="000D3543"/>
    <w:rsid w:val="000D4092"/>
    <w:rsid w:val="000D44BE"/>
    <w:rsid w:val="000D5625"/>
    <w:rsid w:val="000D56F4"/>
    <w:rsid w:val="000D6864"/>
    <w:rsid w:val="000D7122"/>
    <w:rsid w:val="000E058F"/>
    <w:rsid w:val="000E13FA"/>
    <w:rsid w:val="000E1899"/>
    <w:rsid w:val="000E18DC"/>
    <w:rsid w:val="000E2055"/>
    <w:rsid w:val="000E283D"/>
    <w:rsid w:val="000E3321"/>
    <w:rsid w:val="000E403E"/>
    <w:rsid w:val="000E58B0"/>
    <w:rsid w:val="000E5B2D"/>
    <w:rsid w:val="000E64A8"/>
    <w:rsid w:val="000F35B6"/>
    <w:rsid w:val="000F72FD"/>
    <w:rsid w:val="001025D0"/>
    <w:rsid w:val="0010417E"/>
    <w:rsid w:val="001058D2"/>
    <w:rsid w:val="001063E0"/>
    <w:rsid w:val="00106535"/>
    <w:rsid w:val="00106D2E"/>
    <w:rsid w:val="0010746E"/>
    <w:rsid w:val="00110768"/>
    <w:rsid w:val="00113B2C"/>
    <w:rsid w:val="001149E4"/>
    <w:rsid w:val="001154D3"/>
    <w:rsid w:val="0011553D"/>
    <w:rsid w:val="00116684"/>
    <w:rsid w:val="0012060B"/>
    <w:rsid w:val="00121172"/>
    <w:rsid w:val="00121CE2"/>
    <w:rsid w:val="001221C1"/>
    <w:rsid w:val="00123DBB"/>
    <w:rsid w:val="00123E26"/>
    <w:rsid w:val="001245ED"/>
    <w:rsid w:val="001247CF"/>
    <w:rsid w:val="00125EEF"/>
    <w:rsid w:val="00127F44"/>
    <w:rsid w:val="00132BBC"/>
    <w:rsid w:val="0013512E"/>
    <w:rsid w:val="001355F5"/>
    <w:rsid w:val="0013583F"/>
    <w:rsid w:val="0014028F"/>
    <w:rsid w:val="001439F4"/>
    <w:rsid w:val="00143C2B"/>
    <w:rsid w:val="0014427A"/>
    <w:rsid w:val="00146258"/>
    <w:rsid w:val="001469AF"/>
    <w:rsid w:val="001505C2"/>
    <w:rsid w:val="0015081F"/>
    <w:rsid w:val="00150992"/>
    <w:rsid w:val="001524FF"/>
    <w:rsid w:val="0015322C"/>
    <w:rsid w:val="0015527C"/>
    <w:rsid w:val="00156DB4"/>
    <w:rsid w:val="001600F7"/>
    <w:rsid w:val="00160AD5"/>
    <w:rsid w:val="001655A1"/>
    <w:rsid w:val="00166484"/>
    <w:rsid w:val="001717BA"/>
    <w:rsid w:val="00172431"/>
    <w:rsid w:val="001729EA"/>
    <w:rsid w:val="00172DFE"/>
    <w:rsid w:val="001740BB"/>
    <w:rsid w:val="00174A5E"/>
    <w:rsid w:val="00174E3D"/>
    <w:rsid w:val="00175F7F"/>
    <w:rsid w:val="00176B96"/>
    <w:rsid w:val="0018163C"/>
    <w:rsid w:val="00181B27"/>
    <w:rsid w:val="001831DB"/>
    <w:rsid w:val="00183F23"/>
    <w:rsid w:val="00184EC9"/>
    <w:rsid w:val="0019024D"/>
    <w:rsid w:val="001902A7"/>
    <w:rsid w:val="00190678"/>
    <w:rsid w:val="001914BC"/>
    <w:rsid w:val="0019178D"/>
    <w:rsid w:val="001918DE"/>
    <w:rsid w:val="00191FAD"/>
    <w:rsid w:val="00192ACC"/>
    <w:rsid w:val="00193F96"/>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695B"/>
    <w:rsid w:val="001C6D7D"/>
    <w:rsid w:val="001C7567"/>
    <w:rsid w:val="001C7E8A"/>
    <w:rsid w:val="001C7F45"/>
    <w:rsid w:val="001D1237"/>
    <w:rsid w:val="001D15E8"/>
    <w:rsid w:val="001D1FB8"/>
    <w:rsid w:val="001D50DC"/>
    <w:rsid w:val="001D5CA3"/>
    <w:rsid w:val="001D6380"/>
    <w:rsid w:val="001D6521"/>
    <w:rsid w:val="001D671E"/>
    <w:rsid w:val="001D71A4"/>
    <w:rsid w:val="001D7E23"/>
    <w:rsid w:val="001E046A"/>
    <w:rsid w:val="001E0B49"/>
    <w:rsid w:val="001E4ED2"/>
    <w:rsid w:val="001E4FE3"/>
    <w:rsid w:val="001E516A"/>
    <w:rsid w:val="001E52E9"/>
    <w:rsid w:val="001E5A77"/>
    <w:rsid w:val="001F0B56"/>
    <w:rsid w:val="001F1804"/>
    <w:rsid w:val="001F1D5C"/>
    <w:rsid w:val="001F1F58"/>
    <w:rsid w:val="001F22BF"/>
    <w:rsid w:val="001F4016"/>
    <w:rsid w:val="001F4646"/>
    <w:rsid w:val="001F4A9A"/>
    <w:rsid w:val="001F5964"/>
    <w:rsid w:val="001F5D07"/>
    <w:rsid w:val="001F7164"/>
    <w:rsid w:val="001F7D7C"/>
    <w:rsid w:val="002002E7"/>
    <w:rsid w:val="00202187"/>
    <w:rsid w:val="002036FB"/>
    <w:rsid w:val="00205C59"/>
    <w:rsid w:val="002067E7"/>
    <w:rsid w:val="00207624"/>
    <w:rsid w:val="002079E4"/>
    <w:rsid w:val="002104A0"/>
    <w:rsid w:val="00211712"/>
    <w:rsid w:val="00212E83"/>
    <w:rsid w:val="0021331E"/>
    <w:rsid w:val="0021378C"/>
    <w:rsid w:val="0021387E"/>
    <w:rsid w:val="0021587D"/>
    <w:rsid w:val="0021620A"/>
    <w:rsid w:val="00216221"/>
    <w:rsid w:val="0021680C"/>
    <w:rsid w:val="00217AF3"/>
    <w:rsid w:val="00220657"/>
    <w:rsid w:val="0022189A"/>
    <w:rsid w:val="002225E0"/>
    <w:rsid w:val="00223749"/>
    <w:rsid w:val="002243C9"/>
    <w:rsid w:val="00230F01"/>
    <w:rsid w:val="00232A3A"/>
    <w:rsid w:val="00232F2E"/>
    <w:rsid w:val="002334A1"/>
    <w:rsid w:val="002338B9"/>
    <w:rsid w:val="0023429E"/>
    <w:rsid w:val="00235A7E"/>
    <w:rsid w:val="0023628B"/>
    <w:rsid w:val="00236599"/>
    <w:rsid w:val="00236647"/>
    <w:rsid w:val="002379B0"/>
    <w:rsid w:val="00237F99"/>
    <w:rsid w:val="00243028"/>
    <w:rsid w:val="00244317"/>
    <w:rsid w:val="00244A88"/>
    <w:rsid w:val="00244ED5"/>
    <w:rsid w:val="00247BF7"/>
    <w:rsid w:val="002506A6"/>
    <w:rsid w:val="002517F0"/>
    <w:rsid w:val="00252078"/>
    <w:rsid w:val="002529C5"/>
    <w:rsid w:val="00252BF7"/>
    <w:rsid w:val="00255899"/>
    <w:rsid w:val="00255BA4"/>
    <w:rsid w:val="00255D13"/>
    <w:rsid w:val="00256F16"/>
    <w:rsid w:val="002609B6"/>
    <w:rsid w:val="00260A1E"/>
    <w:rsid w:val="00260F15"/>
    <w:rsid w:val="00261EB3"/>
    <w:rsid w:val="00261F14"/>
    <w:rsid w:val="002623A5"/>
    <w:rsid w:val="00263938"/>
    <w:rsid w:val="00265C38"/>
    <w:rsid w:val="00266319"/>
    <w:rsid w:val="00266A09"/>
    <w:rsid w:val="002701D8"/>
    <w:rsid w:val="00270602"/>
    <w:rsid w:val="00270633"/>
    <w:rsid w:val="00271206"/>
    <w:rsid w:val="00272877"/>
    <w:rsid w:val="0027346A"/>
    <w:rsid w:val="0027371F"/>
    <w:rsid w:val="00275668"/>
    <w:rsid w:val="00280257"/>
    <w:rsid w:val="00280682"/>
    <w:rsid w:val="00280B20"/>
    <w:rsid w:val="00280E9D"/>
    <w:rsid w:val="00282781"/>
    <w:rsid w:val="002829E2"/>
    <w:rsid w:val="002830CB"/>
    <w:rsid w:val="0028451C"/>
    <w:rsid w:val="00284D7A"/>
    <w:rsid w:val="00287B7B"/>
    <w:rsid w:val="002904F1"/>
    <w:rsid w:val="00292CFC"/>
    <w:rsid w:val="0029313C"/>
    <w:rsid w:val="00293EFA"/>
    <w:rsid w:val="00296668"/>
    <w:rsid w:val="00296FA0"/>
    <w:rsid w:val="002975CE"/>
    <w:rsid w:val="00297979"/>
    <w:rsid w:val="002A126F"/>
    <w:rsid w:val="002A2189"/>
    <w:rsid w:val="002A2503"/>
    <w:rsid w:val="002A274C"/>
    <w:rsid w:val="002A2B3A"/>
    <w:rsid w:val="002A408E"/>
    <w:rsid w:val="002A50F2"/>
    <w:rsid w:val="002A65D7"/>
    <w:rsid w:val="002A6903"/>
    <w:rsid w:val="002B0D67"/>
    <w:rsid w:val="002B0FBB"/>
    <w:rsid w:val="002B3C0B"/>
    <w:rsid w:val="002B4376"/>
    <w:rsid w:val="002B7459"/>
    <w:rsid w:val="002B751A"/>
    <w:rsid w:val="002B77E4"/>
    <w:rsid w:val="002C04CC"/>
    <w:rsid w:val="002C149F"/>
    <w:rsid w:val="002C32CB"/>
    <w:rsid w:val="002C4028"/>
    <w:rsid w:val="002C4CA5"/>
    <w:rsid w:val="002C5E44"/>
    <w:rsid w:val="002C6B68"/>
    <w:rsid w:val="002D1766"/>
    <w:rsid w:val="002D1E7C"/>
    <w:rsid w:val="002D387E"/>
    <w:rsid w:val="002D39B3"/>
    <w:rsid w:val="002D4801"/>
    <w:rsid w:val="002D495D"/>
    <w:rsid w:val="002D5B47"/>
    <w:rsid w:val="002D6235"/>
    <w:rsid w:val="002D77B6"/>
    <w:rsid w:val="002D79ED"/>
    <w:rsid w:val="002D79FF"/>
    <w:rsid w:val="002D7EBB"/>
    <w:rsid w:val="002E126C"/>
    <w:rsid w:val="002E1F4C"/>
    <w:rsid w:val="002E25CC"/>
    <w:rsid w:val="002E57B1"/>
    <w:rsid w:val="002E655A"/>
    <w:rsid w:val="002E72B9"/>
    <w:rsid w:val="002F1C45"/>
    <w:rsid w:val="002F233F"/>
    <w:rsid w:val="002F26E1"/>
    <w:rsid w:val="002F2E9B"/>
    <w:rsid w:val="002F38B1"/>
    <w:rsid w:val="002F517B"/>
    <w:rsid w:val="002F662A"/>
    <w:rsid w:val="00301EC2"/>
    <w:rsid w:val="00303612"/>
    <w:rsid w:val="00303786"/>
    <w:rsid w:val="00304428"/>
    <w:rsid w:val="00304A55"/>
    <w:rsid w:val="00305768"/>
    <w:rsid w:val="00307802"/>
    <w:rsid w:val="0031051E"/>
    <w:rsid w:val="00311260"/>
    <w:rsid w:val="003125CD"/>
    <w:rsid w:val="003134F0"/>
    <w:rsid w:val="003136FC"/>
    <w:rsid w:val="0031408F"/>
    <w:rsid w:val="00315539"/>
    <w:rsid w:val="00320252"/>
    <w:rsid w:val="00320495"/>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3B0"/>
    <w:rsid w:val="00345EB2"/>
    <w:rsid w:val="00351C9B"/>
    <w:rsid w:val="0035243A"/>
    <w:rsid w:val="0035399B"/>
    <w:rsid w:val="003545C1"/>
    <w:rsid w:val="00354B25"/>
    <w:rsid w:val="003566D9"/>
    <w:rsid w:val="003607BA"/>
    <w:rsid w:val="00360BE9"/>
    <w:rsid w:val="0036125B"/>
    <w:rsid w:val="00361EBA"/>
    <w:rsid w:val="0036331C"/>
    <w:rsid w:val="003635FB"/>
    <w:rsid w:val="00365043"/>
    <w:rsid w:val="003653A2"/>
    <w:rsid w:val="00367637"/>
    <w:rsid w:val="00367EF8"/>
    <w:rsid w:val="00370EC3"/>
    <w:rsid w:val="0037189C"/>
    <w:rsid w:val="00371B5F"/>
    <w:rsid w:val="0037233A"/>
    <w:rsid w:val="00372F80"/>
    <w:rsid w:val="00373FDC"/>
    <w:rsid w:val="00374CD9"/>
    <w:rsid w:val="0037531D"/>
    <w:rsid w:val="0037543A"/>
    <w:rsid w:val="00376404"/>
    <w:rsid w:val="00376956"/>
    <w:rsid w:val="00380049"/>
    <w:rsid w:val="00381A3B"/>
    <w:rsid w:val="0038223B"/>
    <w:rsid w:val="00385709"/>
    <w:rsid w:val="00387B66"/>
    <w:rsid w:val="003908DF"/>
    <w:rsid w:val="003932C0"/>
    <w:rsid w:val="00394141"/>
    <w:rsid w:val="003958C9"/>
    <w:rsid w:val="003972B2"/>
    <w:rsid w:val="0039736F"/>
    <w:rsid w:val="003A004C"/>
    <w:rsid w:val="003A190E"/>
    <w:rsid w:val="003A4C01"/>
    <w:rsid w:val="003A62B6"/>
    <w:rsid w:val="003A66BF"/>
    <w:rsid w:val="003A6908"/>
    <w:rsid w:val="003A6AE5"/>
    <w:rsid w:val="003A6B26"/>
    <w:rsid w:val="003A7A41"/>
    <w:rsid w:val="003B0097"/>
    <w:rsid w:val="003B1347"/>
    <w:rsid w:val="003B3645"/>
    <w:rsid w:val="003B3B71"/>
    <w:rsid w:val="003B4FA4"/>
    <w:rsid w:val="003B6CAC"/>
    <w:rsid w:val="003B734B"/>
    <w:rsid w:val="003B7BC8"/>
    <w:rsid w:val="003C1903"/>
    <w:rsid w:val="003C1F6B"/>
    <w:rsid w:val="003C2D94"/>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4BAF"/>
    <w:rsid w:val="003E5C94"/>
    <w:rsid w:val="003E5DAC"/>
    <w:rsid w:val="003E6150"/>
    <w:rsid w:val="003E7BD6"/>
    <w:rsid w:val="003F0062"/>
    <w:rsid w:val="003F1B1C"/>
    <w:rsid w:val="003F21E0"/>
    <w:rsid w:val="003F238B"/>
    <w:rsid w:val="003F2969"/>
    <w:rsid w:val="003F51EE"/>
    <w:rsid w:val="003F55D0"/>
    <w:rsid w:val="003F6255"/>
    <w:rsid w:val="003F6D93"/>
    <w:rsid w:val="003F6EF8"/>
    <w:rsid w:val="003F7492"/>
    <w:rsid w:val="003F7B92"/>
    <w:rsid w:val="004005EF"/>
    <w:rsid w:val="00401A59"/>
    <w:rsid w:val="00402525"/>
    <w:rsid w:val="00403183"/>
    <w:rsid w:val="0040354F"/>
    <w:rsid w:val="00403B30"/>
    <w:rsid w:val="00404DF9"/>
    <w:rsid w:val="0040644D"/>
    <w:rsid w:val="00406478"/>
    <w:rsid w:val="004070E4"/>
    <w:rsid w:val="00407423"/>
    <w:rsid w:val="00410453"/>
    <w:rsid w:val="004120D9"/>
    <w:rsid w:val="004123B3"/>
    <w:rsid w:val="00413328"/>
    <w:rsid w:val="00413852"/>
    <w:rsid w:val="00414DCC"/>
    <w:rsid w:val="00416A9C"/>
    <w:rsid w:val="00416B37"/>
    <w:rsid w:val="0042076B"/>
    <w:rsid w:val="0042387E"/>
    <w:rsid w:val="00423A0B"/>
    <w:rsid w:val="00423B5C"/>
    <w:rsid w:val="00423CC1"/>
    <w:rsid w:val="00424239"/>
    <w:rsid w:val="0042496B"/>
    <w:rsid w:val="00424A7C"/>
    <w:rsid w:val="00424D0B"/>
    <w:rsid w:val="0042776F"/>
    <w:rsid w:val="00427EFC"/>
    <w:rsid w:val="00430D0C"/>
    <w:rsid w:val="00431C60"/>
    <w:rsid w:val="00432603"/>
    <w:rsid w:val="00432612"/>
    <w:rsid w:val="004329E8"/>
    <w:rsid w:val="004340AA"/>
    <w:rsid w:val="004342EE"/>
    <w:rsid w:val="004347F7"/>
    <w:rsid w:val="00434BE1"/>
    <w:rsid w:val="00440E08"/>
    <w:rsid w:val="004413E2"/>
    <w:rsid w:val="004430AC"/>
    <w:rsid w:val="00443C7B"/>
    <w:rsid w:val="004442EB"/>
    <w:rsid w:val="0044551F"/>
    <w:rsid w:val="00450C8E"/>
    <w:rsid w:val="00453428"/>
    <w:rsid w:val="0045357B"/>
    <w:rsid w:val="00455F9B"/>
    <w:rsid w:val="00457EA5"/>
    <w:rsid w:val="004605ED"/>
    <w:rsid w:val="00461647"/>
    <w:rsid w:val="00463796"/>
    <w:rsid w:val="00464A12"/>
    <w:rsid w:val="00466CD6"/>
    <w:rsid w:val="004705A4"/>
    <w:rsid w:val="00472E80"/>
    <w:rsid w:val="00473E69"/>
    <w:rsid w:val="00474660"/>
    <w:rsid w:val="00474A55"/>
    <w:rsid w:val="004763F4"/>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3350"/>
    <w:rsid w:val="0049440B"/>
    <w:rsid w:val="0049571A"/>
    <w:rsid w:val="0049589A"/>
    <w:rsid w:val="004976E9"/>
    <w:rsid w:val="00497BA1"/>
    <w:rsid w:val="004A04E6"/>
    <w:rsid w:val="004A1EE5"/>
    <w:rsid w:val="004A2443"/>
    <w:rsid w:val="004A3125"/>
    <w:rsid w:val="004A510B"/>
    <w:rsid w:val="004A76A8"/>
    <w:rsid w:val="004B046F"/>
    <w:rsid w:val="004B1AE2"/>
    <w:rsid w:val="004B36D3"/>
    <w:rsid w:val="004B4E36"/>
    <w:rsid w:val="004B6B07"/>
    <w:rsid w:val="004B6BFB"/>
    <w:rsid w:val="004B726B"/>
    <w:rsid w:val="004B73C2"/>
    <w:rsid w:val="004B7FAE"/>
    <w:rsid w:val="004C1F50"/>
    <w:rsid w:val="004C21FD"/>
    <w:rsid w:val="004C27D1"/>
    <w:rsid w:val="004C3203"/>
    <w:rsid w:val="004C3DA9"/>
    <w:rsid w:val="004C41BC"/>
    <w:rsid w:val="004C5A71"/>
    <w:rsid w:val="004C68AD"/>
    <w:rsid w:val="004C7877"/>
    <w:rsid w:val="004D110B"/>
    <w:rsid w:val="004D132E"/>
    <w:rsid w:val="004D2592"/>
    <w:rsid w:val="004D300F"/>
    <w:rsid w:val="004D3755"/>
    <w:rsid w:val="004D4C8B"/>
    <w:rsid w:val="004D4CFC"/>
    <w:rsid w:val="004D615F"/>
    <w:rsid w:val="004E0053"/>
    <w:rsid w:val="004E2557"/>
    <w:rsid w:val="004E2594"/>
    <w:rsid w:val="004E26E5"/>
    <w:rsid w:val="004E2947"/>
    <w:rsid w:val="004E2AD4"/>
    <w:rsid w:val="004E31A5"/>
    <w:rsid w:val="004E3FCA"/>
    <w:rsid w:val="004E40BF"/>
    <w:rsid w:val="004E7E71"/>
    <w:rsid w:val="004F17E0"/>
    <w:rsid w:val="004F19D9"/>
    <w:rsid w:val="004F1A38"/>
    <w:rsid w:val="004F2EEC"/>
    <w:rsid w:val="004F3150"/>
    <w:rsid w:val="004F4D1B"/>
    <w:rsid w:val="004F542E"/>
    <w:rsid w:val="004F754C"/>
    <w:rsid w:val="00501C6A"/>
    <w:rsid w:val="0050224E"/>
    <w:rsid w:val="00502AFF"/>
    <w:rsid w:val="00503707"/>
    <w:rsid w:val="00504B5C"/>
    <w:rsid w:val="00505D0F"/>
    <w:rsid w:val="005079B5"/>
    <w:rsid w:val="005121F9"/>
    <w:rsid w:val="00512276"/>
    <w:rsid w:val="0051263D"/>
    <w:rsid w:val="00512842"/>
    <w:rsid w:val="005148AE"/>
    <w:rsid w:val="00515ABF"/>
    <w:rsid w:val="00516A86"/>
    <w:rsid w:val="00517639"/>
    <w:rsid w:val="00517AE8"/>
    <w:rsid w:val="00521B25"/>
    <w:rsid w:val="005229A2"/>
    <w:rsid w:val="00522D2B"/>
    <w:rsid w:val="005234E4"/>
    <w:rsid w:val="00523903"/>
    <w:rsid w:val="00524761"/>
    <w:rsid w:val="00524895"/>
    <w:rsid w:val="00524928"/>
    <w:rsid w:val="00527408"/>
    <w:rsid w:val="00532313"/>
    <w:rsid w:val="0053401C"/>
    <w:rsid w:val="00535768"/>
    <w:rsid w:val="00535A91"/>
    <w:rsid w:val="005361D4"/>
    <w:rsid w:val="005402B1"/>
    <w:rsid w:val="00540465"/>
    <w:rsid w:val="00545148"/>
    <w:rsid w:val="005457CC"/>
    <w:rsid w:val="00545E5F"/>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BA9"/>
    <w:rsid w:val="00574D7A"/>
    <w:rsid w:val="00576507"/>
    <w:rsid w:val="005768AF"/>
    <w:rsid w:val="00576B7C"/>
    <w:rsid w:val="00576EE8"/>
    <w:rsid w:val="00581E2E"/>
    <w:rsid w:val="005861BB"/>
    <w:rsid w:val="00586EF8"/>
    <w:rsid w:val="0058780B"/>
    <w:rsid w:val="00591EE2"/>
    <w:rsid w:val="005928BB"/>
    <w:rsid w:val="00592B28"/>
    <w:rsid w:val="00593A37"/>
    <w:rsid w:val="00593E23"/>
    <w:rsid w:val="00593ED6"/>
    <w:rsid w:val="00594FFB"/>
    <w:rsid w:val="0059590E"/>
    <w:rsid w:val="005959EE"/>
    <w:rsid w:val="005A065C"/>
    <w:rsid w:val="005A0CA9"/>
    <w:rsid w:val="005A1AF0"/>
    <w:rsid w:val="005A3F60"/>
    <w:rsid w:val="005A42B3"/>
    <w:rsid w:val="005A500C"/>
    <w:rsid w:val="005A6417"/>
    <w:rsid w:val="005A6735"/>
    <w:rsid w:val="005A7D9F"/>
    <w:rsid w:val="005B0B8D"/>
    <w:rsid w:val="005B13C7"/>
    <w:rsid w:val="005B29B3"/>
    <w:rsid w:val="005B607F"/>
    <w:rsid w:val="005B6133"/>
    <w:rsid w:val="005B623D"/>
    <w:rsid w:val="005B6D0B"/>
    <w:rsid w:val="005C12AE"/>
    <w:rsid w:val="005C3B08"/>
    <w:rsid w:val="005C4127"/>
    <w:rsid w:val="005C76BF"/>
    <w:rsid w:val="005D022E"/>
    <w:rsid w:val="005D12BD"/>
    <w:rsid w:val="005D3181"/>
    <w:rsid w:val="005D3BE4"/>
    <w:rsid w:val="005D585F"/>
    <w:rsid w:val="005D5E24"/>
    <w:rsid w:val="005D7E94"/>
    <w:rsid w:val="005E0331"/>
    <w:rsid w:val="005E13F1"/>
    <w:rsid w:val="005E34DA"/>
    <w:rsid w:val="005E39FD"/>
    <w:rsid w:val="005E3E37"/>
    <w:rsid w:val="005E4729"/>
    <w:rsid w:val="005E4F98"/>
    <w:rsid w:val="005E5CE4"/>
    <w:rsid w:val="005E6ABB"/>
    <w:rsid w:val="005F1409"/>
    <w:rsid w:val="005F1F28"/>
    <w:rsid w:val="005F29E5"/>
    <w:rsid w:val="005F31DD"/>
    <w:rsid w:val="005F326D"/>
    <w:rsid w:val="005F3BD3"/>
    <w:rsid w:val="005F494A"/>
    <w:rsid w:val="005F57E3"/>
    <w:rsid w:val="005F5819"/>
    <w:rsid w:val="00603F53"/>
    <w:rsid w:val="00604FF4"/>
    <w:rsid w:val="00605A13"/>
    <w:rsid w:val="006101DE"/>
    <w:rsid w:val="006114E1"/>
    <w:rsid w:val="006125F3"/>
    <w:rsid w:val="00612759"/>
    <w:rsid w:val="00613C9A"/>
    <w:rsid w:val="00614298"/>
    <w:rsid w:val="00616670"/>
    <w:rsid w:val="00620002"/>
    <w:rsid w:val="006221A2"/>
    <w:rsid w:val="00622919"/>
    <w:rsid w:val="00623305"/>
    <w:rsid w:val="00623989"/>
    <w:rsid w:val="006240CD"/>
    <w:rsid w:val="006265D8"/>
    <w:rsid w:val="0063232A"/>
    <w:rsid w:val="00635033"/>
    <w:rsid w:val="00636BD3"/>
    <w:rsid w:val="00637198"/>
    <w:rsid w:val="006414E8"/>
    <w:rsid w:val="00641BCD"/>
    <w:rsid w:val="00643A29"/>
    <w:rsid w:val="0064449A"/>
    <w:rsid w:val="00647592"/>
    <w:rsid w:val="00650D61"/>
    <w:rsid w:val="00651476"/>
    <w:rsid w:val="00651AC8"/>
    <w:rsid w:val="00652370"/>
    <w:rsid w:val="00652B22"/>
    <w:rsid w:val="00652E7D"/>
    <w:rsid w:val="00653E92"/>
    <w:rsid w:val="006545A6"/>
    <w:rsid w:val="00660856"/>
    <w:rsid w:val="00661848"/>
    <w:rsid w:val="00661C24"/>
    <w:rsid w:val="00663631"/>
    <w:rsid w:val="00667735"/>
    <w:rsid w:val="006679BE"/>
    <w:rsid w:val="00672616"/>
    <w:rsid w:val="00672829"/>
    <w:rsid w:val="00672D19"/>
    <w:rsid w:val="00673261"/>
    <w:rsid w:val="00675A06"/>
    <w:rsid w:val="00676090"/>
    <w:rsid w:val="00677DC2"/>
    <w:rsid w:val="00680EE0"/>
    <w:rsid w:val="00681D87"/>
    <w:rsid w:val="006846F3"/>
    <w:rsid w:val="00686A67"/>
    <w:rsid w:val="0069095A"/>
    <w:rsid w:val="00690A48"/>
    <w:rsid w:val="006911BA"/>
    <w:rsid w:val="006915FA"/>
    <w:rsid w:val="006928E3"/>
    <w:rsid w:val="00692DF2"/>
    <w:rsid w:val="00693AD0"/>
    <w:rsid w:val="00694268"/>
    <w:rsid w:val="00694A07"/>
    <w:rsid w:val="006959AE"/>
    <w:rsid w:val="00696D2B"/>
    <w:rsid w:val="006A14DC"/>
    <w:rsid w:val="006A1EAF"/>
    <w:rsid w:val="006A1EF4"/>
    <w:rsid w:val="006A2355"/>
    <w:rsid w:val="006A23F5"/>
    <w:rsid w:val="006A2467"/>
    <w:rsid w:val="006A2A73"/>
    <w:rsid w:val="006A6162"/>
    <w:rsid w:val="006A621C"/>
    <w:rsid w:val="006A669C"/>
    <w:rsid w:val="006A67B6"/>
    <w:rsid w:val="006A6AFE"/>
    <w:rsid w:val="006B1559"/>
    <w:rsid w:val="006B1EE8"/>
    <w:rsid w:val="006B2807"/>
    <w:rsid w:val="006B38B6"/>
    <w:rsid w:val="006B5151"/>
    <w:rsid w:val="006B56B4"/>
    <w:rsid w:val="006B56F1"/>
    <w:rsid w:val="006B5EA3"/>
    <w:rsid w:val="006B6DF6"/>
    <w:rsid w:val="006B7826"/>
    <w:rsid w:val="006B7FF2"/>
    <w:rsid w:val="006C0655"/>
    <w:rsid w:val="006C317A"/>
    <w:rsid w:val="006C49E6"/>
    <w:rsid w:val="006C4AA8"/>
    <w:rsid w:val="006C5746"/>
    <w:rsid w:val="006C57D7"/>
    <w:rsid w:val="006C6174"/>
    <w:rsid w:val="006C7605"/>
    <w:rsid w:val="006C7FE3"/>
    <w:rsid w:val="006D208C"/>
    <w:rsid w:val="006D2721"/>
    <w:rsid w:val="006D5EA2"/>
    <w:rsid w:val="006D7460"/>
    <w:rsid w:val="006D7595"/>
    <w:rsid w:val="006E03FD"/>
    <w:rsid w:val="006E0425"/>
    <w:rsid w:val="006E308B"/>
    <w:rsid w:val="006E30AF"/>
    <w:rsid w:val="006E55D0"/>
    <w:rsid w:val="006E6A87"/>
    <w:rsid w:val="006E7994"/>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A76"/>
    <w:rsid w:val="00714E37"/>
    <w:rsid w:val="00716963"/>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7AE"/>
    <w:rsid w:val="00736861"/>
    <w:rsid w:val="0073749C"/>
    <w:rsid w:val="0073777A"/>
    <w:rsid w:val="00741793"/>
    <w:rsid w:val="00741A14"/>
    <w:rsid w:val="007428F9"/>
    <w:rsid w:val="00742904"/>
    <w:rsid w:val="00742D9C"/>
    <w:rsid w:val="00742F06"/>
    <w:rsid w:val="0074301D"/>
    <w:rsid w:val="00743A3B"/>
    <w:rsid w:val="0074581A"/>
    <w:rsid w:val="0074691B"/>
    <w:rsid w:val="00747466"/>
    <w:rsid w:val="00750085"/>
    <w:rsid w:val="00750D79"/>
    <w:rsid w:val="007523E3"/>
    <w:rsid w:val="007529B6"/>
    <w:rsid w:val="00755F9A"/>
    <w:rsid w:val="0075601E"/>
    <w:rsid w:val="007573CE"/>
    <w:rsid w:val="00760232"/>
    <w:rsid w:val="007605E3"/>
    <w:rsid w:val="00760BFB"/>
    <w:rsid w:val="0076173D"/>
    <w:rsid w:val="007619A0"/>
    <w:rsid w:val="00761A04"/>
    <w:rsid w:val="00761CD5"/>
    <w:rsid w:val="00761D48"/>
    <w:rsid w:val="00762675"/>
    <w:rsid w:val="00762957"/>
    <w:rsid w:val="00764681"/>
    <w:rsid w:val="00764B97"/>
    <w:rsid w:val="0076689E"/>
    <w:rsid w:val="0076722A"/>
    <w:rsid w:val="007677B9"/>
    <w:rsid w:val="00773E5E"/>
    <w:rsid w:val="00774399"/>
    <w:rsid w:val="007751CE"/>
    <w:rsid w:val="00775F16"/>
    <w:rsid w:val="00780531"/>
    <w:rsid w:val="0078100E"/>
    <w:rsid w:val="00781875"/>
    <w:rsid w:val="00782297"/>
    <w:rsid w:val="00782EFF"/>
    <w:rsid w:val="0078658F"/>
    <w:rsid w:val="0079100C"/>
    <w:rsid w:val="0079209D"/>
    <w:rsid w:val="00792C44"/>
    <w:rsid w:val="00792CC4"/>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937"/>
    <w:rsid w:val="007C2355"/>
    <w:rsid w:val="007C3220"/>
    <w:rsid w:val="007C473A"/>
    <w:rsid w:val="007C7202"/>
    <w:rsid w:val="007C7CBD"/>
    <w:rsid w:val="007D1095"/>
    <w:rsid w:val="007D5938"/>
    <w:rsid w:val="007D68F7"/>
    <w:rsid w:val="007D6B8B"/>
    <w:rsid w:val="007E16F8"/>
    <w:rsid w:val="007E18AD"/>
    <w:rsid w:val="007E2814"/>
    <w:rsid w:val="007E2CE5"/>
    <w:rsid w:val="007E3C84"/>
    <w:rsid w:val="007E5C93"/>
    <w:rsid w:val="007E666F"/>
    <w:rsid w:val="007E6960"/>
    <w:rsid w:val="007E6ECC"/>
    <w:rsid w:val="007E6F0A"/>
    <w:rsid w:val="007E725A"/>
    <w:rsid w:val="007F0754"/>
    <w:rsid w:val="007F0812"/>
    <w:rsid w:val="007F09B8"/>
    <w:rsid w:val="007F0C6D"/>
    <w:rsid w:val="007F1463"/>
    <w:rsid w:val="007F1808"/>
    <w:rsid w:val="007F1D3B"/>
    <w:rsid w:val="007F3204"/>
    <w:rsid w:val="007F3238"/>
    <w:rsid w:val="007F7A6E"/>
    <w:rsid w:val="00800A26"/>
    <w:rsid w:val="00800D13"/>
    <w:rsid w:val="0080124E"/>
    <w:rsid w:val="00801D15"/>
    <w:rsid w:val="008062CF"/>
    <w:rsid w:val="00807201"/>
    <w:rsid w:val="00807708"/>
    <w:rsid w:val="0081035A"/>
    <w:rsid w:val="0081410C"/>
    <w:rsid w:val="00814F49"/>
    <w:rsid w:val="00815CCF"/>
    <w:rsid w:val="00815EC2"/>
    <w:rsid w:val="008175FB"/>
    <w:rsid w:val="00817D69"/>
    <w:rsid w:val="00820B00"/>
    <w:rsid w:val="00822B30"/>
    <w:rsid w:val="0082449C"/>
    <w:rsid w:val="00824523"/>
    <w:rsid w:val="00825E98"/>
    <w:rsid w:val="00826486"/>
    <w:rsid w:val="008264E2"/>
    <w:rsid w:val="008273A9"/>
    <w:rsid w:val="00827C04"/>
    <w:rsid w:val="00831399"/>
    <w:rsid w:val="008313D4"/>
    <w:rsid w:val="008316A9"/>
    <w:rsid w:val="00834185"/>
    <w:rsid w:val="00836A8F"/>
    <w:rsid w:val="008377F6"/>
    <w:rsid w:val="008400B3"/>
    <w:rsid w:val="00841A66"/>
    <w:rsid w:val="008425A0"/>
    <w:rsid w:val="00842831"/>
    <w:rsid w:val="00844947"/>
    <w:rsid w:val="00845322"/>
    <w:rsid w:val="0084583F"/>
    <w:rsid w:val="0084661C"/>
    <w:rsid w:val="00846F87"/>
    <w:rsid w:val="00847019"/>
    <w:rsid w:val="00850692"/>
    <w:rsid w:val="00851E6C"/>
    <w:rsid w:val="00854B82"/>
    <w:rsid w:val="00855C58"/>
    <w:rsid w:val="00857CC2"/>
    <w:rsid w:val="00857FDD"/>
    <w:rsid w:val="00861B6E"/>
    <w:rsid w:val="00861B72"/>
    <w:rsid w:val="00861CEA"/>
    <w:rsid w:val="00864076"/>
    <w:rsid w:val="0086413B"/>
    <w:rsid w:val="0086498D"/>
    <w:rsid w:val="00865147"/>
    <w:rsid w:val="008655D7"/>
    <w:rsid w:val="00865A55"/>
    <w:rsid w:val="00866C0D"/>
    <w:rsid w:val="0087159D"/>
    <w:rsid w:val="008719AC"/>
    <w:rsid w:val="00871AF7"/>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77"/>
    <w:rsid w:val="00885FFB"/>
    <w:rsid w:val="0088613B"/>
    <w:rsid w:val="008862F9"/>
    <w:rsid w:val="00886A39"/>
    <w:rsid w:val="0089001D"/>
    <w:rsid w:val="008921C0"/>
    <w:rsid w:val="0089267E"/>
    <w:rsid w:val="00894A1F"/>
    <w:rsid w:val="00894EFB"/>
    <w:rsid w:val="00896633"/>
    <w:rsid w:val="008A09ED"/>
    <w:rsid w:val="008A1846"/>
    <w:rsid w:val="008A2168"/>
    <w:rsid w:val="008A28AE"/>
    <w:rsid w:val="008A3622"/>
    <w:rsid w:val="008A4047"/>
    <w:rsid w:val="008A54BF"/>
    <w:rsid w:val="008A58E8"/>
    <w:rsid w:val="008A5F95"/>
    <w:rsid w:val="008A6390"/>
    <w:rsid w:val="008A7384"/>
    <w:rsid w:val="008A76F9"/>
    <w:rsid w:val="008A7807"/>
    <w:rsid w:val="008B00AA"/>
    <w:rsid w:val="008B133E"/>
    <w:rsid w:val="008B1EB6"/>
    <w:rsid w:val="008B2392"/>
    <w:rsid w:val="008B392A"/>
    <w:rsid w:val="008B5DE5"/>
    <w:rsid w:val="008C04F4"/>
    <w:rsid w:val="008C14D2"/>
    <w:rsid w:val="008C24B1"/>
    <w:rsid w:val="008C4823"/>
    <w:rsid w:val="008C498D"/>
    <w:rsid w:val="008C4B44"/>
    <w:rsid w:val="008C58DC"/>
    <w:rsid w:val="008C5C1E"/>
    <w:rsid w:val="008C7088"/>
    <w:rsid w:val="008D2567"/>
    <w:rsid w:val="008D29E4"/>
    <w:rsid w:val="008D2DB3"/>
    <w:rsid w:val="008D3079"/>
    <w:rsid w:val="008D38C4"/>
    <w:rsid w:val="008D4037"/>
    <w:rsid w:val="008D4B4A"/>
    <w:rsid w:val="008E0F92"/>
    <w:rsid w:val="008E258C"/>
    <w:rsid w:val="008E2D15"/>
    <w:rsid w:val="008E3D70"/>
    <w:rsid w:val="008E56C2"/>
    <w:rsid w:val="008E7F6C"/>
    <w:rsid w:val="008F1062"/>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529A"/>
    <w:rsid w:val="009072B7"/>
    <w:rsid w:val="0090731F"/>
    <w:rsid w:val="009105DB"/>
    <w:rsid w:val="0091190D"/>
    <w:rsid w:val="00911EEF"/>
    <w:rsid w:val="00912DFC"/>
    <w:rsid w:val="00912F16"/>
    <w:rsid w:val="00914C6F"/>
    <w:rsid w:val="009156DE"/>
    <w:rsid w:val="00915881"/>
    <w:rsid w:val="00915ACE"/>
    <w:rsid w:val="0092116F"/>
    <w:rsid w:val="00922773"/>
    <w:rsid w:val="009228B9"/>
    <w:rsid w:val="00923F49"/>
    <w:rsid w:val="0092495A"/>
    <w:rsid w:val="009250C3"/>
    <w:rsid w:val="0092653A"/>
    <w:rsid w:val="0092687F"/>
    <w:rsid w:val="0092749F"/>
    <w:rsid w:val="0093083E"/>
    <w:rsid w:val="0093155F"/>
    <w:rsid w:val="009339AA"/>
    <w:rsid w:val="009355B8"/>
    <w:rsid w:val="00936B3D"/>
    <w:rsid w:val="0094029F"/>
    <w:rsid w:val="00941B20"/>
    <w:rsid w:val="00943382"/>
    <w:rsid w:val="0094431E"/>
    <w:rsid w:val="00944A9B"/>
    <w:rsid w:val="00946190"/>
    <w:rsid w:val="00946262"/>
    <w:rsid w:val="0095054A"/>
    <w:rsid w:val="00951A59"/>
    <w:rsid w:val="009527F7"/>
    <w:rsid w:val="00952985"/>
    <w:rsid w:val="009565B6"/>
    <w:rsid w:val="00957223"/>
    <w:rsid w:val="009608EE"/>
    <w:rsid w:val="009631C2"/>
    <w:rsid w:val="00964103"/>
    <w:rsid w:val="00964455"/>
    <w:rsid w:val="00964B0F"/>
    <w:rsid w:val="009650BB"/>
    <w:rsid w:val="00965C46"/>
    <w:rsid w:val="009674EB"/>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E0E"/>
    <w:rsid w:val="0098546E"/>
    <w:rsid w:val="00986470"/>
    <w:rsid w:val="009869B7"/>
    <w:rsid w:val="009873E2"/>
    <w:rsid w:val="00987647"/>
    <w:rsid w:val="00990B1F"/>
    <w:rsid w:val="0099125B"/>
    <w:rsid w:val="00991E47"/>
    <w:rsid w:val="00992623"/>
    <w:rsid w:val="00992A9E"/>
    <w:rsid w:val="00994F5F"/>
    <w:rsid w:val="009A2C45"/>
    <w:rsid w:val="009A2C92"/>
    <w:rsid w:val="009A332D"/>
    <w:rsid w:val="009A4B1F"/>
    <w:rsid w:val="009A6854"/>
    <w:rsid w:val="009A6B9E"/>
    <w:rsid w:val="009A7B7F"/>
    <w:rsid w:val="009B2FD7"/>
    <w:rsid w:val="009B3A92"/>
    <w:rsid w:val="009B3C82"/>
    <w:rsid w:val="009B4345"/>
    <w:rsid w:val="009B65D0"/>
    <w:rsid w:val="009B7626"/>
    <w:rsid w:val="009C008B"/>
    <w:rsid w:val="009C0E76"/>
    <w:rsid w:val="009C17AD"/>
    <w:rsid w:val="009C4C3D"/>
    <w:rsid w:val="009C4C7B"/>
    <w:rsid w:val="009C53FD"/>
    <w:rsid w:val="009C54DF"/>
    <w:rsid w:val="009C6B6F"/>
    <w:rsid w:val="009D1B94"/>
    <w:rsid w:val="009D1F96"/>
    <w:rsid w:val="009D442B"/>
    <w:rsid w:val="009D6251"/>
    <w:rsid w:val="009D7A30"/>
    <w:rsid w:val="009E112B"/>
    <w:rsid w:val="009E2113"/>
    <w:rsid w:val="009E4625"/>
    <w:rsid w:val="009E4E76"/>
    <w:rsid w:val="009E59E9"/>
    <w:rsid w:val="009E712E"/>
    <w:rsid w:val="009F3BF4"/>
    <w:rsid w:val="009F4C6B"/>
    <w:rsid w:val="009F69B8"/>
    <w:rsid w:val="009F73C1"/>
    <w:rsid w:val="009F771F"/>
    <w:rsid w:val="00A00C5C"/>
    <w:rsid w:val="00A00EB0"/>
    <w:rsid w:val="00A01C49"/>
    <w:rsid w:val="00A031CB"/>
    <w:rsid w:val="00A03722"/>
    <w:rsid w:val="00A05074"/>
    <w:rsid w:val="00A05821"/>
    <w:rsid w:val="00A059B5"/>
    <w:rsid w:val="00A059C1"/>
    <w:rsid w:val="00A069FB"/>
    <w:rsid w:val="00A117FA"/>
    <w:rsid w:val="00A12561"/>
    <w:rsid w:val="00A131D9"/>
    <w:rsid w:val="00A14B77"/>
    <w:rsid w:val="00A164AB"/>
    <w:rsid w:val="00A16D82"/>
    <w:rsid w:val="00A17A40"/>
    <w:rsid w:val="00A17A4F"/>
    <w:rsid w:val="00A21883"/>
    <w:rsid w:val="00A23CB4"/>
    <w:rsid w:val="00A23CE7"/>
    <w:rsid w:val="00A246DC"/>
    <w:rsid w:val="00A27B17"/>
    <w:rsid w:val="00A331F2"/>
    <w:rsid w:val="00A37754"/>
    <w:rsid w:val="00A41F4A"/>
    <w:rsid w:val="00A420FA"/>
    <w:rsid w:val="00A428BD"/>
    <w:rsid w:val="00A42B16"/>
    <w:rsid w:val="00A43EAC"/>
    <w:rsid w:val="00A46826"/>
    <w:rsid w:val="00A46A88"/>
    <w:rsid w:val="00A47EC4"/>
    <w:rsid w:val="00A47FFB"/>
    <w:rsid w:val="00A501AA"/>
    <w:rsid w:val="00A5090F"/>
    <w:rsid w:val="00A50C19"/>
    <w:rsid w:val="00A5261B"/>
    <w:rsid w:val="00A529D3"/>
    <w:rsid w:val="00A52A0D"/>
    <w:rsid w:val="00A550F1"/>
    <w:rsid w:val="00A55EA8"/>
    <w:rsid w:val="00A5638D"/>
    <w:rsid w:val="00A5720E"/>
    <w:rsid w:val="00A6202C"/>
    <w:rsid w:val="00A6270A"/>
    <w:rsid w:val="00A63901"/>
    <w:rsid w:val="00A667C1"/>
    <w:rsid w:val="00A66973"/>
    <w:rsid w:val="00A67587"/>
    <w:rsid w:val="00A7097C"/>
    <w:rsid w:val="00A709EB"/>
    <w:rsid w:val="00A70D15"/>
    <w:rsid w:val="00A710C8"/>
    <w:rsid w:val="00A7165B"/>
    <w:rsid w:val="00A730BB"/>
    <w:rsid w:val="00A74852"/>
    <w:rsid w:val="00A75680"/>
    <w:rsid w:val="00A75990"/>
    <w:rsid w:val="00A76C83"/>
    <w:rsid w:val="00A80B74"/>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22A9"/>
    <w:rsid w:val="00AB30F3"/>
    <w:rsid w:val="00AB3BF5"/>
    <w:rsid w:val="00AB580D"/>
    <w:rsid w:val="00AB5944"/>
    <w:rsid w:val="00AB75B8"/>
    <w:rsid w:val="00AB7E8D"/>
    <w:rsid w:val="00AC0EAD"/>
    <w:rsid w:val="00AC1BFB"/>
    <w:rsid w:val="00AC227F"/>
    <w:rsid w:val="00AC2418"/>
    <w:rsid w:val="00AC40D0"/>
    <w:rsid w:val="00AC47EE"/>
    <w:rsid w:val="00AC5854"/>
    <w:rsid w:val="00AC6605"/>
    <w:rsid w:val="00AC76A7"/>
    <w:rsid w:val="00AD18C7"/>
    <w:rsid w:val="00AD19FD"/>
    <w:rsid w:val="00AD3D3C"/>
    <w:rsid w:val="00AD4FD9"/>
    <w:rsid w:val="00AD6419"/>
    <w:rsid w:val="00AD6497"/>
    <w:rsid w:val="00AD77EF"/>
    <w:rsid w:val="00AD77FC"/>
    <w:rsid w:val="00AE0573"/>
    <w:rsid w:val="00AE1B72"/>
    <w:rsid w:val="00AE2A87"/>
    <w:rsid w:val="00AE2F00"/>
    <w:rsid w:val="00AE55A2"/>
    <w:rsid w:val="00AE59BC"/>
    <w:rsid w:val="00AE670D"/>
    <w:rsid w:val="00AF03A4"/>
    <w:rsid w:val="00AF154E"/>
    <w:rsid w:val="00AF20C9"/>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657F"/>
    <w:rsid w:val="00B16DB5"/>
    <w:rsid w:val="00B17074"/>
    <w:rsid w:val="00B178E3"/>
    <w:rsid w:val="00B21B1E"/>
    <w:rsid w:val="00B22C03"/>
    <w:rsid w:val="00B24379"/>
    <w:rsid w:val="00B252A3"/>
    <w:rsid w:val="00B253C1"/>
    <w:rsid w:val="00B25D73"/>
    <w:rsid w:val="00B25F2D"/>
    <w:rsid w:val="00B265F8"/>
    <w:rsid w:val="00B2755F"/>
    <w:rsid w:val="00B30492"/>
    <w:rsid w:val="00B32C93"/>
    <w:rsid w:val="00B33EDB"/>
    <w:rsid w:val="00B36946"/>
    <w:rsid w:val="00B37D9C"/>
    <w:rsid w:val="00B42E73"/>
    <w:rsid w:val="00B43464"/>
    <w:rsid w:val="00B43682"/>
    <w:rsid w:val="00B458BC"/>
    <w:rsid w:val="00B46853"/>
    <w:rsid w:val="00B47659"/>
    <w:rsid w:val="00B47B0C"/>
    <w:rsid w:val="00B50D20"/>
    <w:rsid w:val="00B50E87"/>
    <w:rsid w:val="00B51A6D"/>
    <w:rsid w:val="00B56B52"/>
    <w:rsid w:val="00B576FC"/>
    <w:rsid w:val="00B61399"/>
    <w:rsid w:val="00B63700"/>
    <w:rsid w:val="00B66F00"/>
    <w:rsid w:val="00B673D5"/>
    <w:rsid w:val="00B70EB6"/>
    <w:rsid w:val="00B715A9"/>
    <w:rsid w:val="00B71B03"/>
    <w:rsid w:val="00B720DB"/>
    <w:rsid w:val="00B7317C"/>
    <w:rsid w:val="00B7320A"/>
    <w:rsid w:val="00B739FC"/>
    <w:rsid w:val="00B73E71"/>
    <w:rsid w:val="00B74C4C"/>
    <w:rsid w:val="00B753C4"/>
    <w:rsid w:val="00B75DEA"/>
    <w:rsid w:val="00B77335"/>
    <w:rsid w:val="00B774BC"/>
    <w:rsid w:val="00B8148A"/>
    <w:rsid w:val="00B82080"/>
    <w:rsid w:val="00B83388"/>
    <w:rsid w:val="00B84D13"/>
    <w:rsid w:val="00B84F11"/>
    <w:rsid w:val="00B8515E"/>
    <w:rsid w:val="00B85CBE"/>
    <w:rsid w:val="00B90350"/>
    <w:rsid w:val="00B90371"/>
    <w:rsid w:val="00B918CA"/>
    <w:rsid w:val="00B91BFE"/>
    <w:rsid w:val="00B91C68"/>
    <w:rsid w:val="00B92360"/>
    <w:rsid w:val="00B954D9"/>
    <w:rsid w:val="00B95EEA"/>
    <w:rsid w:val="00B96280"/>
    <w:rsid w:val="00B96768"/>
    <w:rsid w:val="00BA0679"/>
    <w:rsid w:val="00BA0B31"/>
    <w:rsid w:val="00BA193D"/>
    <w:rsid w:val="00BA37E9"/>
    <w:rsid w:val="00BA4162"/>
    <w:rsid w:val="00BA42CB"/>
    <w:rsid w:val="00BA42CF"/>
    <w:rsid w:val="00BA5161"/>
    <w:rsid w:val="00BA5668"/>
    <w:rsid w:val="00BA59EC"/>
    <w:rsid w:val="00BA62D9"/>
    <w:rsid w:val="00BA64C6"/>
    <w:rsid w:val="00BA66BF"/>
    <w:rsid w:val="00BB0463"/>
    <w:rsid w:val="00BB1905"/>
    <w:rsid w:val="00BB2D56"/>
    <w:rsid w:val="00BB31EA"/>
    <w:rsid w:val="00BB4037"/>
    <w:rsid w:val="00BB4731"/>
    <w:rsid w:val="00BB4B40"/>
    <w:rsid w:val="00BB5D08"/>
    <w:rsid w:val="00BB6861"/>
    <w:rsid w:val="00BB6C1F"/>
    <w:rsid w:val="00BB747D"/>
    <w:rsid w:val="00BC0DF9"/>
    <w:rsid w:val="00BC15F7"/>
    <w:rsid w:val="00BC1978"/>
    <w:rsid w:val="00BC323F"/>
    <w:rsid w:val="00BC4141"/>
    <w:rsid w:val="00BC4165"/>
    <w:rsid w:val="00BC42DC"/>
    <w:rsid w:val="00BC59B4"/>
    <w:rsid w:val="00BC64DA"/>
    <w:rsid w:val="00BD0319"/>
    <w:rsid w:val="00BD047D"/>
    <w:rsid w:val="00BD04B4"/>
    <w:rsid w:val="00BD0A0C"/>
    <w:rsid w:val="00BD0BAB"/>
    <w:rsid w:val="00BD1E23"/>
    <w:rsid w:val="00BD1EE0"/>
    <w:rsid w:val="00BD29E1"/>
    <w:rsid w:val="00BD2BF6"/>
    <w:rsid w:val="00BD2CB8"/>
    <w:rsid w:val="00BD3442"/>
    <w:rsid w:val="00BD4015"/>
    <w:rsid w:val="00BD4501"/>
    <w:rsid w:val="00BD5A56"/>
    <w:rsid w:val="00BD61A6"/>
    <w:rsid w:val="00BE10EC"/>
    <w:rsid w:val="00BE1F9F"/>
    <w:rsid w:val="00BE2EB6"/>
    <w:rsid w:val="00BE4F2B"/>
    <w:rsid w:val="00BE53A2"/>
    <w:rsid w:val="00BE641C"/>
    <w:rsid w:val="00BE66F9"/>
    <w:rsid w:val="00BE6A62"/>
    <w:rsid w:val="00BF03DC"/>
    <w:rsid w:val="00BF05D0"/>
    <w:rsid w:val="00BF0E63"/>
    <w:rsid w:val="00BF16A0"/>
    <w:rsid w:val="00BF2E35"/>
    <w:rsid w:val="00BF32EB"/>
    <w:rsid w:val="00BF4B56"/>
    <w:rsid w:val="00BF65AF"/>
    <w:rsid w:val="00BF7445"/>
    <w:rsid w:val="00BF7FD4"/>
    <w:rsid w:val="00C005CD"/>
    <w:rsid w:val="00C01607"/>
    <w:rsid w:val="00C03EBC"/>
    <w:rsid w:val="00C0462B"/>
    <w:rsid w:val="00C055CC"/>
    <w:rsid w:val="00C077E8"/>
    <w:rsid w:val="00C10AA1"/>
    <w:rsid w:val="00C13585"/>
    <w:rsid w:val="00C14059"/>
    <w:rsid w:val="00C14BED"/>
    <w:rsid w:val="00C150F8"/>
    <w:rsid w:val="00C1557E"/>
    <w:rsid w:val="00C164FE"/>
    <w:rsid w:val="00C17E38"/>
    <w:rsid w:val="00C20D60"/>
    <w:rsid w:val="00C21609"/>
    <w:rsid w:val="00C22B95"/>
    <w:rsid w:val="00C2336B"/>
    <w:rsid w:val="00C253AF"/>
    <w:rsid w:val="00C335D4"/>
    <w:rsid w:val="00C33F73"/>
    <w:rsid w:val="00C362D0"/>
    <w:rsid w:val="00C401E4"/>
    <w:rsid w:val="00C413B7"/>
    <w:rsid w:val="00C432FB"/>
    <w:rsid w:val="00C446C4"/>
    <w:rsid w:val="00C45E28"/>
    <w:rsid w:val="00C46825"/>
    <w:rsid w:val="00C50539"/>
    <w:rsid w:val="00C52C81"/>
    <w:rsid w:val="00C54488"/>
    <w:rsid w:val="00C553CF"/>
    <w:rsid w:val="00C55CF1"/>
    <w:rsid w:val="00C6362E"/>
    <w:rsid w:val="00C6555F"/>
    <w:rsid w:val="00C66C91"/>
    <w:rsid w:val="00C70E7E"/>
    <w:rsid w:val="00C710F4"/>
    <w:rsid w:val="00C71D59"/>
    <w:rsid w:val="00C721A0"/>
    <w:rsid w:val="00C73048"/>
    <w:rsid w:val="00C731E1"/>
    <w:rsid w:val="00C75473"/>
    <w:rsid w:val="00C76599"/>
    <w:rsid w:val="00C765F2"/>
    <w:rsid w:val="00C810BA"/>
    <w:rsid w:val="00C812A9"/>
    <w:rsid w:val="00C81DD4"/>
    <w:rsid w:val="00C837C6"/>
    <w:rsid w:val="00C83FDD"/>
    <w:rsid w:val="00C840A8"/>
    <w:rsid w:val="00C84CCD"/>
    <w:rsid w:val="00C860C7"/>
    <w:rsid w:val="00C87AD1"/>
    <w:rsid w:val="00C87C75"/>
    <w:rsid w:val="00C92851"/>
    <w:rsid w:val="00C928FC"/>
    <w:rsid w:val="00C92B3F"/>
    <w:rsid w:val="00C96016"/>
    <w:rsid w:val="00C96C3C"/>
    <w:rsid w:val="00C9733D"/>
    <w:rsid w:val="00C97605"/>
    <w:rsid w:val="00CA0F08"/>
    <w:rsid w:val="00CA15FE"/>
    <w:rsid w:val="00CA255D"/>
    <w:rsid w:val="00CA34B5"/>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FC"/>
    <w:rsid w:val="00CD363B"/>
    <w:rsid w:val="00CD38B3"/>
    <w:rsid w:val="00CD6C60"/>
    <w:rsid w:val="00CD6E2B"/>
    <w:rsid w:val="00CE0F3E"/>
    <w:rsid w:val="00CE152F"/>
    <w:rsid w:val="00CE17CF"/>
    <w:rsid w:val="00CE1B90"/>
    <w:rsid w:val="00CE1E57"/>
    <w:rsid w:val="00CE4D1D"/>
    <w:rsid w:val="00CE5B3E"/>
    <w:rsid w:val="00CE5C6D"/>
    <w:rsid w:val="00CE7D5A"/>
    <w:rsid w:val="00CE7F8B"/>
    <w:rsid w:val="00CF1628"/>
    <w:rsid w:val="00CF4777"/>
    <w:rsid w:val="00CF6282"/>
    <w:rsid w:val="00CF6E6D"/>
    <w:rsid w:val="00CF70BF"/>
    <w:rsid w:val="00D0223B"/>
    <w:rsid w:val="00D0388F"/>
    <w:rsid w:val="00D05AD6"/>
    <w:rsid w:val="00D067B2"/>
    <w:rsid w:val="00D06C1D"/>
    <w:rsid w:val="00D1269A"/>
    <w:rsid w:val="00D128D7"/>
    <w:rsid w:val="00D1433B"/>
    <w:rsid w:val="00D17EEE"/>
    <w:rsid w:val="00D20537"/>
    <w:rsid w:val="00D22294"/>
    <w:rsid w:val="00D231EE"/>
    <w:rsid w:val="00D275F0"/>
    <w:rsid w:val="00D3168A"/>
    <w:rsid w:val="00D319A3"/>
    <w:rsid w:val="00D323BB"/>
    <w:rsid w:val="00D32D10"/>
    <w:rsid w:val="00D346D4"/>
    <w:rsid w:val="00D359A7"/>
    <w:rsid w:val="00D36465"/>
    <w:rsid w:val="00D36798"/>
    <w:rsid w:val="00D36D60"/>
    <w:rsid w:val="00D36E35"/>
    <w:rsid w:val="00D40F4E"/>
    <w:rsid w:val="00D447D1"/>
    <w:rsid w:val="00D45F69"/>
    <w:rsid w:val="00D46E68"/>
    <w:rsid w:val="00D511FC"/>
    <w:rsid w:val="00D51F23"/>
    <w:rsid w:val="00D551A6"/>
    <w:rsid w:val="00D5604D"/>
    <w:rsid w:val="00D5784D"/>
    <w:rsid w:val="00D60595"/>
    <w:rsid w:val="00D6120E"/>
    <w:rsid w:val="00D61B66"/>
    <w:rsid w:val="00D66339"/>
    <w:rsid w:val="00D667D8"/>
    <w:rsid w:val="00D67066"/>
    <w:rsid w:val="00D67E14"/>
    <w:rsid w:val="00D700A9"/>
    <w:rsid w:val="00D70154"/>
    <w:rsid w:val="00D72E95"/>
    <w:rsid w:val="00D74AD1"/>
    <w:rsid w:val="00D7523B"/>
    <w:rsid w:val="00D75F5A"/>
    <w:rsid w:val="00D763B1"/>
    <w:rsid w:val="00D768BE"/>
    <w:rsid w:val="00D76DA8"/>
    <w:rsid w:val="00D777D0"/>
    <w:rsid w:val="00D816CA"/>
    <w:rsid w:val="00D82E0E"/>
    <w:rsid w:val="00D857D4"/>
    <w:rsid w:val="00D85BC3"/>
    <w:rsid w:val="00D86BC5"/>
    <w:rsid w:val="00D902A8"/>
    <w:rsid w:val="00D90A4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528D"/>
    <w:rsid w:val="00DA62AA"/>
    <w:rsid w:val="00DA7450"/>
    <w:rsid w:val="00DB1FC6"/>
    <w:rsid w:val="00DB432E"/>
    <w:rsid w:val="00DB5588"/>
    <w:rsid w:val="00DB5F94"/>
    <w:rsid w:val="00DB6789"/>
    <w:rsid w:val="00DB6C95"/>
    <w:rsid w:val="00DC03E5"/>
    <w:rsid w:val="00DC1471"/>
    <w:rsid w:val="00DC2973"/>
    <w:rsid w:val="00DC7201"/>
    <w:rsid w:val="00DC77C6"/>
    <w:rsid w:val="00DD0418"/>
    <w:rsid w:val="00DD12AC"/>
    <w:rsid w:val="00DD56F7"/>
    <w:rsid w:val="00DD6BA1"/>
    <w:rsid w:val="00DE06B4"/>
    <w:rsid w:val="00DE3295"/>
    <w:rsid w:val="00DE3D8D"/>
    <w:rsid w:val="00DE4A20"/>
    <w:rsid w:val="00DE6DAB"/>
    <w:rsid w:val="00DF08CD"/>
    <w:rsid w:val="00DF3FF9"/>
    <w:rsid w:val="00DF46A5"/>
    <w:rsid w:val="00DF7D7D"/>
    <w:rsid w:val="00DF7FA7"/>
    <w:rsid w:val="00E006C8"/>
    <w:rsid w:val="00E00CF9"/>
    <w:rsid w:val="00E00EE3"/>
    <w:rsid w:val="00E041F6"/>
    <w:rsid w:val="00E04247"/>
    <w:rsid w:val="00E05057"/>
    <w:rsid w:val="00E06D04"/>
    <w:rsid w:val="00E07B37"/>
    <w:rsid w:val="00E12D35"/>
    <w:rsid w:val="00E13055"/>
    <w:rsid w:val="00E13093"/>
    <w:rsid w:val="00E1319A"/>
    <w:rsid w:val="00E1466F"/>
    <w:rsid w:val="00E16927"/>
    <w:rsid w:val="00E16966"/>
    <w:rsid w:val="00E16AB6"/>
    <w:rsid w:val="00E17130"/>
    <w:rsid w:val="00E17D34"/>
    <w:rsid w:val="00E21DE2"/>
    <w:rsid w:val="00E23F73"/>
    <w:rsid w:val="00E2467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7D45"/>
    <w:rsid w:val="00E5035D"/>
    <w:rsid w:val="00E5047B"/>
    <w:rsid w:val="00E50A0E"/>
    <w:rsid w:val="00E50F8F"/>
    <w:rsid w:val="00E53BB7"/>
    <w:rsid w:val="00E53C2E"/>
    <w:rsid w:val="00E54F97"/>
    <w:rsid w:val="00E55098"/>
    <w:rsid w:val="00E556D1"/>
    <w:rsid w:val="00E56D85"/>
    <w:rsid w:val="00E574A5"/>
    <w:rsid w:val="00E60008"/>
    <w:rsid w:val="00E600E4"/>
    <w:rsid w:val="00E6226C"/>
    <w:rsid w:val="00E63A6E"/>
    <w:rsid w:val="00E64182"/>
    <w:rsid w:val="00E65187"/>
    <w:rsid w:val="00E67130"/>
    <w:rsid w:val="00E7040D"/>
    <w:rsid w:val="00E71339"/>
    <w:rsid w:val="00E72874"/>
    <w:rsid w:val="00E73619"/>
    <w:rsid w:val="00E73813"/>
    <w:rsid w:val="00E73C2A"/>
    <w:rsid w:val="00E748AE"/>
    <w:rsid w:val="00E77279"/>
    <w:rsid w:val="00E77649"/>
    <w:rsid w:val="00E77E1B"/>
    <w:rsid w:val="00E8098F"/>
    <w:rsid w:val="00E818E7"/>
    <w:rsid w:val="00E81B71"/>
    <w:rsid w:val="00E82CB4"/>
    <w:rsid w:val="00E85674"/>
    <w:rsid w:val="00E85B4B"/>
    <w:rsid w:val="00E85BE1"/>
    <w:rsid w:val="00E876BB"/>
    <w:rsid w:val="00E87AF3"/>
    <w:rsid w:val="00E90386"/>
    <w:rsid w:val="00E91522"/>
    <w:rsid w:val="00E91FF3"/>
    <w:rsid w:val="00E92D8C"/>
    <w:rsid w:val="00E93069"/>
    <w:rsid w:val="00E93109"/>
    <w:rsid w:val="00EA2233"/>
    <w:rsid w:val="00EA288C"/>
    <w:rsid w:val="00EA2F76"/>
    <w:rsid w:val="00EA37F6"/>
    <w:rsid w:val="00EB3749"/>
    <w:rsid w:val="00EB4D8D"/>
    <w:rsid w:val="00EB58FD"/>
    <w:rsid w:val="00EB736C"/>
    <w:rsid w:val="00EC1D12"/>
    <w:rsid w:val="00EC33FD"/>
    <w:rsid w:val="00EC3881"/>
    <w:rsid w:val="00EC5684"/>
    <w:rsid w:val="00EC5992"/>
    <w:rsid w:val="00EC7277"/>
    <w:rsid w:val="00ED0A9B"/>
    <w:rsid w:val="00ED12C4"/>
    <w:rsid w:val="00ED1F48"/>
    <w:rsid w:val="00ED2A3E"/>
    <w:rsid w:val="00ED3237"/>
    <w:rsid w:val="00ED3517"/>
    <w:rsid w:val="00ED4FC3"/>
    <w:rsid w:val="00ED5C25"/>
    <w:rsid w:val="00ED5D80"/>
    <w:rsid w:val="00ED6048"/>
    <w:rsid w:val="00ED699D"/>
    <w:rsid w:val="00ED7410"/>
    <w:rsid w:val="00EE43B6"/>
    <w:rsid w:val="00EE4D5D"/>
    <w:rsid w:val="00EE5172"/>
    <w:rsid w:val="00EE670F"/>
    <w:rsid w:val="00EE7B9E"/>
    <w:rsid w:val="00EE7E7C"/>
    <w:rsid w:val="00EF0244"/>
    <w:rsid w:val="00EF173D"/>
    <w:rsid w:val="00EF3142"/>
    <w:rsid w:val="00EF5180"/>
    <w:rsid w:val="00EF6355"/>
    <w:rsid w:val="00F00A41"/>
    <w:rsid w:val="00F00E99"/>
    <w:rsid w:val="00F01499"/>
    <w:rsid w:val="00F02C7C"/>
    <w:rsid w:val="00F03532"/>
    <w:rsid w:val="00F03D29"/>
    <w:rsid w:val="00F06D97"/>
    <w:rsid w:val="00F07154"/>
    <w:rsid w:val="00F07BE9"/>
    <w:rsid w:val="00F125BF"/>
    <w:rsid w:val="00F140DF"/>
    <w:rsid w:val="00F14419"/>
    <w:rsid w:val="00F149C0"/>
    <w:rsid w:val="00F17B9A"/>
    <w:rsid w:val="00F17D57"/>
    <w:rsid w:val="00F25364"/>
    <w:rsid w:val="00F25877"/>
    <w:rsid w:val="00F26423"/>
    <w:rsid w:val="00F2644F"/>
    <w:rsid w:val="00F268ED"/>
    <w:rsid w:val="00F26BE2"/>
    <w:rsid w:val="00F27226"/>
    <w:rsid w:val="00F30E24"/>
    <w:rsid w:val="00F31B89"/>
    <w:rsid w:val="00F31D55"/>
    <w:rsid w:val="00F32AD4"/>
    <w:rsid w:val="00F3534C"/>
    <w:rsid w:val="00F356FB"/>
    <w:rsid w:val="00F360A1"/>
    <w:rsid w:val="00F379E2"/>
    <w:rsid w:val="00F37C70"/>
    <w:rsid w:val="00F400D7"/>
    <w:rsid w:val="00F4014A"/>
    <w:rsid w:val="00F402CE"/>
    <w:rsid w:val="00F40C3F"/>
    <w:rsid w:val="00F417A3"/>
    <w:rsid w:val="00F42091"/>
    <w:rsid w:val="00F4279B"/>
    <w:rsid w:val="00F42CCC"/>
    <w:rsid w:val="00F44726"/>
    <w:rsid w:val="00F44DC1"/>
    <w:rsid w:val="00F451DD"/>
    <w:rsid w:val="00F45AFB"/>
    <w:rsid w:val="00F47EF7"/>
    <w:rsid w:val="00F50563"/>
    <w:rsid w:val="00F50684"/>
    <w:rsid w:val="00F509AA"/>
    <w:rsid w:val="00F50C1C"/>
    <w:rsid w:val="00F51123"/>
    <w:rsid w:val="00F51B33"/>
    <w:rsid w:val="00F522A9"/>
    <w:rsid w:val="00F5395C"/>
    <w:rsid w:val="00F53F41"/>
    <w:rsid w:val="00F56FD6"/>
    <w:rsid w:val="00F5703C"/>
    <w:rsid w:val="00F617C7"/>
    <w:rsid w:val="00F6285C"/>
    <w:rsid w:val="00F628BA"/>
    <w:rsid w:val="00F63E15"/>
    <w:rsid w:val="00F63F2F"/>
    <w:rsid w:val="00F64F6A"/>
    <w:rsid w:val="00F67B63"/>
    <w:rsid w:val="00F70284"/>
    <w:rsid w:val="00F71320"/>
    <w:rsid w:val="00F738E2"/>
    <w:rsid w:val="00F741F2"/>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64B0"/>
    <w:rsid w:val="00FB0FE7"/>
    <w:rsid w:val="00FB189D"/>
    <w:rsid w:val="00FB1989"/>
    <w:rsid w:val="00FB4DA1"/>
    <w:rsid w:val="00FB4FEB"/>
    <w:rsid w:val="00FB58AA"/>
    <w:rsid w:val="00FC15B2"/>
    <w:rsid w:val="00FC29C0"/>
    <w:rsid w:val="00FC3577"/>
    <w:rsid w:val="00FC4EA8"/>
    <w:rsid w:val="00FC604F"/>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441B"/>
    <w:rsid w:val="00FE576B"/>
    <w:rsid w:val="00FE7E4E"/>
    <w:rsid w:val="00FF4A95"/>
    <w:rsid w:val="00FF6585"/>
    <w:rsid w:val="00FF6FF4"/>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291696"/>
  <w15:docId w15:val="{C1DC13AD-82EB-48B8-A999-A00CBF1E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qFormat/>
    <w:rsid w:val="004B6B07"/>
    <w:pPr>
      <w:keepNext/>
      <w:jc w:val="center"/>
      <w:outlineLvl w:val="0"/>
    </w:pPr>
    <w:rPr>
      <w:rFonts w:ascii="Bookman Old Style" w:hAnsi="Bookman Old Style"/>
      <w:b/>
      <w:bCs/>
    </w:rPr>
  </w:style>
  <w:style w:type="paragraph" w:styleId="Titre2">
    <w:name w:val="heading 2"/>
    <w:basedOn w:val="Normal"/>
    <w:next w:val="Normal"/>
    <w:link w:val="Titre2Car"/>
    <w:qFormat/>
    <w:rsid w:val="004B6B07"/>
    <w:pPr>
      <w:keepNext/>
      <w:jc w:val="center"/>
      <w:outlineLvl w:val="1"/>
    </w:pPr>
    <w:rPr>
      <w:rFonts w:ascii="Bookman Old Style" w:hAnsi="Bookman Old Style"/>
      <w:i/>
      <w:iCs/>
    </w:rPr>
  </w:style>
  <w:style w:type="paragraph" w:styleId="Titre3">
    <w:name w:val="heading 3"/>
    <w:basedOn w:val="Normal"/>
    <w:next w:val="Normal"/>
    <w:link w:val="Titre3Car"/>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qFormat/>
    <w:rsid w:val="004B6B07"/>
    <w:pPr>
      <w:spacing w:before="240" w:after="60"/>
      <w:outlineLvl w:val="5"/>
    </w:pPr>
    <w:rPr>
      <w:b/>
      <w:bCs/>
      <w:sz w:val="22"/>
      <w:szCs w:val="22"/>
    </w:rPr>
  </w:style>
  <w:style w:type="paragraph" w:styleId="Titre7">
    <w:name w:val="heading 7"/>
    <w:basedOn w:val="Normal"/>
    <w:next w:val="Normal"/>
    <w:link w:val="Titre7Car"/>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B6B07"/>
    <w:pPr>
      <w:tabs>
        <w:tab w:val="center" w:pos="4536"/>
        <w:tab w:val="right" w:pos="9072"/>
      </w:tabs>
    </w:pPr>
  </w:style>
  <w:style w:type="paragraph" w:styleId="Pieddepage">
    <w:name w:val="footer"/>
    <w:basedOn w:val="Normal"/>
    <w:link w:val="PieddepageCar"/>
    <w:rsid w:val="004B6B07"/>
    <w:pPr>
      <w:tabs>
        <w:tab w:val="center" w:pos="4536"/>
        <w:tab w:val="right" w:pos="9072"/>
      </w:tabs>
    </w:pPr>
  </w:style>
  <w:style w:type="character" w:styleId="Numrodepage">
    <w:name w:val="page number"/>
    <w:basedOn w:val="Policepardfaut"/>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Texte Général,Paragraphe  revu,Liste 11,Desmond 21,Texte Généra"/>
    <w:basedOn w:val="Normal"/>
    <w:link w:val="ParagraphedelisteCar"/>
    <w:uiPriority w:val="34"/>
    <w:qFormat/>
    <w:rsid w:val="001439F4"/>
    <w:pPr>
      <w:ind w:left="708"/>
    </w:pPr>
  </w:style>
  <w:style w:type="table" w:styleId="Grilledutableau">
    <w:name w:val="Table Grid"/>
    <w:basedOn w:val="TableauNormal"/>
    <w:uiPriority w:val="59"/>
    <w:rsid w:val="008E0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locked/>
    <w:rsid w:val="00F56FD6"/>
    <w:rPr>
      <w:rFonts w:ascii="Bookman Old Style" w:hAnsi="Bookman Old Style"/>
      <w:b/>
      <w:bCs/>
      <w:sz w:val="24"/>
      <w:szCs w:val="24"/>
    </w:rPr>
  </w:style>
  <w:style w:type="character" w:customStyle="1" w:styleId="Titre2Car">
    <w:name w:val="Titre 2 Car"/>
    <w:link w:val="Titre2"/>
    <w:locked/>
    <w:rsid w:val="00F56FD6"/>
    <w:rPr>
      <w:rFonts w:ascii="Bookman Old Style" w:hAnsi="Bookman Old Style"/>
      <w:i/>
      <w:iCs/>
      <w:sz w:val="24"/>
      <w:szCs w:val="24"/>
    </w:rPr>
  </w:style>
  <w:style w:type="character" w:customStyle="1" w:styleId="Titre3Car">
    <w:name w:val="Titre 3 Car"/>
    <w:link w:val="Titre3"/>
    <w:locked/>
    <w:rsid w:val="00F56FD6"/>
    <w:rPr>
      <w:rFonts w:ascii="Bookman Old Style" w:hAnsi="Bookman Old Style"/>
      <w:b/>
      <w:bCs/>
      <w:sz w:val="32"/>
      <w:szCs w:val="24"/>
    </w:rPr>
  </w:style>
  <w:style w:type="character" w:customStyle="1" w:styleId="Titre4Car">
    <w:name w:val="Titre 4 Car"/>
    <w:link w:val="Titre4"/>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locked/>
    <w:rsid w:val="00F56FD6"/>
    <w:rPr>
      <w:sz w:val="24"/>
      <w:szCs w:val="24"/>
    </w:rPr>
  </w:style>
  <w:style w:type="character" w:customStyle="1" w:styleId="PieddepageCar">
    <w:name w:val="Pied de page Car"/>
    <w:link w:val="Pieddepage"/>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qFormat/>
    <w:locked/>
    <w:rsid w:val="00E93109"/>
    <w:rPr>
      <w:sz w:val="24"/>
      <w:szCs w:val="24"/>
    </w:rPr>
  </w:style>
  <w:style w:type="character" w:customStyle="1" w:styleId="Titre5Car">
    <w:name w:val="Titre 5 Car"/>
    <w:basedOn w:val="Policepardfaut"/>
    <w:link w:val="Titre5"/>
    <w:rsid w:val="00260F15"/>
    <w:rPr>
      <w:rFonts w:ascii="Bookman Old Style" w:hAnsi="Bookman Old Style"/>
      <w:b/>
      <w:bCs/>
      <w:sz w:val="28"/>
      <w:szCs w:val="24"/>
    </w:rPr>
  </w:style>
  <w:style w:type="character" w:customStyle="1" w:styleId="Titre6Car">
    <w:name w:val="Titre 6 Car"/>
    <w:basedOn w:val="Policepardfaut"/>
    <w:link w:val="Titre6"/>
    <w:rsid w:val="00260F15"/>
    <w:rPr>
      <w:b/>
      <w:bCs/>
      <w:sz w:val="22"/>
      <w:szCs w:val="22"/>
    </w:rPr>
  </w:style>
  <w:style w:type="character" w:customStyle="1" w:styleId="Titre7Car">
    <w:name w:val="Titre 7 Car"/>
    <w:basedOn w:val="Policepardfaut"/>
    <w:link w:val="Titre7"/>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semiHidden/>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rsid w:val="00260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basedOn w:val="Normal"/>
    <w:next w:val="Normal"/>
    <w:autoRedefine/>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basedOn w:val="Normal"/>
    <w:next w:val="Normal"/>
    <w:autoRedefine/>
    <w:semiHidden/>
    <w:unhideWhenUsed/>
    <w:rsid w:val="00014AF5"/>
    <w:pPr>
      <w:spacing w:after="100"/>
    </w:pPr>
  </w:style>
  <w:style w:type="paragraph" w:styleId="TM3">
    <w:name w:val="toc 3"/>
    <w:basedOn w:val="Normal"/>
    <w:next w:val="Normal"/>
    <w:autoRedefine/>
    <w:semiHidden/>
    <w:unhideWhenUsed/>
    <w:rsid w:val="00014AF5"/>
    <w:pPr>
      <w:spacing w:after="100"/>
      <w:ind w:left="480"/>
    </w:pPr>
  </w:style>
  <w:style w:type="paragraph" w:styleId="TM4">
    <w:name w:val="toc 4"/>
    <w:basedOn w:val="Normal"/>
    <w:next w:val="Normal"/>
    <w:autoRedefine/>
    <w:semiHidden/>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semiHidden/>
    <w:rsid w:val="00014AF5"/>
    <w:pPr>
      <w:widowControl w:val="0"/>
      <w:ind w:left="200" w:hanging="200"/>
    </w:pPr>
    <w:rPr>
      <w:sz w:val="18"/>
      <w:szCs w:val="20"/>
    </w:rPr>
  </w:style>
  <w:style w:type="paragraph" w:styleId="Index2">
    <w:name w:val="index 2"/>
    <w:basedOn w:val="Normal"/>
    <w:next w:val="Normal"/>
    <w:autoRedefine/>
    <w:semiHidden/>
    <w:rsid w:val="00014AF5"/>
    <w:pPr>
      <w:widowControl w:val="0"/>
      <w:ind w:left="400" w:hanging="200"/>
    </w:pPr>
    <w:rPr>
      <w:sz w:val="18"/>
      <w:szCs w:val="20"/>
    </w:rPr>
  </w:style>
  <w:style w:type="paragraph" w:styleId="Index3">
    <w:name w:val="index 3"/>
    <w:basedOn w:val="Normal"/>
    <w:next w:val="Normal"/>
    <w:autoRedefine/>
    <w:semiHidden/>
    <w:rsid w:val="00014AF5"/>
    <w:pPr>
      <w:widowControl w:val="0"/>
      <w:ind w:left="600" w:hanging="200"/>
    </w:pPr>
    <w:rPr>
      <w:sz w:val="18"/>
      <w:szCs w:val="20"/>
    </w:rPr>
  </w:style>
  <w:style w:type="paragraph" w:styleId="Index4">
    <w:name w:val="index 4"/>
    <w:basedOn w:val="Normal"/>
    <w:next w:val="Normal"/>
    <w:autoRedefine/>
    <w:semiHidden/>
    <w:rsid w:val="00014AF5"/>
    <w:pPr>
      <w:widowControl w:val="0"/>
      <w:ind w:left="800" w:hanging="200"/>
    </w:pPr>
    <w:rPr>
      <w:sz w:val="18"/>
      <w:szCs w:val="20"/>
    </w:rPr>
  </w:style>
  <w:style w:type="paragraph" w:styleId="Index5">
    <w:name w:val="index 5"/>
    <w:basedOn w:val="Normal"/>
    <w:next w:val="Normal"/>
    <w:autoRedefine/>
    <w:semiHidden/>
    <w:rsid w:val="00014AF5"/>
    <w:pPr>
      <w:widowControl w:val="0"/>
      <w:ind w:left="1000" w:hanging="200"/>
    </w:pPr>
    <w:rPr>
      <w:sz w:val="18"/>
      <w:szCs w:val="20"/>
    </w:rPr>
  </w:style>
  <w:style w:type="paragraph" w:styleId="Index6">
    <w:name w:val="index 6"/>
    <w:basedOn w:val="Normal"/>
    <w:next w:val="Normal"/>
    <w:autoRedefine/>
    <w:semiHidden/>
    <w:rsid w:val="00014AF5"/>
    <w:pPr>
      <w:widowControl w:val="0"/>
      <w:ind w:left="1200" w:hanging="200"/>
    </w:pPr>
    <w:rPr>
      <w:sz w:val="18"/>
      <w:szCs w:val="20"/>
    </w:rPr>
  </w:style>
  <w:style w:type="paragraph" w:styleId="Index7">
    <w:name w:val="index 7"/>
    <w:basedOn w:val="Normal"/>
    <w:next w:val="Normal"/>
    <w:autoRedefine/>
    <w:semiHidden/>
    <w:rsid w:val="00014AF5"/>
    <w:pPr>
      <w:widowControl w:val="0"/>
      <w:ind w:left="1400" w:hanging="200"/>
    </w:pPr>
    <w:rPr>
      <w:sz w:val="18"/>
      <w:szCs w:val="20"/>
    </w:rPr>
  </w:style>
  <w:style w:type="paragraph" w:styleId="Index8">
    <w:name w:val="index 8"/>
    <w:basedOn w:val="Normal"/>
    <w:next w:val="Normal"/>
    <w:autoRedefine/>
    <w:semiHidden/>
    <w:rsid w:val="00014AF5"/>
    <w:pPr>
      <w:widowControl w:val="0"/>
      <w:ind w:left="1600" w:hanging="200"/>
    </w:pPr>
    <w:rPr>
      <w:sz w:val="18"/>
      <w:szCs w:val="20"/>
    </w:rPr>
  </w:style>
  <w:style w:type="paragraph" w:styleId="Index9">
    <w:name w:val="index 9"/>
    <w:basedOn w:val="Normal"/>
    <w:next w:val="Normal"/>
    <w:autoRedefine/>
    <w:semiHidden/>
    <w:rsid w:val="00014AF5"/>
    <w:pPr>
      <w:widowControl w:val="0"/>
      <w:ind w:left="1800" w:hanging="200"/>
    </w:pPr>
    <w:rPr>
      <w:sz w:val="18"/>
      <w:szCs w:val="20"/>
    </w:rPr>
  </w:style>
  <w:style w:type="paragraph" w:styleId="Titreindex">
    <w:name w:val="index heading"/>
    <w:basedOn w:val="Normal"/>
    <w:next w:val="Index1"/>
    <w:semiHidden/>
    <w:rsid w:val="00014AF5"/>
    <w:pPr>
      <w:widowControl w:val="0"/>
      <w:spacing w:before="240" w:after="120"/>
      <w:jc w:val="center"/>
    </w:pPr>
    <w:rPr>
      <w:b/>
      <w:sz w:val="26"/>
      <w:szCs w:val="20"/>
    </w:rPr>
  </w:style>
  <w:style w:type="paragraph" w:styleId="TM5">
    <w:name w:val="toc 5"/>
    <w:basedOn w:val="Normal"/>
    <w:next w:val="Normal"/>
    <w:autoRedefine/>
    <w:semiHidden/>
    <w:rsid w:val="00014AF5"/>
    <w:pPr>
      <w:widowControl w:val="0"/>
      <w:ind w:left="800"/>
    </w:pPr>
    <w:rPr>
      <w:sz w:val="18"/>
      <w:szCs w:val="20"/>
    </w:rPr>
  </w:style>
  <w:style w:type="paragraph" w:styleId="TM6">
    <w:name w:val="toc 6"/>
    <w:basedOn w:val="Normal"/>
    <w:next w:val="Normal"/>
    <w:autoRedefine/>
    <w:semiHidden/>
    <w:rsid w:val="00014AF5"/>
    <w:pPr>
      <w:widowControl w:val="0"/>
      <w:ind w:left="1000"/>
    </w:pPr>
    <w:rPr>
      <w:sz w:val="18"/>
      <w:szCs w:val="20"/>
    </w:rPr>
  </w:style>
  <w:style w:type="paragraph" w:styleId="TM7">
    <w:name w:val="toc 7"/>
    <w:basedOn w:val="Normal"/>
    <w:next w:val="Normal"/>
    <w:autoRedefine/>
    <w:semiHidden/>
    <w:rsid w:val="00014AF5"/>
    <w:pPr>
      <w:widowControl w:val="0"/>
      <w:ind w:left="1200"/>
    </w:pPr>
    <w:rPr>
      <w:sz w:val="18"/>
      <w:szCs w:val="20"/>
    </w:rPr>
  </w:style>
  <w:style w:type="paragraph" w:styleId="TM8">
    <w:name w:val="toc 8"/>
    <w:basedOn w:val="Normal"/>
    <w:next w:val="Normal"/>
    <w:autoRedefine/>
    <w:semiHidden/>
    <w:rsid w:val="00014AF5"/>
    <w:pPr>
      <w:widowControl w:val="0"/>
      <w:ind w:left="1400"/>
    </w:pPr>
    <w:rPr>
      <w:sz w:val="18"/>
      <w:szCs w:val="20"/>
    </w:rPr>
  </w:style>
  <w:style w:type="paragraph" w:styleId="TM9">
    <w:name w:val="toc 9"/>
    <w:basedOn w:val="Normal"/>
    <w:next w:val="Normal"/>
    <w:autoRedefine/>
    <w:semiHidden/>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uiPriority w:val="99"/>
    <w:rsid w:val="00502AFF"/>
    <w:pPr>
      <w:spacing w:after="120"/>
      <w:ind w:firstLine="601"/>
      <w:jc w:val="both"/>
    </w:pPr>
    <w:rPr>
      <w:rFonts w:ascii="Gill Sans MT" w:hAnsi="Gill Sans MT"/>
      <w:szCs w:val="20"/>
    </w:rPr>
  </w:style>
  <w:style w:type="character" w:customStyle="1" w:styleId="CORPSAAOCar">
    <w:name w:val="CORPS AAO Car"/>
    <w:link w:val="CORPSAAO"/>
    <w:uiPriority w:val="99"/>
    <w:locked/>
    <w:rsid w:val="00502AFF"/>
    <w:rPr>
      <w:rFonts w:ascii="Gill Sans MT" w:hAnsi="Gill Sans MT"/>
      <w:sz w:val="24"/>
    </w:rPr>
  </w:style>
  <w:style w:type="character" w:customStyle="1" w:styleId="hwtze">
    <w:name w:val="hwtze"/>
    <w:basedOn w:val="Policepardfaut"/>
    <w:rsid w:val="00410453"/>
  </w:style>
  <w:style w:type="character" w:customStyle="1" w:styleId="rynqvb">
    <w:name w:val="rynqvb"/>
    <w:basedOn w:val="Policepardfaut"/>
    <w:rsid w:val="00410453"/>
  </w:style>
  <w:style w:type="table" w:customStyle="1" w:styleId="TableNormal11">
    <w:name w:val="Table Normal11"/>
    <w:uiPriority w:val="2"/>
    <w:semiHidden/>
    <w:qFormat/>
    <w:rsid w:val="0038570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452214967">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297832326">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08927943">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1055822">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43399673">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ebiwongbulu@yaho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ebiwongbulu@yahoo.fr"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0B28-77D1-46A2-8B29-A684EFA4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43600</Words>
  <Characters>239800</Characters>
  <Application>Microsoft Office Word</Application>
  <DocSecurity>0</DocSecurity>
  <Lines>1998</Lines>
  <Paragraphs>565</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282835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ZE</dc:creator>
  <cp:lastModifiedBy>DELL</cp:lastModifiedBy>
  <cp:revision>39</cp:revision>
  <cp:lastPrinted>2025-01-14T08:44:00Z</cp:lastPrinted>
  <dcterms:created xsi:type="dcterms:W3CDTF">2025-02-25T12:51:00Z</dcterms:created>
  <dcterms:modified xsi:type="dcterms:W3CDTF">2025-02-27T13:59:00Z</dcterms:modified>
</cp:coreProperties>
</file>